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83" w:rsidRPr="002A2C3E" w:rsidRDefault="00041683" w:rsidP="00041683">
      <w:pPr>
        <w:jc w:val="center"/>
        <w:rPr>
          <w:b/>
          <w:sz w:val="28"/>
          <w:szCs w:val="28"/>
        </w:rPr>
      </w:pPr>
      <w:r w:rsidRPr="002A2C3E">
        <w:rPr>
          <w:b/>
          <w:sz w:val="28"/>
          <w:szCs w:val="28"/>
        </w:rPr>
        <w:t xml:space="preserve">Алгоритм подключения </w:t>
      </w:r>
      <w:r>
        <w:rPr>
          <w:b/>
          <w:sz w:val="28"/>
          <w:szCs w:val="28"/>
        </w:rPr>
        <w:t>МИС</w:t>
      </w:r>
    </w:p>
    <w:p w:rsidR="00041683" w:rsidRDefault="00041683" w:rsidP="00041683">
      <w:pPr>
        <w:jc w:val="center"/>
        <w:rPr>
          <w:b/>
          <w:sz w:val="28"/>
          <w:szCs w:val="28"/>
        </w:rPr>
      </w:pPr>
      <w:r w:rsidRPr="002A2C3E">
        <w:rPr>
          <w:b/>
          <w:sz w:val="28"/>
          <w:szCs w:val="28"/>
        </w:rPr>
        <w:t>к Сервису записи на прием к врачу ГИС РЕГИЗ</w:t>
      </w:r>
      <w:r>
        <w:rPr>
          <w:b/>
          <w:sz w:val="28"/>
          <w:szCs w:val="28"/>
        </w:rPr>
        <w:t xml:space="preserve"> </w:t>
      </w:r>
    </w:p>
    <w:p w:rsidR="00041683" w:rsidRDefault="00AB70FB" w:rsidP="0004168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(версия Сервиса </w:t>
      </w:r>
      <w:r w:rsidR="00063015">
        <w:rPr>
          <w:b/>
          <w:sz w:val="28"/>
          <w:szCs w:val="28"/>
        </w:rPr>
        <w:t>2.5</w:t>
      </w:r>
      <w:r w:rsidR="00041683">
        <w:rPr>
          <w:b/>
          <w:sz w:val="28"/>
          <w:szCs w:val="28"/>
        </w:rPr>
        <w:t>)</w:t>
      </w:r>
    </w:p>
    <w:p w:rsidR="00041683" w:rsidRPr="004B1810" w:rsidRDefault="00041683" w:rsidP="00041683">
      <w:pPr>
        <w:spacing w:after="120"/>
        <w:jc w:val="center"/>
        <w:rPr>
          <w:b/>
          <w:sz w:val="28"/>
          <w:szCs w:val="28"/>
        </w:rPr>
      </w:pPr>
    </w:p>
    <w:p w:rsidR="00041683" w:rsidRPr="004B1810" w:rsidRDefault="00041683" w:rsidP="000416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4B1810">
        <w:rPr>
          <w:sz w:val="28"/>
          <w:szCs w:val="28"/>
        </w:rPr>
        <w:t xml:space="preserve">Подготовить и направить по электронной почте zdrav-support@netrika.ru адрес </w:t>
      </w:r>
      <w:proofErr w:type="gramStart"/>
      <w:r w:rsidRPr="004B1810">
        <w:rPr>
          <w:sz w:val="28"/>
          <w:szCs w:val="28"/>
        </w:rPr>
        <w:t>тестируемого</w:t>
      </w:r>
      <w:proofErr w:type="gramEnd"/>
      <w:r w:rsidRPr="004B1810">
        <w:rPr>
          <w:sz w:val="28"/>
          <w:szCs w:val="28"/>
        </w:rPr>
        <w:t xml:space="preserve"> </w:t>
      </w:r>
      <w:proofErr w:type="spellStart"/>
      <w:r w:rsidRPr="004B1810">
        <w:rPr>
          <w:sz w:val="28"/>
          <w:szCs w:val="28"/>
        </w:rPr>
        <w:t>wsdl</w:t>
      </w:r>
      <w:proofErr w:type="spellEnd"/>
      <w:r w:rsidRPr="004B1810">
        <w:rPr>
          <w:sz w:val="28"/>
          <w:szCs w:val="28"/>
        </w:rPr>
        <w:t xml:space="preserve">, а также </w:t>
      </w:r>
      <w:proofErr w:type="spellStart"/>
      <w:r w:rsidRPr="004B1810">
        <w:rPr>
          <w:sz w:val="28"/>
          <w:szCs w:val="28"/>
        </w:rPr>
        <w:t>id</w:t>
      </w:r>
      <w:proofErr w:type="spellEnd"/>
      <w:r w:rsidRPr="004B1810">
        <w:rPr>
          <w:sz w:val="28"/>
          <w:szCs w:val="28"/>
        </w:rPr>
        <w:t xml:space="preserve"> организации в МИС.</w:t>
      </w:r>
    </w:p>
    <w:p w:rsidR="00041683" w:rsidRPr="004B1810" w:rsidRDefault="00041683" w:rsidP="000416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4B1810">
        <w:rPr>
          <w:sz w:val="28"/>
          <w:szCs w:val="28"/>
        </w:rPr>
        <w:t>Добиться корректной работы методов со</w:t>
      </w:r>
      <w:r w:rsidR="00063015">
        <w:rPr>
          <w:sz w:val="28"/>
          <w:szCs w:val="28"/>
        </w:rPr>
        <w:t>гласно описанию интеграционных профилей версии 1.4.</w:t>
      </w:r>
      <w:r w:rsidR="009828B0">
        <w:rPr>
          <w:sz w:val="28"/>
          <w:szCs w:val="28"/>
        </w:rPr>
        <w:t>8</w:t>
      </w:r>
      <w:bookmarkStart w:id="0" w:name="_GoBack"/>
      <w:bookmarkEnd w:id="0"/>
      <w:r w:rsidRPr="004B1810">
        <w:rPr>
          <w:sz w:val="28"/>
          <w:szCs w:val="28"/>
        </w:rPr>
        <w:t>,</w:t>
      </w:r>
      <w:r w:rsidR="00063015">
        <w:rPr>
          <w:sz w:val="28"/>
          <w:szCs w:val="28"/>
        </w:rPr>
        <w:t xml:space="preserve"> размещенному в разделе </w:t>
      </w:r>
      <w:r w:rsidR="00063015" w:rsidRPr="00063015">
        <w:rPr>
          <w:sz w:val="28"/>
          <w:szCs w:val="28"/>
          <w:u w:val="single"/>
        </w:rPr>
        <w:t xml:space="preserve">Интеграционные профили </w:t>
      </w:r>
      <w:r w:rsidR="00063015">
        <w:rPr>
          <w:sz w:val="28"/>
          <w:szCs w:val="28"/>
        </w:rPr>
        <w:t>(</w:t>
      </w:r>
      <w:hyperlink r:id="rId6" w:history="1">
        <w:r w:rsidR="00063015">
          <w:rPr>
            <w:rStyle w:val="a7"/>
          </w:rPr>
          <w:t>http://spbmiac.ru/ehlektronnoe-zdravookhranenie/integracionnye-profili/</w:t>
        </w:r>
      </w:hyperlink>
      <w:r w:rsidR="00063015">
        <w:t>)</w:t>
      </w:r>
      <w:r w:rsidRPr="004B1810">
        <w:rPr>
          <w:sz w:val="28"/>
          <w:szCs w:val="28"/>
        </w:rPr>
        <w:t xml:space="preserve"> тем самым поддержав обновленный сервис записи, который обеспечивает следующие дополнительные функциональные возможности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804"/>
      </w:tblGrid>
      <w:tr w:rsidR="00041683" w:rsidRPr="009538A8" w:rsidTr="004F5516">
        <w:trPr>
          <w:tblHeader/>
        </w:trPr>
        <w:tc>
          <w:tcPr>
            <w:tcW w:w="2693" w:type="dxa"/>
            <w:shd w:val="clear" w:color="auto" w:fill="E7E6E6"/>
            <w:vAlign w:val="center"/>
          </w:tcPr>
          <w:p w:rsidR="00041683" w:rsidRPr="00C9379F" w:rsidRDefault="00041683" w:rsidP="004F5516">
            <w:pPr>
              <w:pStyle w:val="a6"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Новая функциональная возможность </w:t>
            </w:r>
          </w:p>
        </w:tc>
        <w:tc>
          <w:tcPr>
            <w:tcW w:w="6804" w:type="dxa"/>
            <w:shd w:val="clear" w:color="auto" w:fill="E7E6E6"/>
            <w:vAlign w:val="center"/>
          </w:tcPr>
          <w:p w:rsidR="00041683" w:rsidRPr="00C9379F" w:rsidRDefault="00041683" w:rsidP="004F5516">
            <w:pPr>
              <w:pStyle w:val="a6"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Изменения сервиса относительно версии 1.4.5</w:t>
            </w:r>
          </w:p>
        </w:tc>
      </w:tr>
      <w:tr w:rsidR="00041683" w:rsidRPr="00F72661" w:rsidTr="004F5516">
        <w:tc>
          <w:tcPr>
            <w:tcW w:w="2693" w:type="dxa"/>
          </w:tcPr>
          <w:p w:rsidR="00041683" w:rsidRPr="00AD43A2" w:rsidRDefault="00041683" w:rsidP="004F5516">
            <w:pPr>
              <w:pStyle w:val="a4"/>
              <w:spacing w:line="240" w:lineRule="auto"/>
              <w:rPr>
                <w:sz w:val="24"/>
              </w:rPr>
            </w:pPr>
            <w:r w:rsidRPr="00AD43A2">
              <w:rPr>
                <w:sz w:val="24"/>
              </w:rPr>
              <w:t>Получение списка должностей</w:t>
            </w:r>
          </w:p>
        </w:tc>
        <w:tc>
          <w:tcPr>
            <w:tcW w:w="6804" w:type="dxa"/>
          </w:tcPr>
          <w:p w:rsidR="00041683" w:rsidRPr="00AD43A2" w:rsidRDefault="00041683" w:rsidP="004F5516">
            <w:pPr>
              <w:pStyle w:val="a4"/>
              <w:spacing w:line="240" w:lineRule="auto"/>
              <w:rPr>
                <w:sz w:val="24"/>
              </w:rPr>
            </w:pPr>
            <w:r w:rsidRPr="00AD43A2">
              <w:rPr>
                <w:sz w:val="24"/>
              </w:rPr>
              <w:t>Добавлен новый метод получения списка должностей (</w:t>
            </w:r>
            <w:proofErr w:type="spellStart"/>
            <w:r w:rsidRPr="00AD43A2">
              <w:rPr>
                <w:sz w:val="24"/>
              </w:rPr>
              <w:t>GetPositionList</w:t>
            </w:r>
            <w:proofErr w:type="spellEnd"/>
            <w:r w:rsidRPr="00AD43A2">
              <w:rPr>
                <w:sz w:val="24"/>
              </w:rPr>
              <w:t>)</w:t>
            </w:r>
          </w:p>
        </w:tc>
      </w:tr>
      <w:tr w:rsidR="00041683" w:rsidRPr="00F72661" w:rsidTr="004F5516">
        <w:tc>
          <w:tcPr>
            <w:tcW w:w="2693" w:type="dxa"/>
          </w:tcPr>
          <w:p w:rsidR="00041683" w:rsidRPr="00AD43A2" w:rsidRDefault="00041683" w:rsidP="004F5516">
            <w:pPr>
              <w:pStyle w:val="a4"/>
              <w:spacing w:line="240" w:lineRule="auto"/>
              <w:rPr>
                <w:sz w:val="24"/>
              </w:rPr>
            </w:pPr>
            <w:r w:rsidRPr="00AD43A2">
              <w:rPr>
                <w:sz w:val="24"/>
              </w:rPr>
              <w:t>Получение списка врачей по должности</w:t>
            </w:r>
          </w:p>
        </w:tc>
        <w:tc>
          <w:tcPr>
            <w:tcW w:w="6804" w:type="dxa"/>
          </w:tcPr>
          <w:p w:rsidR="00041683" w:rsidRPr="00AD43A2" w:rsidRDefault="00041683" w:rsidP="004F5516">
            <w:pPr>
              <w:pStyle w:val="a4"/>
              <w:spacing w:line="240" w:lineRule="auto"/>
              <w:rPr>
                <w:sz w:val="24"/>
              </w:rPr>
            </w:pPr>
            <w:r w:rsidRPr="00AD43A2">
              <w:rPr>
                <w:sz w:val="24"/>
              </w:rPr>
              <w:t>Добавлен новый метод получения списка врачей по определенной должности (GetDoctorList2)</w:t>
            </w:r>
          </w:p>
        </w:tc>
      </w:tr>
      <w:tr w:rsidR="00041683" w:rsidRPr="005C3C65" w:rsidTr="004F5516">
        <w:tc>
          <w:tcPr>
            <w:tcW w:w="2693" w:type="dxa"/>
          </w:tcPr>
          <w:p w:rsidR="00041683" w:rsidRPr="00AD43A2" w:rsidRDefault="00041683" w:rsidP="004F5516">
            <w:pPr>
              <w:pStyle w:val="a4"/>
              <w:spacing w:line="240" w:lineRule="auto"/>
              <w:rPr>
                <w:sz w:val="24"/>
              </w:rPr>
            </w:pPr>
            <w:r w:rsidRPr="00AD43A2">
              <w:rPr>
                <w:sz w:val="24"/>
              </w:rPr>
              <w:t>Уведомление о произведенной записи на прием (передача данных об идентификаторе врачебной должности)</w:t>
            </w:r>
          </w:p>
        </w:tc>
        <w:tc>
          <w:tcPr>
            <w:tcW w:w="6804" w:type="dxa"/>
          </w:tcPr>
          <w:p w:rsidR="00041683" w:rsidRPr="00AD43A2" w:rsidRDefault="00041683" w:rsidP="004F5516">
            <w:pPr>
              <w:pStyle w:val="a4"/>
              <w:spacing w:line="240" w:lineRule="auto"/>
              <w:rPr>
                <w:sz w:val="24"/>
              </w:rPr>
            </w:pPr>
            <w:r w:rsidRPr="00AD43A2">
              <w:rPr>
                <w:sz w:val="24"/>
              </w:rPr>
              <w:t xml:space="preserve">В метод </w:t>
            </w:r>
            <w:proofErr w:type="spellStart"/>
            <w:r w:rsidRPr="00AD43A2">
              <w:rPr>
                <w:sz w:val="24"/>
                <w:lang w:val="en-US"/>
              </w:rPr>
              <w:t>SendNotificationAboutAppointment</w:t>
            </w:r>
            <w:proofErr w:type="spellEnd"/>
            <w:r w:rsidRPr="00AD43A2">
              <w:rPr>
                <w:sz w:val="24"/>
              </w:rPr>
              <w:t xml:space="preserve"> добавлен параметр передачи идентификатора врачебной должности:</w:t>
            </w:r>
          </w:p>
          <w:p w:rsidR="00041683" w:rsidRPr="00AD43A2" w:rsidRDefault="00041683" w:rsidP="004F5516">
            <w:pPr>
              <w:pStyle w:val="a4"/>
              <w:spacing w:line="240" w:lineRule="auto"/>
              <w:rPr>
                <w:sz w:val="24"/>
              </w:rPr>
            </w:pPr>
            <w:r w:rsidRPr="00AD43A2">
              <w:rPr>
                <w:sz w:val="24"/>
                <w:lang w:val="en-US"/>
              </w:rPr>
              <w:t>Root/</w:t>
            </w:r>
            <w:proofErr w:type="spellStart"/>
            <w:r w:rsidRPr="00AD43A2">
              <w:rPr>
                <w:sz w:val="24"/>
                <w:lang w:val="en-US"/>
              </w:rPr>
              <w:t>fedIdPosition</w:t>
            </w:r>
            <w:proofErr w:type="spellEnd"/>
          </w:p>
        </w:tc>
      </w:tr>
      <w:tr w:rsidR="00AB70FB" w:rsidRPr="005C3C65" w:rsidTr="004F5516">
        <w:tc>
          <w:tcPr>
            <w:tcW w:w="2693" w:type="dxa"/>
          </w:tcPr>
          <w:p w:rsidR="00AB70FB" w:rsidRPr="00576D60" w:rsidRDefault="00AB70FB" w:rsidP="00F326C5">
            <w:pPr>
              <w:pStyle w:val="a4"/>
              <w:spacing w:line="240" w:lineRule="auto"/>
              <w:rPr>
                <w:sz w:val="24"/>
              </w:rPr>
            </w:pPr>
            <w:r w:rsidRPr="00576D60">
              <w:rPr>
                <w:sz w:val="24"/>
              </w:rPr>
              <w:t>Получение справочной информации по количеству доступных талонов для записи пациента по направлению</w:t>
            </w:r>
          </w:p>
        </w:tc>
        <w:tc>
          <w:tcPr>
            <w:tcW w:w="6804" w:type="dxa"/>
          </w:tcPr>
          <w:p w:rsidR="00AB70FB" w:rsidRPr="00576D60" w:rsidRDefault="00AB70FB" w:rsidP="00F326C5">
            <w:pPr>
              <w:pStyle w:val="a4"/>
              <w:spacing w:line="240" w:lineRule="auto"/>
              <w:rPr>
                <w:sz w:val="24"/>
              </w:rPr>
            </w:pPr>
            <w:r w:rsidRPr="00576D60">
              <w:rPr>
                <w:sz w:val="24"/>
              </w:rPr>
              <w:t>Добавлен новый метод СЗПВ (</w:t>
            </w:r>
            <w:proofErr w:type="spellStart"/>
            <w:r w:rsidRPr="00576D60">
              <w:rPr>
                <w:sz w:val="24"/>
              </w:rPr>
              <w:t>GetAvailableAppointmentsInfo</w:t>
            </w:r>
            <w:proofErr w:type="spellEnd"/>
            <w:r w:rsidRPr="00576D60">
              <w:rPr>
                <w:sz w:val="24"/>
              </w:rPr>
              <w:t>)</w:t>
            </w:r>
          </w:p>
        </w:tc>
      </w:tr>
      <w:tr w:rsidR="009828B0" w:rsidRPr="009828B0" w:rsidTr="004F5516">
        <w:tc>
          <w:tcPr>
            <w:tcW w:w="2693" w:type="dxa"/>
          </w:tcPr>
          <w:p w:rsidR="009828B0" w:rsidRPr="00576D60" w:rsidRDefault="009828B0" w:rsidP="00F326C5">
            <w:pPr>
              <w:pStyle w:val="a4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Обязательность параметров запросов методов</w:t>
            </w:r>
          </w:p>
        </w:tc>
        <w:tc>
          <w:tcPr>
            <w:tcW w:w="6804" w:type="dxa"/>
          </w:tcPr>
          <w:p w:rsidR="009828B0" w:rsidRPr="009828B0" w:rsidRDefault="009828B0" w:rsidP="00F326C5">
            <w:pPr>
              <w:pStyle w:val="a4"/>
              <w:spacing w:line="240" w:lineRule="auto"/>
              <w:rPr>
                <w:sz w:val="24"/>
                <w:lang w:val="en-US"/>
              </w:rPr>
            </w:pPr>
            <w:r w:rsidRPr="009828B0">
              <w:rPr>
                <w:sz w:val="24"/>
              </w:rPr>
              <w:t>Обновлено</w:t>
            </w:r>
            <w:r w:rsidRPr="009828B0">
              <w:rPr>
                <w:sz w:val="24"/>
                <w:lang w:val="en-US"/>
              </w:rPr>
              <w:t xml:space="preserve"> </w:t>
            </w:r>
            <w:r w:rsidRPr="009828B0">
              <w:rPr>
                <w:sz w:val="24"/>
              </w:rPr>
              <w:t>описание</w:t>
            </w:r>
            <w:r w:rsidRPr="009828B0">
              <w:rPr>
                <w:sz w:val="24"/>
                <w:lang w:val="en-US"/>
              </w:rPr>
              <w:t xml:space="preserve"> </w:t>
            </w:r>
            <w:r w:rsidRPr="009828B0">
              <w:rPr>
                <w:sz w:val="24"/>
              </w:rPr>
              <w:t>выходных</w:t>
            </w:r>
            <w:r w:rsidRPr="009828B0">
              <w:rPr>
                <w:sz w:val="24"/>
                <w:lang w:val="en-US"/>
              </w:rPr>
              <w:t xml:space="preserve"> </w:t>
            </w:r>
            <w:r w:rsidRPr="009828B0">
              <w:rPr>
                <w:sz w:val="24"/>
              </w:rPr>
              <w:t>параметров</w:t>
            </w:r>
            <w:r w:rsidRPr="009828B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методов</w:t>
            </w:r>
            <w:r w:rsidRPr="009828B0">
              <w:rPr>
                <w:sz w:val="24"/>
                <w:lang w:val="en-US"/>
              </w:rPr>
              <w:t xml:space="preserve"> </w:t>
            </w:r>
            <w:proofErr w:type="spellStart"/>
            <w:r w:rsidRPr="009828B0">
              <w:rPr>
                <w:sz w:val="24"/>
                <w:lang w:val="en-US"/>
              </w:rPr>
              <w:t>GetDistrictList</w:t>
            </w:r>
            <w:proofErr w:type="spellEnd"/>
            <w:r w:rsidRPr="009828B0">
              <w:rPr>
                <w:sz w:val="24"/>
                <w:lang w:val="en-US"/>
              </w:rPr>
              <w:t xml:space="preserve">, </w:t>
            </w:r>
            <w:proofErr w:type="spellStart"/>
            <w:r w:rsidRPr="009828B0">
              <w:rPr>
                <w:sz w:val="24"/>
                <w:lang w:val="en-US"/>
              </w:rPr>
              <w:t>GetLPUList</w:t>
            </w:r>
            <w:proofErr w:type="spellEnd"/>
            <w:r w:rsidRPr="009828B0">
              <w:rPr>
                <w:sz w:val="24"/>
                <w:lang w:val="en-US"/>
              </w:rPr>
              <w:t xml:space="preserve">, </w:t>
            </w:r>
            <w:proofErr w:type="spellStart"/>
            <w:r w:rsidRPr="009828B0">
              <w:rPr>
                <w:sz w:val="24"/>
                <w:lang w:val="en-US"/>
              </w:rPr>
              <w:t>CheckPatient</w:t>
            </w:r>
            <w:proofErr w:type="spellEnd"/>
            <w:r w:rsidRPr="009828B0">
              <w:rPr>
                <w:sz w:val="24"/>
                <w:lang w:val="en-US"/>
              </w:rPr>
              <w:t xml:space="preserve">, </w:t>
            </w:r>
            <w:proofErr w:type="spellStart"/>
            <w:r w:rsidRPr="009828B0">
              <w:rPr>
                <w:sz w:val="24"/>
                <w:lang w:val="en-US"/>
              </w:rPr>
              <w:t>GetSpesialityList</w:t>
            </w:r>
            <w:proofErr w:type="spellEnd"/>
            <w:r w:rsidRPr="009828B0">
              <w:rPr>
                <w:sz w:val="24"/>
                <w:lang w:val="en-US"/>
              </w:rPr>
              <w:t xml:space="preserve">, </w:t>
            </w:r>
            <w:proofErr w:type="spellStart"/>
            <w:r w:rsidRPr="009828B0">
              <w:rPr>
                <w:sz w:val="24"/>
                <w:lang w:val="en-US"/>
              </w:rPr>
              <w:t>GetDoctorList</w:t>
            </w:r>
            <w:proofErr w:type="spellEnd"/>
            <w:r w:rsidRPr="009828B0">
              <w:rPr>
                <w:sz w:val="24"/>
                <w:lang w:val="en-US"/>
              </w:rPr>
              <w:t xml:space="preserve">, </w:t>
            </w:r>
            <w:proofErr w:type="spellStart"/>
            <w:r w:rsidRPr="009828B0">
              <w:rPr>
                <w:sz w:val="24"/>
                <w:lang w:val="en-US"/>
              </w:rPr>
              <w:t>GetAvailableDates</w:t>
            </w:r>
            <w:proofErr w:type="spellEnd"/>
            <w:r w:rsidRPr="009828B0">
              <w:rPr>
                <w:sz w:val="24"/>
                <w:lang w:val="en-US"/>
              </w:rPr>
              <w:t xml:space="preserve">, </w:t>
            </w:r>
            <w:proofErr w:type="spellStart"/>
            <w:r w:rsidRPr="009828B0">
              <w:rPr>
                <w:sz w:val="24"/>
                <w:lang w:val="en-US"/>
              </w:rPr>
              <w:t>GetAvaibleAppointments</w:t>
            </w:r>
            <w:proofErr w:type="spellEnd"/>
            <w:r w:rsidRPr="009828B0">
              <w:rPr>
                <w:sz w:val="24"/>
                <w:lang w:val="en-US"/>
              </w:rPr>
              <w:t xml:space="preserve">, </w:t>
            </w:r>
            <w:proofErr w:type="spellStart"/>
            <w:r w:rsidRPr="009828B0">
              <w:rPr>
                <w:sz w:val="24"/>
                <w:lang w:val="en-US"/>
              </w:rPr>
              <w:t>SetAppointment</w:t>
            </w:r>
            <w:proofErr w:type="spellEnd"/>
            <w:r w:rsidRPr="009828B0">
              <w:rPr>
                <w:sz w:val="24"/>
                <w:lang w:val="en-US"/>
              </w:rPr>
              <w:t xml:space="preserve">, SearchTop10Patient, </w:t>
            </w:r>
            <w:proofErr w:type="spellStart"/>
            <w:r w:rsidRPr="009828B0">
              <w:rPr>
                <w:sz w:val="24"/>
                <w:lang w:val="en-US"/>
              </w:rPr>
              <w:t>AddNewPatient</w:t>
            </w:r>
            <w:proofErr w:type="spellEnd"/>
            <w:r w:rsidRPr="009828B0">
              <w:rPr>
                <w:sz w:val="24"/>
                <w:lang w:val="en-US"/>
              </w:rPr>
              <w:t xml:space="preserve">, </w:t>
            </w:r>
            <w:proofErr w:type="spellStart"/>
            <w:r w:rsidRPr="009828B0">
              <w:rPr>
                <w:sz w:val="24"/>
                <w:lang w:val="en-US"/>
              </w:rPr>
              <w:t>UpdatePhoneByIdPat</w:t>
            </w:r>
            <w:proofErr w:type="spellEnd"/>
            <w:r w:rsidRPr="009828B0">
              <w:rPr>
                <w:sz w:val="24"/>
                <w:lang w:val="en-US"/>
              </w:rPr>
              <w:t xml:space="preserve">, </w:t>
            </w:r>
            <w:proofErr w:type="spellStart"/>
            <w:r w:rsidRPr="009828B0">
              <w:rPr>
                <w:sz w:val="24"/>
                <w:lang w:val="en-US"/>
              </w:rPr>
              <w:t>GetPatientHistory</w:t>
            </w:r>
            <w:proofErr w:type="spellEnd"/>
            <w:r w:rsidRPr="009828B0">
              <w:rPr>
                <w:sz w:val="24"/>
                <w:lang w:val="en-US"/>
              </w:rPr>
              <w:t xml:space="preserve">, </w:t>
            </w:r>
            <w:proofErr w:type="spellStart"/>
            <w:r w:rsidRPr="009828B0">
              <w:rPr>
                <w:sz w:val="24"/>
                <w:lang w:val="en-US"/>
              </w:rPr>
              <w:t>CreateClaimForRefusal</w:t>
            </w:r>
            <w:proofErr w:type="spellEnd"/>
            <w:r w:rsidRPr="009828B0">
              <w:rPr>
                <w:sz w:val="24"/>
                <w:lang w:val="en-US"/>
              </w:rPr>
              <w:t xml:space="preserve">, </w:t>
            </w:r>
            <w:proofErr w:type="spellStart"/>
            <w:r w:rsidRPr="009828B0">
              <w:rPr>
                <w:sz w:val="24"/>
                <w:lang w:val="en-US"/>
              </w:rPr>
              <w:t>GetWorkingTime</w:t>
            </w:r>
            <w:proofErr w:type="spellEnd"/>
            <w:r w:rsidRPr="009828B0">
              <w:rPr>
                <w:sz w:val="24"/>
                <w:lang w:val="en-US"/>
              </w:rPr>
              <w:t xml:space="preserve">, </w:t>
            </w:r>
            <w:proofErr w:type="spellStart"/>
            <w:r w:rsidRPr="009828B0">
              <w:rPr>
                <w:sz w:val="24"/>
                <w:lang w:val="en-US"/>
              </w:rPr>
              <w:t>GetDocListFullTree</w:t>
            </w:r>
            <w:proofErr w:type="spellEnd"/>
            <w:r w:rsidRPr="009828B0">
              <w:rPr>
                <w:sz w:val="24"/>
                <w:lang w:val="en-US"/>
              </w:rPr>
              <w:t xml:space="preserve">, </w:t>
            </w:r>
            <w:proofErr w:type="spellStart"/>
            <w:r w:rsidRPr="009828B0">
              <w:rPr>
                <w:sz w:val="24"/>
                <w:lang w:val="en-US"/>
              </w:rPr>
              <w:t>GetHubUserByGuid</w:t>
            </w:r>
            <w:proofErr w:type="spellEnd"/>
            <w:r w:rsidRPr="009828B0">
              <w:rPr>
                <w:sz w:val="24"/>
                <w:lang w:val="en-US"/>
              </w:rPr>
              <w:t xml:space="preserve">, </w:t>
            </w:r>
            <w:proofErr w:type="spellStart"/>
            <w:r w:rsidRPr="009828B0">
              <w:rPr>
                <w:sz w:val="24"/>
                <w:lang w:val="en-US"/>
              </w:rPr>
              <w:t>SendNotificationAboutAppointment</w:t>
            </w:r>
            <w:proofErr w:type="spellEnd"/>
            <w:r w:rsidRPr="009828B0">
              <w:rPr>
                <w:sz w:val="24"/>
                <w:lang w:val="en-US"/>
              </w:rPr>
              <w:t xml:space="preserve">, </w:t>
            </w:r>
            <w:proofErr w:type="spellStart"/>
            <w:r w:rsidRPr="009828B0">
              <w:rPr>
                <w:sz w:val="24"/>
                <w:lang w:val="en-US"/>
              </w:rPr>
              <w:t>SendNotificationAboutAppoinmentStatus</w:t>
            </w:r>
            <w:proofErr w:type="spellEnd"/>
            <w:r w:rsidRPr="009828B0">
              <w:rPr>
                <w:sz w:val="24"/>
                <w:lang w:val="en-US"/>
              </w:rPr>
              <w:t xml:space="preserve">, </w:t>
            </w:r>
            <w:proofErr w:type="spellStart"/>
            <w:r w:rsidRPr="009828B0">
              <w:rPr>
                <w:sz w:val="24"/>
                <w:lang w:val="en-US"/>
              </w:rPr>
              <w:t>GetPatientsAreas</w:t>
            </w:r>
            <w:proofErr w:type="spellEnd"/>
            <w:r w:rsidRPr="009828B0">
              <w:rPr>
                <w:sz w:val="24"/>
                <w:lang w:val="en-US"/>
              </w:rPr>
              <w:t xml:space="preserve">, InspectDoctorsReferral2, </w:t>
            </w:r>
            <w:proofErr w:type="spellStart"/>
            <w:r w:rsidRPr="009828B0">
              <w:rPr>
                <w:sz w:val="24"/>
                <w:lang w:val="en-US"/>
              </w:rPr>
              <w:t>CheckReferral</w:t>
            </w:r>
            <w:proofErr w:type="spellEnd"/>
            <w:r w:rsidRPr="009828B0">
              <w:rPr>
                <w:sz w:val="24"/>
                <w:lang w:val="en-US"/>
              </w:rPr>
              <w:t xml:space="preserve">, </w:t>
            </w:r>
            <w:proofErr w:type="spellStart"/>
            <w:r w:rsidRPr="009828B0">
              <w:rPr>
                <w:sz w:val="24"/>
                <w:lang w:val="en-US"/>
              </w:rPr>
              <w:t>GetAvailableDoctors</w:t>
            </w:r>
            <w:proofErr w:type="spellEnd"/>
            <w:r w:rsidRPr="009828B0">
              <w:rPr>
                <w:sz w:val="24"/>
                <w:lang w:val="en-US"/>
              </w:rPr>
              <w:t xml:space="preserve">, </w:t>
            </w:r>
            <w:proofErr w:type="spellStart"/>
            <w:r w:rsidRPr="009828B0">
              <w:rPr>
                <w:sz w:val="24"/>
                <w:lang w:val="en-US"/>
              </w:rPr>
              <w:t>GetAvailableAppointmentsByPARequest</w:t>
            </w:r>
            <w:proofErr w:type="spellEnd"/>
            <w:r w:rsidRPr="009828B0">
              <w:rPr>
                <w:sz w:val="24"/>
                <w:lang w:val="en-US"/>
              </w:rPr>
              <w:t xml:space="preserve">, </w:t>
            </w:r>
            <w:proofErr w:type="spellStart"/>
            <w:r w:rsidRPr="009828B0">
              <w:rPr>
                <w:sz w:val="24"/>
                <w:lang w:val="en-US"/>
              </w:rPr>
              <w:t>SetAppointmentByPARequest</w:t>
            </w:r>
            <w:proofErr w:type="spellEnd"/>
            <w:r w:rsidRPr="009828B0">
              <w:rPr>
                <w:sz w:val="24"/>
                <w:lang w:val="en-US"/>
              </w:rPr>
              <w:t xml:space="preserve">, </w:t>
            </w:r>
            <w:proofErr w:type="spellStart"/>
            <w:r w:rsidRPr="009828B0">
              <w:rPr>
                <w:sz w:val="24"/>
                <w:lang w:val="en-US"/>
              </w:rPr>
              <w:t>RegisterPARequest</w:t>
            </w:r>
            <w:proofErr w:type="spellEnd"/>
            <w:r w:rsidRPr="009828B0">
              <w:rPr>
                <w:sz w:val="24"/>
                <w:lang w:val="en-US"/>
              </w:rPr>
              <w:t xml:space="preserve">, </w:t>
            </w:r>
            <w:proofErr w:type="spellStart"/>
            <w:r w:rsidRPr="009828B0">
              <w:rPr>
                <w:sz w:val="24"/>
                <w:lang w:val="en-US"/>
              </w:rPr>
              <w:t>CancelPARequest</w:t>
            </w:r>
            <w:proofErr w:type="spellEnd"/>
            <w:r w:rsidRPr="009828B0">
              <w:rPr>
                <w:sz w:val="24"/>
                <w:lang w:val="en-US"/>
              </w:rPr>
              <w:t xml:space="preserve">, </w:t>
            </w:r>
            <w:proofErr w:type="spellStart"/>
            <w:r w:rsidRPr="009828B0">
              <w:rPr>
                <w:sz w:val="24"/>
                <w:lang w:val="en-US"/>
              </w:rPr>
              <w:t>SearchActivePARequests</w:t>
            </w:r>
            <w:proofErr w:type="spellEnd"/>
            <w:r w:rsidRPr="009828B0">
              <w:rPr>
                <w:sz w:val="24"/>
                <w:lang w:val="en-US"/>
              </w:rPr>
              <w:t xml:space="preserve">, </w:t>
            </w:r>
            <w:proofErr w:type="spellStart"/>
            <w:r w:rsidRPr="009828B0">
              <w:rPr>
                <w:sz w:val="24"/>
                <w:lang w:val="en-US"/>
              </w:rPr>
              <w:t>S</w:t>
            </w:r>
            <w:r>
              <w:rPr>
                <w:sz w:val="24"/>
                <w:lang w:val="en-US"/>
              </w:rPr>
              <w:t>earchPARequests</w:t>
            </w:r>
            <w:proofErr w:type="spellEnd"/>
            <w:r>
              <w:rPr>
                <w:sz w:val="24"/>
                <w:lang w:val="en-US"/>
              </w:rPr>
              <w:t>, GetDoctorList2</w:t>
            </w:r>
          </w:p>
        </w:tc>
      </w:tr>
      <w:tr w:rsidR="009828B0" w:rsidRPr="009828B0" w:rsidTr="004F5516">
        <w:tc>
          <w:tcPr>
            <w:tcW w:w="2693" w:type="dxa"/>
          </w:tcPr>
          <w:p w:rsidR="009828B0" w:rsidRDefault="009828B0" w:rsidP="00F326C5">
            <w:pPr>
              <w:pStyle w:val="a4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Обязательность передачи СНИЛС врача</w:t>
            </w:r>
          </w:p>
        </w:tc>
        <w:tc>
          <w:tcPr>
            <w:tcW w:w="6804" w:type="dxa"/>
          </w:tcPr>
          <w:p w:rsidR="009828B0" w:rsidRPr="009828B0" w:rsidRDefault="009828B0" w:rsidP="00F326C5">
            <w:pPr>
              <w:pStyle w:val="a4"/>
              <w:spacing w:line="240" w:lineRule="auto"/>
              <w:rPr>
                <w:sz w:val="24"/>
              </w:rPr>
            </w:pPr>
            <w:r w:rsidRPr="009828B0">
              <w:rPr>
                <w:sz w:val="24"/>
              </w:rPr>
              <w:t xml:space="preserve">Изменена обязательность параметра </w:t>
            </w:r>
            <w:proofErr w:type="spellStart"/>
            <w:r w:rsidRPr="009828B0">
              <w:rPr>
                <w:sz w:val="24"/>
              </w:rPr>
              <w:t>Snils</w:t>
            </w:r>
            <w:proofErr w:type="spellEnd"/>
            <w:r w:rsidRPr="009828B0">
              <w:rPr>
                <w:sz w:val="24"/>
              </w:rPr>
              <w:t xml:space="preserve"> (СНИЛС врача</w:t>
            </w:r>
            <w:r>
              <w:rPr>
                <w:sz w:val="24"/>
              </w:rPr>
              <w:t>) во всех методах (теперь 1..1)</w:t>
            </w:r>
          </w:p>
        </w:tc>
      </w:tr>
    </w:tbl>
    <w:p w:rsidR="00041683" w:rsidRPr="009828B0" w:rsidRDefault="00041683" w:rsidP="00041683"/>
    <w:p w:rsidR="00041683" w:rsidRPr="004B1810" w:rsidRDefault="00041683" w:rsidP="000416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4B1810">
        <w:rPr>
          <w:sz w:val="28"/>
          <w:szCs w:val="28"/>
        </w:rPr>
        <w:lastRenderedPageBreak/>
        <w:t xml:space="preserve">Необходимо поддержать новые методы </w:t>
      </w:r>
      <w:r>
        <w:rPr>
          <w:sz w:val="28"/>
          <w:szCs w:val="28"/>
        </w:rPr>
        <w:t>Сервиса</w:t>
      </w:r>
      <w:r w:rsidRPr="004B1810">
        <w:rPr>
          <w:sz w:val="28"/>
          <w:szCs w:val="28"/>
        </w:rPr>
        <w:t xml:space="preserve">: </w:t>
      </w:r>
      <w:proofErr w:type="spellStart"/>
      <w:r w:rsidRPr="004B1810">
        <w:rPr>
          <w:sz w:val="28"/>
          <w:szCs w:val="28"/>
        </w:rPr>
        <w:t>GetPositionList</w:t>
      </w:r>
      <w:proofErr w:type="spellEnd"/>
      <w:r w:rsidRPr="004B1810">
        <w:rPr>
          <w:sz w:val="28"/>
          <w:szCs w:val="28"/>
        </w:rPr>
        <w:t xml:space="preserve"> и GetDoctorList2.</w:t>
      </w:r>
    </w:p>
    <w:p w:rsidR="00041683" w:rsidRDefault="00041683" w:rsidP="000416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4B1810">
        <w:rPr>
          <w:sz w:val="28"/>
          <w:szCs w:val="28"/>
        </w:rPr>
        <w:t xml:space="preserve">Необходимо поддержать измененный метод </w:t>
      </w:r>
      <w:r>
        <w:rPr>
          <w:sz w:val="28"/>
          <w:szCs w:val="28"/>
        </w:rPr>
        <w:t>С</w:t>
      </w:r>
      <w:r w:rsidR="009828B0">
        <w:rPr>
          <w:sz w:val="28"/>
          <w:szCs w:val="28"/>
        </w:rPr>
        <w:t>ЗПВ</w:t>
      </w:r>
      <w:r w:rsidRPr="004B1810">
        <w:rPr>
          <w:sz w:val="28"/>
          <w:szCs w:val="28"/>
        </w:rPr>
        <w:t xml:space="preserve">: </w:t>
      </w:r>
      <w:proofErr w:type="spellStart"/>
      <w:r w:rsidRPr="004B1810">
        <w:rPr>
          <w:sz w:val="28"/>
          <w:szCs w:val="28"/>
        </w:rPr>
        <w:t>SendNotificationAboutAppointment</w:t>
      </w:r>
      <w:proofErr w:type="spellEnd"/>
      <w:r w:rsidRPr="004B1810">
        <w:rPr>
          <w:sz w:val="28"/>
          <w:szCs w:val="28"/>
        </w:rPr>
        <w:t>.</w:t>
      </w:r>
    </w:p>
    <w:p w:rsidR="00AB70FB" w:rsidRPr="00063015" w:rsidRDefault="00AB70FB" w:rsidP="0006301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63015">
        <w:rPr>
          <w:sz w:val="28"/>
          <w:szCs w:val="28"/>
        </w:rPr>
        <w:t xml:space="preserve">Необходимо поддержать новый метод СЗПВ: </w:t>
      </w:r>
      <w:proofErr w:type="spellStart"/>
      <w:r w:rsidRPr="00063015">
        <w:rPr>
          <w:sz w:val="28"/>
          <w:szCs w:val="28"/>
        </w:rPr>
        <w:t>GetAvailableAppointmentsInfo</w:t>
      </w:r>
      <w:proofErr w:type="spellEnd"/>
      <w:r w:rsidRPr="00063015">
        <w:rPr>
          <w:sz w:val="28"/>
          <w:szCs w:val="28"/>
        </w:rPr>
        <w:t>.</w:t>
      </w:r>
    </w:p>
    <w:p w:rsidR="00AB70FB" w:rsidRPr="00063015" w:rsidRDefault="00AB70FB" w:rsidP="0006301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63015">
        <w:rPr>
          <w:sz w:val="28"/>
          <w:szCs w:val="28"/>
        </w:rPr>
        <w:t xml:space="preserve">Необходимо поддержать новые справочники СЗПВ: </w:t>
      </w:r>
    </w:p>
    <w:p w:rsidR="00AB70FB" w:rsidRPr="00576D60" w:rsidRDefault="00AB70FB" w:rsidP="00AB70FB">
      <w:pPr>
        <w:pStyle w:val="a3"/>
        <w:numPr>
          <w:ilvl w:val="0"/>
          <w:numId w:val="2"/>
        </w:numPr>
        <w:tabs>
          <w:tab w:val="left" w:pos="142"/>
        </w:tabs>
        <w:spacing w:after="200" w:line="276" w:lineRule="auto"/>
        <w:ind w:left="709" w:firstLine="0"/>
        <w:jc w:val="both"/>
        <w:rPr>
          <w:sz w:val="28"/>
        </w:rPr>
      </w:pPr>
      <w:r w:rsidRPr="00576D60">
        <w:rPr>
          <w:sz w:val="28"/>
        </w:rPr>
        <w:t xml:space="preserve">«МКБ-10» (OID 1.2.643.2.69.1.1.1.2), </w:t>
      </w:r>
    </w:p>
    <w:p w:rsidR="00AB70FB" w:rsidRPr="00576D60" w:rsidRDefault="00AB70FB" w:rsidP="00AB70FB">
      <w:pPr>
        <w:pStyle w:val="a3"/>
        <w:numPr>
          <w:ilvl w:val="0"/>
          <w:numId w:val="2"/>
        </w:numPr>
        <w:tabs>
          <w:tab w:val="left" w:pos="142"/>
        </w:tabs>
        <w:spacing w:after="200" w:line="276" w:lineRule="auto"/>
        <w:ind w:left="709" w:firstLine="0"/>
        <w:jc w:val="both"/>
        <w:rPr>
          <w:sz w:val="28"/>
        </w:rPr>
      </w:pPr>
      <w:r w:rsidRPr="00576D60">
        <w:rPr>
          <w:sz w:val="28"/>
        </w:rPr>
        <w:t xml:space="preserve">«Код льготы пациента» (OID 1.2.643.2.69.1.1.1.7), </w:t>
      </w:r>
    </w:p>
    <w:p w:rsidR="00AB70FB" w:rsidRPr="00576D60" w:rsidRDefault="00AB70FB" w:rsidP="00AB70FB">
      <w:pPr>
        <w:pStyle w:val="a3"/>
        <w:numPr>
          <w:ilvl w:val="0"/>
          <w:numId w:val="2"/>
        </w:numPr>
        <w:tabs>
          <w:tab w:val="left" w:pos="142"/>
        </w:tabs>
        <w:spacing w:after="200" w:line="276" w:lineRule="auto"/>
        <w:ind w:left="709" w:firstLine="0"/>
        <w:jc w:val="both"/>
        <w:rPr>
          <w:sz w:val="28"/>
        </w:rPr>
      </w:pPr>
      <w:r w:rsidRPr="00576D60">
        <w:rPr>
          <w:sz w:val="28"/>
        </w:rPr>
        <w:t xml:space="preserve">«Профили помощи» (OID 1.2.643.2.69.1.1.1.56), </w:t>
      </w:r>
    </w:p>
    <w:p w:rsidR="00AB70FB" w:rsidRPr="00576D60" w:rsidRDefault="00AB70FB" w:rsidP="00AB70FB">
      <w:pPr>
        <w:pStyle w:val="a3"/>
        <w:numPr>
          <w:ilvl w:val="0"/>
          <w:numId w:val="2"/>
        </w:numPr>
        <w:tabs>
          <w:tab w:val="left" w:pos="142"/>
        </w:tabs>
        <w:spacing w:after="200" w:line="276" w:lineRule="auto"/>
        <w:ind w:left="709" w:firstLine="0"/>
        <w:jc w:val="both"/>
        <w:rPr>
          <w:sz w:val="28"/>
        </w:rPr>
      </w:pPr>
      <w:r w:rsidRPr="00576D60">
        <w:rPr>
          <w:sz w:val="28"/>
        </w:rPr>
        <w:t xml:space="preserve">«Области исследования» (OID 1.2.643.2.69.1.1.1.58), </w:t>
      </w:r>
    </w:p>
    <w:p w:rsidR="00AB70FB" w:rsidRPr="00576D60" w:rsidRDefault="00AB70FB" w:rsidP="00AB70FB">
      <w:pPr>
        <w:pStyle w:val="a3"/>
        <w:numPr>
          <w:ilvl w:val="0"/>
          <w:numId w:val="2"/>
        </w:numPr>
        <w:tabs>
          <w:tab w:val="left" w:pos="142"/>
        </w:tabs>
        <w:spacing w:after="200" w:line="276" w:lineRule="auto"/>
        <w:ind w:left="709" w:firstLine="0"/>
        <w:jc w:val="both"/>
        <w:rPr>
          <w:sz w:val="28"/>
        </w:rPr>
      </w:pPr>
      <w:r w:rsidRPr="00576D60">
        <w:rPr>
          <w:sz w:val="28"/>
        </w:rPr>
        <w:t>«Виды исследований» (OID 1.2.643.2.69.1.1.1.57).</w:t>
      </w:r>
    </w:p>
    <w:p w:rsidR="00AB70FB" w:rsidRPr="00063015" w:rsidRDefault="00AB70FB" w:rsidP="0006301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063015">
        <w:rPr>
          <w:sz w:val="28"/>
          <w:szCs w:val="28"/>
        </w:rPr>
        <w:t>Необходимо поддержать измененный справочник СЗПВ: «Коды ошибок».</w:t>
      </w:r>
    </w:p>
    <w:p w:rsidR="00041683" w:rsidRPr="004B1810" w:rsidRDefault="00041683" w:rsidP="000416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4B1810">
        <w:rPr>
          <w:sz w:val="28"/>
          <w:szCs w:val="28"/>
        </w:rPr>
        <w:t xml:space="preserve">Необходимо поддержать новый справочник </w:t>
      </w:r>
      <w:r w:rsidR="009828B0">
        <w:rPr>
          <w:sz w:val="28"/>
          <w:szCs w:val="28"/>
        </w:rPr>
        <w:t>СЗПВ</w:t>
      </w:r>
      <w:r w:rsidRPr="004B1810">
        <w:rPr>
          <w:sz w:val="28"/>
          <w:szCs w:val="28"/>
        </w:rPr>
        <w:t>: «ФРМР. Должности медицинского персонала» (OID 1.2.643.5.1.13.13.11.1102).</w:t>
      </w:r>
    </w:p>
    <w:p w:rsidR="00041683" w:rsidRDefault="00041683" w:rsidP="000416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4B1810">
        <w:rPr>
          <w:sz w:val="28"/>
          <w:szCs w:val="28"/>
        </w:rPr>
        <w:t xml:space="preserve">Необходимо поддержать измененный справочник </w:t>
      </w:r>
      <w:r w:rsidR="009828B0">
        <w:rPr>
          <w:sz w:val="28"/>
          <w:szCs w:val="28"/>
        </w:rPr>
        <w:t>СЗПВ</w:t>
      </w:r>
      <w:r w:rsidRPr="004B1810">
        <w:rPr>
          <w:sz w:val="28"/>
          <w:szCs w:val="28"/>
        </w:rPr>
        <w:t>: «Коды ошибок».</w:t>
      </w:r>
    </w:p>
    <w:p w:rsidR="009828B0" w:rsidRPr="004B1810" w:rsidRDefault="009828B0" w:rsidP="009828B0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1810">
        <w:rPr>
          <w:sz w:val="28"/>
          <w:szCs w:val="28"/>
        </w:rPr>
        <w:t xml:space="preserve">Необходимо поддержать измененный справочник </w:t>
      </w:r>
      <w:r>
        <w:rPr>
          <w:sz w:val="28"/>
          <w:szCs w:val="28"/>
        </w:rPr>
        <w:t>СЗПВ</w:t>
      </w:r>
      <w:r w:rsidRPr="004B1810">
        <w:rPr>
          <w:sz w:val="28"/>
          <w:szCs w:val="28"/>
        </w:rPr>
        <w:t xml:space="preserve">: </w:t>
      </w:r>
      <w:r>
        <w:rPr>
          <w:sz w:val="28"/>
          <w:szCs w:val="28"/>
        </w:rPr>
        <w:t>«Поводы отмены заявки в ЖОЗ».</w:t>
      </w:r>
    </w:p>
    <w:p w:rsidR="00041683" w:rsidRPr="004B1810" w:rsidRDefault="00041683" w:rsidP="000416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4B1810">
        <w:rPr>
          <w:sz w:val="28"/>
          <w:szCs w:val="28"/>
        </w:rPr>
        <w:t xml:space="preserve">Убедиться в работоспособности ранее используемых методов </w:t>
      </w:r>
      <w:r>
        <w:rPr>
          <w:sz w:val="28"/>
          <w:szCs w:val="28"/>
        </w:rPr>
        <w:t>Сервиса</w:t>
      </w:r>
      <w:r w:rsidRPr="004B1810">
        <w:rPr>
          <w:sz w:val="28"/>
          <w:szCs w:val="28"/>
        </w:rPr>
        <w:t>.</w:t>
      </w:r>
    </w:p>
    <w:p w:rsidR="00041683" w:rsidRPr="004B1810" w:rsidRDefault="00041683" w:rsidP="000416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4B1810">
        <w:rPr>
          <w:sz w:val="28"/>
          <w:szCs w:val="28"/>
        </w:rPr>
        <w:t xml:space="preserve">Пройти тестирование работы обновленного </w:t>
      </w:r>
      <w:r>
        <w:rPr>
          <w:sz w:val="28"/>
          <w:szCs w:val="28"/>
        </w:rPr>
        <w:t>Сервиса</w:t>
      </w:r>
      <w:r w:rsidRPr="004B1810">
        <w:rPr>
          <w:sz w:val="28"/>
          <w:szCs w:val="28"/>
        </w:rPr>
        <w:t>.</w:t>
      </w:r>
    </w:p>
    <w:p w:rsidR="00041683" w:rsidRPr="004B1810" w:rsidRDefault="00041683" w:rsidP="000416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4B1810">
        <w:rPr>
          <w:sz w:val="28"/>
          <w:szCs w:val="28"/>
        </w:rPr>
        <w:t xml:space="preserve">Развернуть в защищенной сети ЕМТС продуктивную версию сервиса МИС, выслать на zdrav-support@netrika.ru ссылки на </w:t>
      </w:r>
      <w:proofErr w:type="spellStart"/>
      <w:r w:rsidRPr="004B1810">
        <w:rPr>
          <w:sz w:val="28"/>
          <w:szCs w:val="28"/>
        </w:rPr>
        <w:t>wsdl</w:t>
      </w:r>
      <w:proofErr w:type="spellEnd"/>
      <w:r w:rsidRPr="004B1810">
        <w:rPr>
          <w:sz w:val="28"/>
          <w:szCs w:val="28"/>
        </w:rPr>
        <w:t xml:space="preserve"> и </w:t>
      </w:r>
      <w:proofErr w:type="spellStart"/>
      <w:r w:rsidRPr="004B1810">
        <w:rPr>
          <w:sz w:val="28"/>
          <w:szCs w:val="28"/>
        </w:rPr>
        <w:t>id</w:t>
      </w:r>
      <w:proofErr w:type="spellEnd"/>
      <w:r w:rsidRPr="004B1810">
        <w:rPr>
          <w:sz w:val="28"/>
          <w:szCs w:val="28"/>
        </w:rPr>
        <w:t xml:space="preserve"> медицинских организаций в МИС. Получить подключение к продуктивной версии сервиса.</w:t>
      </w:r>
    </w:p>
    <w:p w:rsidR="00041683" w:rsidRPr="004B1810" w:rsidRDefault="00041683" w:rsidP="00041683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4B1810">
        <w:rPr>
          <w:sz w:val="28"/>
          <w:szCs w:val="28"/>
        </w:rPr>
        <w:t>Направить в адрес ответственного сотрудника МО информацию об окончании работ.</w:t>
      </w:r>
    </w:p>
    <w:p w:rsidR="00756F26" w:rsidRDefault="009828B0"/>
    <w:sectPr w:rsidR="00756F26" w:rsidSect="000F6038"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90E8D"/>
    <w:multiLevelType w:val="hybridMultilevel"/>
    <w:tmpl w:val="DA50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56FBD"/>
    <w:multiLevelType w:val="hybridMultilevel"/>
    <w:tmpl w:val="2B860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86"/>
    <w:rsid w:val="00041683"/>
    <w:rsid w:val="00063015"/>
    <w:rsid w:val="006C03FE"/>
    <w:rsid w:val="009828B0"/>
    <w:rsid w:val="00AB70FB"/>
    <w:rsid w:val="00E81A3A"/>
    <w:rsid w:val="00E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8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41683"/>
    <w:pPr>
      <w:spacing w:before="120" w:line="360" w:lineRule="auto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0416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аголовок колонки"/>
    <w:basedOn w:val="a4"/>
    <w:qFormat/>
    <w:rsid w:val="00041683"/>
    <w:pPr>
      <w:keepNext/>
      <w:tabs>
        <w:tab w:val="num" w:pos="360"/>
      </w:tabs>
      <w:spacing w:before="0"/>
      <w:jc w:val="center"/>
    </w:pPr>
    <w:rPr>
      <w:sz w:val="24"/>
    </w:rPr>
  </w:style>
  <w:style w:type="character" w:styleId="a7">
    <w:name w:val="Hyperlink"/>
    <w:basedOn w:val="a0"/>
    <w:uiPriority w:val="99"/>
    <w:semiHidden/>
    <w:unhideWhenUsed/>
    <w:rsid w:val="000630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8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41683"/>
    <w:pPr>
      <w:spacing w:before="120" w:line="360" w:lineRule="auto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0416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аголовок колонки"/>
    <w:basedOn w:val="a4"/>
    <w:qFormat/>
    <w:rsid w:val="00041683"/>
    <w:pPr>
      <w:keepNext/>
      <w:tabs>
        <w:tab w:val="num" w:pos="360"/>
      </w:tabs>
      <w:spacing w:before="0"/>
      <w:jc w:val="center"/>
    </w:pPr>
    <w:rPr>
      <w:sz w:val="24"/>
    </w:rPr>
  </w:style>
  <w:style w:type="character" w:styleId="a7">
    <w:name w:val="Hyperlink"/>
    <w:basedOn w:val="a0"/>
    <w:uiPriority w:val="99"/>
    <w:semiHidden/>
    <w:unhideWhenUsed/>
    <w:rsid w:val="00063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miac.ru/ehlektronnoe-zdravookhranenie/integracionnye-profil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Евгения Викторовна</dc:creator>
  <cp:lastModifiedBy>Матросова Евгения Викторовна</cp:lastModifiedBy>
  <cp:revision>4</cp:revision>
  <dcterms:created xsi:type="dcterms:W3CDTF">2019-07-25T16:10:00Z</dcterms:created>
  <dcterms:modified xsi:type="dcterms:W3CDTF">2019-09-02T14:30:00Z</dcterms:modified>
</cp:coreProperties>
</file>