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BC" w:rsidRDefault="000A36BC" w:rsidP="00C16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36BC" w:rsidRDefault="000A36BC" w:rsidP="00C16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36BC" w:rsidRDefault="000A36BC" w:rsidP="00C166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B25" w:rsidRDefault="00385B25" w:rsidP="00385B25">
      <w:pPr>
        <w:pStyle w:val="a6"/>
      </w:pPr>
    </w:p>
    <w:p w:rsidR="00385B25" w:rsidRDefault="00385B25" w:rsidP="00385B25">
      <w:pPr>
        <w:pStyle w:val="a6"/>
      </w:pPr>
    </w:p>
    <w:p w:rsidR="00385B25" w:rsidRDefault="00385B25" w:rsidP="00385B25">
      <w:pPr>
        <w:pStyle w:val="a6"/>
      </w:pPr>
    </w:p>
    <w:p w:rsidR="00385B25" w:rsidRDefault="00385B25" w:rsidP="00385B25"/>
    <w:p w:rsidR="00385B25" w:rsidRDefault="00385B25" w:rsidP="00385B25">
      <w:pPr>
        <w:jc w:val="center"/>
      </w:pPr>
    </w:p>
    <w:p w:rsidR="00385B25" w:rsidRDefault="00385B25" w:rsidP="00385B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EC">
        <w:rPr>
          <w:rFonts w:ascii="Times New Roman" w:hAnsi="Times New Roman" w:cs="Times New Roman"/>
          <w:b/>
          <w:sz w:val="24"/>
          <w:szCs w:val="24"/>
        </w:rPr>
        <w:t>ВИСТА ИПРА АПИ</w:t>
      </w:r>
    </w:p>
    <w:p w:rsidR="00385B25" w:rsidRPr="00C166EC" w:rsidRDefault="00385B25" w:rsidP="00385B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B25" w:rsidRDefault="00385B25" w:rsidP="00385B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Сервис предназначен для обмена данными между Клиентом и Региональной Витриной, поступившими из федерального бюро МСЭ.</w:t>
      </w:r>
    </w:p>
    <w:p w:rsidR="00385B25" w:rsidRDefault="00385B25" w:rsidP="00385B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B25" w:rsidRPr="00C166EC" w:rsidRDefault="004F0B02" w:rsidP="00385B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Версия 1.0</w:t>
      </w:r>
    </w:p>
    <w:p w:rsidR="00385B25" w:rsidRDefault="00385B25" w:rsidP="00385B25"/>
    <w:p w:rsidR="00385B25" w:rsidRDefault="00385B25" w:rsidP="00385B25"/>
    <w:p w:rsidR="00385B25" w:rsidRDefault="00385B25" w:rsidP="00385B25"/>
    <w:p w:rsidR="00385B25" w:rsidRDefault="00385B25" w:rsidP="00385B25"/>
    <w:p w:rsidR="00385B25" w:rsidRDefault="00385B25" w:rsidP="00385B25"/>
    <w:p w:rsidR="00385B25" w:rsidRDefault="00385B25" w:rsidP="00385B25"/>
    <w:p w:rsidR="00385B25" w:rsidRDefault="00385B25" w:rsidP="00385B25"/>
    <w:p w:rsidR="00385B25" w:rsidRDefault="00385B25" w:rsidP="00385B25"/>
    <w:p w:rsidR="00385B25" w:rsidRPr="00E04279" w:rsidRDefault="00E04279" w:rsidP="00385B25">
      <w:pPr>
        <w:rPr>
          <w:rFonts w:ascii="Times New Roman" w:hAnsi="Times New Roman" w:cs="Times New Roman"/>
          <w:sz w:val="24"/>
          <w:szCs w:val="24"/>
        </w:rPr>
      </w:pPr>
      <w:r w:rsidRPr="00E04279">
        <w:rPr>
          <w:rFonts w:ascii="Times New Roman" w:hAnsi="Times New Roman" w:cs="Times New Roman"/>
          <w:sz w:val="24"/>
          <w:szCs w:val="24"/>
        </w:rPr>
        <w:t>ООО «ВИСТА»</w:t>
      </w:r>
    </w:p>
    <w:p w:rsidR="00E04279" w:rsidRPr="00E04279" w:rsidRDefault="00E04279" w:rsidP="00E0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279">
        <w:rPr>
          <w:rFonts w:ascii="Times New Roman" w:hAnsi="Times New Roman" w:cs="Times New Roman"/>
          <w:sz w:val="24"/>
          <w:szCs w:val="24"/>
        </w:rPr>
        <w:t>Руководитель отдела внедрения стационаров</w:t>
      </w:r>
    </w:p>
    <w:p w:rsidR="00E04279" w:rsidRPr="00E04279" w:rsidRDefault="00E04279" w:rsidP="00E0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279">
        <w:rPr>
          <w:rFonts w:ascii="Times New Roman" w:hAnsi="Times New Roman" w:cs="Times New Roman"/>
          <w:sz w:val="24"/>
          <w:szCs w:val="24"/>
        </w:rPr>
        <w:t>Егорычев Александр Владимирович</w:t>
      </w:r>
    </w:p>
    <w:p w:rsidR="00E04279" w:rsidRPr="00E04279" w:rsidRDefault="00E04279" w:rsidP="00E04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279">
        <w:rPr>
          <w:rFonts w:ascii="Times New Roman" w:hAnsi="Times New Roman" w:cs="Times New Roman"/>
          <w:sz w:val="24"/>
          <w:szCs w:val="24"/>
        </w:rPr>
        <w:t>тел./факс 8(812)416-60-50</w:t>
      </w:r>
    </w:p>
    <w:p w:rsidR="00385B25" w:rsidRDefault="00385B25" w:rsidP="00385B25"/>
    <w:p w:rsidR="00385B25" w:rsidRDefault="00385B25" w:rsidP="00385B25"/>
    <w:p w:rsidR="004F0B02" w:rsidRPr="00CA0DBE" w:rsidRDefault="004F0B02" w:rsidP="004F0B02">
      <w:pPr>
        <w:pStyle w:val="ad"/>
        <w:pageBreakBefore/>
        <w:outlineLvl w:val="0"/>
        <w:rPr>
          <w:rFonts w:cs="Times New Roman"/>
          <w:b/>
        </w:rPr>
      </w:pPr>
      <w:bookmarkStart w:id="1" w:name="_Toc391309751"/>
      <w:bookmarkStart w:id="2" w:name="_Toc379983645"/>
      <w:bookmarkStart w:id="3" w:name="_Toc512265825"/>
      <w:r>
        <w:rPr>
          <w:rFonts w:cs="Times New Roman"/>
          <w:b/>
        </w:rPr>
        <w:lastRenderedPageBreak/>
        <w:t>И</w:t>
      </w:r>
      <w:r w:rsidRPr="00CA0DBE">
        <w:rPr>
          <w:rFonts w:cs="Times New Roman"/>
          <w:b/>
        </w:rPr>
        <w:t>стория версий</w:t>
      </w:r>
      <w:bookmarkEnd w:id="1"/>
      <w:bookmarkEnd w:id="2"/>
      <w:bookmarkEnd w:id="3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1332"/>
        <w:gridCol w:w="1419"/>
        <w:gridCol w:w="2220"/>
        <w:gridCol w:w="3830"/>
      </w:tblGrid>
      <w:tr w:rsidR="004F0B02" w:rsidRPr="00CA0DBE" w:rsidTr="00F407D2">
        <w:trPr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4F0B02" w:rsidRPr="00CA0DBE" w:rsidRDefault="004F0B02" w:rsidP="00F407D2">
            <w:pPr>
              <w:pStyle w:val="af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0DB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4F0B02" w:rsidRPr="00CA0DBE" w:rsidRDefault="004F0B02" w:rsidP="00F407D2">
            <w:pPr>
              <w:pStyle w:val="af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0DBE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4F0B02" w:rsidRPr="00CA0DBE" w:rsidRDefault="004F0B02" w:rsidP="00F407D2">
            <w:pPr>
              <w:pStyle w:val="af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0DB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4F0B02" w:rsidRPr="00CA0DBE" w:rsidRDefault="004F0B02" w:rsidP="00F407D2">
            <w:pPr>
              <w:pStyle w:val="af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0DBE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4F0B02" w:rsidRPr="00CA0DBE" w:rsidRDefault="004F0B02" w:rsidP="00F407D2">
            <w:pPr>
              <w:pStyle w:val="af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0DB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0DBE"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0B02" w:rsidRPr="00CA0DBE" w:rsidRDefault="004F0B02" w:rsidP="004F0B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  <w:r w:rsidRPr="00CA0DBE">
              <w:rPr>
                <w:rFonts w:eastAsia="Times New Roman" w:cs="Times New Roman"/>
                <w:sz w:val="20"/>
                <w:szCs w:val="20"/>
              </w:rPr>
              <w:t>.01.201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0B02" w:rsidRPr="00CA0DBE" w:rsidRDefault="004F0B02" w:rsidP="004F0B0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Егорычев А</w:t>
            </w:r>
            <w:r w:rsidRPr="00CA0DBE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В</w:t>
            </w:r>
            <w:r w:rsidRPr="00CA0DBE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0DBE">
              <w:rPr>
                <w:rFonts w:eastAsia="Times New Roman" w:cs="Times New Roman"/>
                <w:sz w:val="20"/>
                <w:szCs w:val="20"/>
              </w:rPr>
              <w:t>Первая версия документа</w:t>
            </w: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0A5F48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0A5F48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0B02" w:rsidRPr="00CA0DBE" w:rsidTr="00F407D2">
        <w:trPr>
          <w:trHeight w:val="274"/>
          <w:jc w:val="center"/>
        </w:trPr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4F0B02">
            <w:pPr>
              <w:pStyle w:val="a9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02" w:rsidRPr="00CA0DBE" w:rsidRDefault="004F0B02" w:rsidP="00F407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85B25" w:rsidRDefault="00385B25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4F0B02" w:rsidRDefault="004F0B02" w:rsidP="00385B25"/>
    <w:p w:rsidR="00385B25" w:rsidRDefault="00E04279" w:rsidP="00385B25">
      <w:pPr>
        <w:pStyle w:val="a6"/>
      </w:pPr>
      <w:r>
        <w:lastRenderedPageBreak/>
        <w:t>О</w:t>
      </w:r>
      <w:r w:rsidR="00385B25">
        <w:t>главление</w:t>
      </w:r>
    </w:p>
    <w:p w:rsidR="00385B25" w:rsidRDefault="00385B25" w:rsidP="00385B25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4896530" w:history="1">
        <w:r w:rsidRPr="00A5651A">
          <w:rPr>
            <w:rStyle w:val="a4"/>
            <w:rFonts w:ascii="Times New Roman" w:hAnsi="Times New Roman" w:cs="Times New Roman"/>
            <w:noProof/>
          </w:rPr>
          <w:t>Список методов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_Toc534896530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5B25" w:rsidRDefault="00634F1C" w:rsidP="00385B25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34896531" w:history="1">
        <w:r w:rsidR="00385B25" w:rsidRPr="00A5651A">
          <w:rPr>
            <w:rStyle w:val="a4"/>
            <w:rFonts w:ascii="Times New Roman" w:hAnsi="Times New Roman" w:cs="Times New Roman"/>
            <w:noProof/>
          </w:rPr>
          <w:t>Сценарий работы с сервисом</w:t>
        </w:r>
        <w:r w:rsidR="00385B25">
          <w:rPr>
            <w:noProof/>
            <w:webHidden/>
          </w:rPr>
          <w:tab/>
        </w:r>
        <w:r w:rsidR="00385B25">
          <w:rPr>
            <w:noProof/>
            <w:webHidden/>
          </w:rPr>
          <w:fldChar w:fldCharType="begin"/>
        </w:r>
        <w:r w:rsidR="00385B25">
          <w:rPr>
            <w:noProof/>
            <w:webHidden/>
          </w:rPr>
          <w:instrText xml:space="preserve"> PAGEREF _Toc534896531 \h </w:instrText>
        </w:r>
        <w:r w:rsidR="00385B25">
          <w:rPr>
            <w:noProof/>
            <w:webHidden/>
          </w:rPr>
        </w:r>
        <w:r w:rsidR="00385B25">
          <w:rPr>
            <w:noProof/>
            <w:webHidden/>
          </w:rPr>
          <w:fldChar w:fldCharType="separate"/>
        </w:r>
        <w:r w:rsidR="00385B25">
          <w:rPr>
            <w:noProof/>
            <w:webHidden/>
          </w:rPr>
          <w:t>4</w:t>
        </w:r>
        <w:r w:rsidR="00385B25">
          <w:rPr>
            <w:noProof/>
            <w:webHidden/>
          </w:rPr>
          <w:fldChar w:fldCharType="end"/>
        </w:r>
      </w:hyperlink>
    </w:p>
    <w:p w:rsidR="00385B25" w:rsidRDefault="00634F1C" w:rsidP="00385B25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34896532" w:history="1">
        <w:r w:rsidR="00385B25" w:rsidRPr="00A5651A">
          <w:rPr>
            <w:rStyle w:val="a4"/>
            <w:rFonts w:ascii="Times New Roman" w:hAnsi="Times New Roman" w:cs="Times New Roman"/>
            <w:noProof/>
          </w:rPr>
          <w:t>Описание методов</w:t>
        </w:r>
        <w:r w:rsidR="00385B25">
          <w:rPr>
            <w:noProof/>
            <w:webHidden/>
          </w:rPr>
          <w:tab/>
        </w:r>
        <w:r w:rsidR="00385B25">
          <w:rPr>
            <w:noProof/>
            <w:webHidden/>
          </w:rPr>
          <w:fldChar w:fldCharType="begin"/>
        </w:r>
        <w:r w:rsidR="00385B25">
          <w:rPr>
            <w:noProof/>
            <w:webHidden/>
          </w:rPr>
          <w:instrText xml:space="preserve"> PAGEREF _Toc534896532 \h </w:instrText>
        </w:r>
        <w:r w:rsidR="00385B25">
          <w:rPr>
            <w:noProof/>
            <w:webHidden/>
          </w:rPr>
        </w:r>
        <w:r w:rsidR="00385B25">
          <w:rPr>
            <w:noProof/>
            <w:webHidden/>
          </w:rPr>
          <w:fldChar w:fldCharType="separate"/>
        </w:r>
        <w:r w:rsidR="00385B25">
          <w:rPr>
            <w:noProof/>
            <w:webHidden/>
          </w:rPr>
          <w:t>5</w:t>
        </w:r>
        <w:r w:rsidR="00385B25">
          <w:rPr>
            <w:noProof/>
            <w:webHidden/>
          </w:rPr>
          <w:fldChar w:fldCharType="end"/>
        </w:r>
      </w:hyperlink>
    </w:p>
    <w:p w:rsidR="00385B25" w:rsidRDefault="00634F1C" w:rsidP="00385B25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534896533" w:history="1">
        <w:r w:rsidR="00385B25" w:rsidRPr="00A5651A">
          <w:rPr>
            <w:rStyle w:val="a4"/>
            <w:rFonts w:ascii="Times New Roman" w:hAnsi="Times New Roman" w:cs="Times New Roman"/>
            <w:noProof/>
          </w:rPr>
          <w:t>Примеры использования</w:t>
        </w:r>
        <w:r w:rsidR="00385B25">
          <w:rPr>
            <w:noProof/>
            <w:webHidden/>
          </w:rPr>
          <w:tab/>
        </w:r>
        <w:r w:rsidR="00385B25">
          <w:rPr>
            <w:noProof/>
            <w:webHidden/>
          </w:rPr>
          <w:fldChar w:fldCharType="begin"/>
        </w:r>
        <w:r w:rsidR="00385B25">
          <w:rPr>
            <w:noProof/>
            <w:webHidden/>
          </w:rPr>
          <w:instrText xml:space="preserve"> PAGEREF _Toc534896533 \h </w:instrText>
        </w:r>
        <w:r w:rsidR="00385B25">
          <w:rPr>
            <w:noProof/>
            <w:webHidden/>
          </w:rPr>
        </w:r>
        <w:r w:rsidR="00385B25">
          <w:rPr>
            <w:noProof/>
            <w:webHidden/>
          </w:rPr>
          <w:fldChar w:fldCharType="separate"/>
        </w:r>
        <w:r w:rsidR="00385B25">
          <w:rPr>
            <w:noProof/>
            <w:webHidden/>
          </w:rPr>
          <w:t>16</w:t>
        </w:r>
        <w:r w:rsidR="00385B25">
          <w:rPr>
            <w:noProof/>
            <w:webHidden/>
          </w:rPr>
          <w:fldChar w:fldCharType="end"/>
        </w:r>
      </w:hyperlink>
    </w:p>
    <w:p w:rsidR="000A36BC" w:rsidRDefault="00385B25" w:rsidP="00385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fldChar w:fldCharType="end"/>
      </w:r>
    </w:p>
    <w:p w:rsidR="00C166EC" w:rsidRPr="00C166EC" w:rsidRDefault="00C166EC" w:rsidP="00C166EC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34896530"/>
      <w:r w:rsidRPr="00C166EC">
        <w:rPr>
          <w:rFonts w:ascii="Times New Roman" w:hAnsi="Times New Roman" w:cs="Times New Roman"/>
          <w:color w:val="auto"/>
          <w:sz w:val="24"/>
          <w:szCs w:val="24"/>
        </w:rPr>
        <w:t>Список методов</w:t>
      </w:r>
      <w:bookmarkEnd w:id="4"/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_Ref534889286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Авторизация (auth)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_Ref534889300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исполнителей (getExecutors)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_Ref534889315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групп мероприятий (getEventGroups)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getEventTypes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типов мероприятий (getEventTypes)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getEventEvents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подтипов мероприятий (getEventEvents)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getEventDic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мероприятий (getEventDic)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_Ref534893090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групп ТСР (getEventGtsr)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_Ref534893100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ТСР (getEventTsr)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_Ref534893117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ТСР (getEventRes)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_Ref534893129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Список карт ИПРА (getCards)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_Ref534893149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Добавление мероприятий в справочник (setEventEvents)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_Ref534893169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Получение мероприятий по карте ИПРА (getEventsFromCard)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_Ref534893182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Добавление мероприятий в карту ИПРА (setEvent)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_Ref534893192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Обновление мероприятий в карте ИПРА (updateEvent)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fldChar w:fldCharType="begin"/>
      </w:r>
      <w:r w:rsidRPr="00C166EC">
        <w:rPr>
          <w:rFonts w:ascii="Times New Roman" w:hAnsi="Times New Roman" w:cs="Times New Roman"/>
          <w:sz w:val="24"/>
          <w:szCs w:val="24"/>
        </w:rPr>
        <w:instrText xml:space="preserve"> REF _Ref534893200 \h  \* MERGEFORMAT </w:instrText>
      </w:r>
      <w:r w:rsidRPr="00C166EC">
        <w:rPr>
          <w:rFonts w:ascii="Times New Roman" w:hAnsi="Times New Roman" w:cs="Times New Roman"/>
          <w:sz w:val="24"/>
          <w:szCs w:val="24"/>
        </w:rPr>
      </w:r>
      <w:r w:rsidRPr="00C166EC">
        <w:rPr>
          <w:rFonts w:ascii="Times New Roman" w:hAnsi="Times New Roman" w:cs="Times New Roman"/>
          <w:sz w:val="24"/>
          <w:szCs w:val="24"/>
        </w:rPr>
        <w:fldChar w:fldCharType="separate"/>
      </w:r>
      <w:r w:rsidRPr="00C166EC">
        <w:rPr>
          <w:rFonts w:ascii="Times New Roman" w:hAnsi="Times New Roman" w:cs="Times New Roman"/>
          <w:sz w:val="24"/>
          <w:szCs w:val="24"/>
        </w:rPr>
        <w:t>Удаление мероприятий из карты ИПРА (deleteEvent)</w:t>
      </w:r>
      <w:r w:rsidRPr="00C166E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66EC" w:rsidRPr="00C166EC" w:rsidRDefault="00C166EC" w:rsidP="00C166EC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34896531"/>
      <w:r w:rsidRPr="00C166EC">
        <w:rPr>
          <w:rFonts w:ascii="Times New Roman" w:hAnsi="Times New Roman" w:cs="Times New Roman"/>
          <w:color w:val="auto"/>
          <w:sz w:val="24"/>
          <w:szCs w:val="24"/>
        </w:rPr>
        <w:t>Сценарий работы с сервисом</w:t>
      </w:r>
      <w:bookmarkEnd w:id="5"/>
    </w:p>
    <w:p w:rsidR="00C166EC" w:rsidRPr="000A36B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Данный сценарий описывает типовое взаимодействие между Клиентом и сервисом «Виста: ИПРА» (далее Сервис).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Для начала Клиент отправляет запрос на Авторизацию «auth» Сервису4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После успешной авторизации Клиент получает возможность запросить у Сервиса через метод «getCards» список форм ИПРА;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Сервис вернет клиенту информацию о формах ИПРА;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Сервис передаст информацию (информацию о клиенте нельзя редактировать);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Для получения справочника мероприятий ИПРА необходимо использовать метод «</w:t>
      </w:r>
      <w:r w:rsidRPr="00C166EC">
        <w:rPr>
          <w:rFonts w:ascii="Times New Roman" w:hAnsi="Times New Roman" w:cs="Times New Roman"/>
          <w:sz w:val="24"/>
          <w:szCs w:val="24"/>
          <w:lang w:val="en-US"/>
        </w:rPr>
        <w:t>getEventGroups</w:t>
      </w:r>
      <w:r w:rsidRPr="00C166EC">
        <w:rPr>
          <w:rFonts w:ascii="Times New Roman" w:hAnsi="Times New Roman" w:cs="Times New Roman"/>
          <w:sz w:val="24"/>
          <w:szCs w:val="24"/>
        </w:rPr>
        <w:t>», «</w:t>
      </w:r>
      <w:r w:rsidRPr="00C166EC">
        <w:rPr>
          <w:rFonts w:ascii="Times New Roman" w:hAnsi="Times New Roman" w:cs="Times New Roman"/>
          <w:sz w:val="24"/>
          <w:szCs w:val="24"/>
          <w:lang w:val="en-US"/>
        </w:rPr>
        <w:t>getEventTypes</w:t>
      </w:r>
      <w:r w:rsidRPr="00C166EC">
        <w:rPr>
          <w:rFonts w:ascii="Times New Roman" w:hAnsi="Times New Roman" w:cs="Times New Roman"/>
          <w:sz w:val="24"/>
          <w:szCs w:val="24"/>
        </w:rPr>
        <w:t>», «</w:t>
      </w:r>
      <w:r w:rsidRPr="00C166EC">
        <w:rPr>
          <w:rFonts w:ascii="Times New Roman" w:hAnsi="Times New Roman" w:cs="Times New Roman"/>
          <w:sz w:val="24"/>
          <w:szCs w:val="24"/>
          <w:lang w:val="en-US"/>
        </w:rPr>
        <w:t>getEventEvents</w:t>
      </w:r>
      <w:r w:rsidRPr="00C166EC">
        <w:rPr>
          <w:rFonts w:ascii="Times New Roman" w:hAnsi="Times New Roman" w:cs="Times New Roman"/>
          <w:sz w:val="24"/>
          <w:szCs w:val="24"/>
        </w:rPr>
        <w:t>», «</w:t>
      </w:r>
      <w:r w:rsidRPr="00C166EC">
        <w:rPr>
          <w:rFonts w:ascii="Times New Roman" w:hAnsi="Times New Roman" w:cs="Times New Roman"/>
          <w:sz w:val="24"/>
          <w:szCs w:val="24"/>
          <w:lang w:val="en-US"/>
        </w:rPr>
        <w:t>getEventDic</w:t>
      </w:r>
      <w:r w:rsidRPr="00C166EC">
        <w:rPr>
          <w:rFonts w:ascii="Times New Roman" w:hAnsi="Times New Roman" w:cs="Times New Roman"/>
          <w:sz w:val="24"/>
          <w:szCs w:val="24"/>
        </w:rPr>
        <w:t>», «</w:t>
      </w:r>
      <w:r w:rsidRPr="00C166EC">
        <w:rPr>
          <w:rFonts w:ascii="Times New Roman" w:hAnsi="Times New Roman" w:cs="Times New Roman"/>
          <w:sz w:val="24"/>
          <w:szCs w:val="24"/>
          <w:lang w:val="en-US"/>
        </w:rPr>
        <w:t>getEventGtsr</w:t>
      </w:r>
      <w:r w:rsidRPr="00C166EC">
        <w:rPr>
          <w:rFonts w:ascii="Times New Roman" w:hAnsi="Times New Roman" w:cs="Times New Roman"/>
          <w:sz w:val="24"/>
          <w:szCs w:val="24"/>
        </w:rPr>
        <w:t>», «</w:t>
      </w:r>
      <w:r w:rsidRPr="00C166EC">
        <w:rPr>
          <w:rFonts w:ascii="Times New Roman" w:hAnsi="Times New Roman" w:cs="Times New Roman"/>
          <w:sz w:val="24"/>
          <w:szCs w:val="24"/>
          <w:lang w:val="en-US"/>
        </w:rPr>
        <w:t>getEventTsr</w:t>
      </w:r>
      <w:r w:rsidRPr="00C166EC">
        <w:rPr>
          <w:rFonts w:ascii="Times New Roman" w:hAnsi="Times New Roman" w:cs="Times New Roman"/>
          <w:sz w:val="24"/>
          <w:szCs w:val="24"/>
        </w:rPr>
        <w:t>»;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Сервис вернет Клиенту справочники по мероприятиям;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Для получения списка уже проведенных мероприятий для формы ИПРА необходимо использовать метод «getEventsFromCard»;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Для завершения работы по заполнению мероприятий и данных по ним необходимо использовать метод «setEvent» (сохранение);</w:t>
      </w:r>
    </w:p>
    <w:p w:rsidR="00C166EC" w:rsidRPr="00C166EC" w:rsidRDefault="00C166EC" w:rsidP="00C166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Для изменения/удаления мероприятия необходимо использовать метод «updateEvent», «deleteEvent».</w:t>
      </w:r>
    </w:p>
    <w:p w:rsidR="00C166EC" w:rsidRPr="000A36B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BC">
        <w:rPr>
          <w:rFonts w:ascii="Times New Roman" w:hAnsi="Times New Roman" w:cs="Times New Roman"/>
          <w:sz w:val="24"/>
          <w:szCs w:val="24"/>
        </w:rPr>
        <w:br w:type="page"/>
      </w:r>
    </w:p>
    <w:p w:rsidR="00C166EC" w:rsidRPr="00C166EC" w:rsidRDefault="00C166EC" w:rsidP="00C166EC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4896532"/>
      <w:r w:rsidRPr="00C166EC">
        <w:rPr>
          <w:rFonts w:ascii="Times New Roman" w:hAnsi="Times New Roman" w:cs="Times New Roman"/>
          <w:color w:val="auto"/>
          <w:sz w:val="24"/>
          <w:szCs w:val="24"/>
        </w:rPr>
        <w:t>Описание методов</w:t>
      </w:r>
      <w:bookmarkEnd w:id="6"/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Ref534889286"/>
      <w:bookmarkStart w:id="8" w:name="auth"/>
      <w:r w:rsidRPr="00C166EC">
        <w:rPr>
          <w:rFonts w:ascii="Times New Roman" w:hAnsi="Times New Roman" w:cs="Times New Roman"/>
          <w:b/>
          <w:sz w:val="24"/>
          <w:szCs w:val="24"/>
        </w:rPr>
        <w:t>Авторизация (auth)</w:t>
      </w:r>
      <w:bookmarkEnd w:id="7"/>
    </w:p>
    <w:bookmarkEnd w:id="8"/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Авторизация в системе API (</w:t>
      </w:r>
      <w:r>
        <w:rPr>
          <w:rFonts w:ascii="Times New Roman" w:hAnsi="Times New Roman" w:cs="Times New Roman"/>
          <w:sz w:val="24"/>
          <w:szCs w:val="24"/>
        </w:rPr>
        <w:t xml:space="preserve">пример использования </w:t>
      </w:r>
      <w:r w:rsidR="00E04279">
        <w:fldChar w:fldCharType="begin"/>
      </w:r>
      <w:r w:rsidR="00E04279">
        <w:instrText xml:space="preserve"> REF _Ref534893271 \p \h  \* MERGEFORMAT </w:instrText>
      </w:r>
      <w:r w:rsidR="00E04279">
        <w:fldChar w:fldCharType="separate"/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E04279">
        <w:fldChar w:fldCharType="end"/>
      </w:r>
      <w:r w:rsidRPr="00C166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6EC" w:rsidRPr="000A36B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</w:t>
      </w:r>
      <w:r w:rsidRPr="000A36BC">
        <w:rPr>
          <w:rFonts w:ascii="Times New Roman" w:hAnsi="Times New Roman" w:cs="Times New Roman"/>
          <w:sz w:val="24"/>
          <w:szCs w:val="24"/>
        </w:rPr>
        <w:t>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login - Логин пользователя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password - Пароль пользователя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</w:t>
      </w:r>
      <w:r w:rsidRPr="00C166E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Токен авторизации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Ref534889300"/>
      <w:bookmarkStart w:id="10" w:name="getExecutors"/>
      <w:r w:rsidRPr="00C166EC">
        <w:rPr>
          <w:rFonts w:ascii="Times New Roman" w:hAnsi="Times New Roman" w:cs="Times New Roman"/>
          <w:b/>
          <w:sz w:val="24"/>
          <w:szCs w:val="24"/>
        </w:rPr>
        <w:t>Список исполнителей (getExecutors)</w:t>
      </w:r>
      <w:bookmarkEnd w:id="9"/>
    </w:p>
    <w:bookmarkEnd w:id="10"/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исполнителей, необходим для создания мероприятий в карточке клиента.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группе мероприятий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исполнителя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fullname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shortname - Короткое наименование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Ref534889315"/>
      <w:bookmarkStart w:id="12" w:name="getEventGroups"/>
      <w:r w:rsidRPr="00C166EC">
        <w:rPr>
          <w:rFonts w:ascii="Times New Roman" w:hAnsi="Times New Roman" w:cs="Times New Roman"/>
          <w:b/>
          <w:sz w:val="24"/>
          <w:szCs w:val="24"/>
        </w:rPr>
        <w:t>Список групп мероприятий (getEventGroups)</w:t>
      </w:r>
      <w:bookmarkEnd w:id="11"/>
    </w:p>
    <w:bookmarkEnd w:id="12"/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групп мероприятий, необходим для создания мероприятий в карточке клиента</w:t>
      </w:r>
      <w:r>
        <w:rPr>
          <w:rFonts w:ascii="Times New Roman" w:hAnsi="Times New Roman" w:cs="Times New Roman"/>
          <w:sz w:val="24"/>
          <w:szCs w:val="24"/>
        </w:rPr>
        <w:t xml:space="preserve"> (пример использования </w:t>
      </w:r>
      <w:r w:rsidR="00E04279">
        <w:fldChar w:fldCharType="begin"/>
      </w:r>
      <w:r w:rsidR="00E04279">
        <w:instrText xml:space="preserve"> REF _Ref534893348 \p \h  \* MERGEFORMAT </w:instrText>
      </w:r>
      <w:r w:rsidR="00E04279">
        <w:fldChar w:fldCharType="separate"/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E04279"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Pr="00C166EC">
        <w:rPr>
          <w:rFonts w:ascii="Times New Roman" w:hAnsi="Times New Roman" w:cs="Times New Roman"/>
          <w:sz w:val="24"/>
          <w:szCs w:val="24"/>
        </w:rPr>
        <w:t>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группе мероприятий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группы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shname - Короткое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arc - Дата перевода записи в архив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getEventTypes"/>
      <w:r w:rsidRPr="00C166EC">
        <w:rPr>
          <w:rFonts w:ascii="Times New Roman" w:hAnsi="Times New Roman" w:cs="Times New Roman"/>
          <w:b/>
          <w:sz w:val="24"/>
          <w:szCs w:val="24"/>
        </w:rPr>
        <w:t>Список типов мероприятий (getEventTypes)</w:t>
      </w:r>
      <w:bookmarkEnd w:id="13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типов мероприятий, необходим для создания мероприятий в карточке клиента.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типе мероприятий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типа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grid - Номер группы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shname - Короткое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arc - Дата перевода записи в архив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getEventEvents"/>
      <w:r w:rsidRPr="00C166EC">
        <w:rPr>
          <w:rFonts w:ascii="Times New Roman" w:hAnsi="Times New Roman" w:cs="Times New Roman"/>
          <w:b/>
          <w:sz w:val="24"/>
          <w:szCs w:val="24"/>
        </w:rPr>
        <w:t>Список подтипов мероприятий (getEventEvents)</w:t>
      </w:r>
      <w:bookmarkEnd w:id="14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подтипов мероприятий, необходим для создания мероприятий в карточке клиента.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подтипах мероприятий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типа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Номер типа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shname - Короткое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arc - Дата перевода записи в архив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getEventDic"/>
      <w:r w:rsidRPr="00C166EC">
        <w:rPr>
          <w:rFonts w:ascii="Times New Roman" w:hAnsi="Times New Roman" w:cs="Times New Roman"/>
          <w:b/>
          <w:sz w:val="24"/>
          <w:szCs w:val="24"/>
        </w:rPr>
        <w:t>Список мероприятий (getEventDic)</w:t>
      </w:r>
      <w:bookmarkEnd w:id="15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мероприятий, необходим для создания мероприятий в карточке клиента.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мероприятий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типа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shname - Короткое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arc - Дата перевода записи в архив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Ref534893090"/>
      <w:r w:rsidRPr="00C166EC">
        <w:rPr>
          <w:rFonts w:ascii="Times New Roman" w:hAnsi="Times New Roman" w:cs="Times New Roman"/>
          <w:b/>
          <w:sz w:val="24"/>
          <w:szCs w:val="24"/>
        </w:rPr>
        <w:t>Список групп ТСР (getEventGtsr)</w:t>
      </w:r>
      <w:bookmarkEnd w:id="16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групп ТСР необходим для создания мероприятий в карточке клиента.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группах ТСР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типа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shname - Короткое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arc - Дата перевода записи в архив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Ref534893100"/>
      <w:r w:rsidRPr="00C166EC">
        <w:rPr>
          <w:rFonts w:ascii="Times New Roman" w:hAnsi="Times New Roman" w:cs="Times New Roman"/>
          <w:b/>
          <w:sz w:val="24"/>
          <w:szCs w:val="24"/>
        </w:rPr>
        <w:t>Список ТСР (getEventTsr)</w:t>
      </w:r>
      <w:bookmarkEnd w:id="17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ТСР необходим для создания мероприятий в карточке клиента.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ТСР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типа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Номер группы ТСР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scode - Короткое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arc - Дата перевода записи в архив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Ref534893117"/>
      <w:r w:rsidRPr="00C166EC">
        <w:rPr>
          <w:rFonts w:ascii="Times New Roman" w:hAnsi="Times New Roman" w:cs="Times New Roman"/>
          <w:b/>
          <w:sz w:val="24"/>
          <w:szCs w:val="24"/>
        </w:rPr>
        <w:t>Список ТСР (getEventRes)</w:t>
      </w:r>
      <w:bookmarkEnd w:id="18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результатов мероприятий необходим для создания мероприятий в карточке клиента.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результатах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результата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scode - Короткое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arc - Дата перевода записи в архив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Ref534893129"/>
      <w:r w:rsidRPr="00C166EC">
        <w:rPr>
          <w:rFonts w:ascii="Times New Roman" w:hAnsi="Times New Roman" w:cs="Times New Roman"/>
          <w:b/>
          <w:sz w:val="24"/>
          <w:szCs w:val="24"/>
        </w:rPr>
        <w:t>Список карт ИПРА (getCards)</w:t>
      </w:r>
      <w:bookmarkEnd w:id="19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Список карт ИПРА необходим для создания мероприятий в карточке клиента</w:t>
      </w:r>
      <w:r>
        <w:rPr>
          <w:rFonts w:ascii="Times New Roman" w:hAnsi="Times New Roman" w:cs="Times New Roman"/>
          <w:sz w:val="24"/>
          <w:szCs w:val="24"/>
        </w:rPr>
        <w:t xml:space="preserve"> (пример использования </w:t>
      </w:r>
      <w:r w:rsidR="00E04279">
        <w:fldChar w:fldCharType="begin"/>
      </w:r>
      <w:r w:rsidR="00E04279">
        <w:instrText xml:space="preserve"> REF _Ref534893375 \p \h  \* MERGEFORMAT </w:instrText>
      </w:r>
      <w:r w:rsidR="00E04279">
        <w:fldChar w:fldCharType="separate"/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E04279"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Pr="00C166EC">
        <w:rPr>
          <w:rFonts w:ascii="Times New Roman" w:hAnsi="Times New Roman" w:cs="Times New Roman"/>
          <w:sz w:val="24"/>
          <w:szCs w:val="24"/>
        </w:rPr>
        <w:t>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filter_lname - Фильтр по фамилии (для пропуска оставить пустым или указать ?)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filter_fname - Фильтр по имени (для пропуска оставить пустым или указать ?)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filter_sname - Фильтр по отчеству (для пропуска оставить пустым или указать ?)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pos - Смещение от начала списка карточек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count - Количество запрашиваемых карточек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картах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типа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okr_id - Нод округа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nreg - Код региона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dt - Дата разработки ИПР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snils - ПФР код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lname - Фамилия обладателя ИПР/ПРП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fname - Имя обладателя ИПР/ПРП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sname - Отчество  обладателя ИПР/ПРП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bname - Дата рождения обладателя ИПР/ПРП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gndr - Пол: 1-муж, 2-жен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oivid - Орган исполнительной власти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 xml:space="preserve">docnum - Номер протокола 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 xml:space="preserve">docdt - Дата протокола проведения МСЭ 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 - Программа: 1-ИПР, 2-ПРП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prgnum - Номер ИПР/ПРП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prgdt - Дата выдачи ИПР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mseid - Ключ ИПР/ПРП из ФБ МСЭ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Ref534893149"/>
      <w:r w:rsidRPr="00C166EC">
        <w:rPr>
          <w:rFonts w:ascii="Times New Roman" w:hAnsi="Times New Roman" w:cs="Times New Roman"/>
          <w:b/>
          <w:sz w:val="24"/>
          <w:szCs w:val="24"/>
        </w:rPr>
        <w:t>Добавление мероприятий в справочник (setEventEvents)</w:t>
      </w:r>
      <w:bookmarkEnd w:id="20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Добавление новых мероприятий в справочник</w:t>
      </w:r>
      <w:r>
        <w:rPr>
          <w:rFonts w:ascii="Times New Roman" w:hAnsi="Times New Roman" w:cs="Times New Roman"/>
          <w:sz w:val="24"/>
          <w:szCs w:val="24"/>
        </w:rPr>
        <w:t xml:space="preserve"> (пример использования </w:t>
      </w:r>
      <w:r w:rsidR="00E04279">
        <w:fldChar w:fldCharType="begin"/>
      </w:r>
      <w:r w:rsidR="00E04279">
        <w:instrText xml:space="preserve"> REF _Ref534893412 \p \h  \* MERGEFORMAT </w:instrText>
      </w:r>
      <w:r w:rsidR="00E04279">
        <w:fldChar w:fldCharType="separate"/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E04279"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Pr="00C166EC">
        <w:rPr>
          <w:rFonts w:ascii="Times New Roman" w:hAnsi="Times New Roman" w:cs="Times New Roman"/>
          <w:sz w:val="24"/>
          <w:szCs w:val="24"/>
        </w:rPr>
        <w:t>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Номер типа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Название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shname - краткое наименование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подтипах мероприятий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типа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Номер типа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Полное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shname - Короткое наименование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arc - Дата перевода записи в архив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Ref534893169"/>
      <w:r w:rsidRPr="00C166EC">
        <w:rPr>
          <w:rFonts w:ascii="Times New Roman" w:hAnsi="Times New Roman" w:cs="Times New Roman"/>
          <w:b/>
          <w:sz w:val="24"/>
          <w:szCs w:val="24"/>
        </w:rPr>
        <w:t>Получение мероприятий по карте ИПРА (getEventsFromCard)</w:t>
      </w:r>
      <w:bookmarkEnd w:id="21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Получение мероприятий по конкретной карте ИПРА</w:t>
      </w:r>
      <w:r>
        <w:rPr>
          <w:rFonts w:ascii="Times New Roman" w:hAnsi="Times New Roman" w:cs="Times New Roman"/>
          <w:sz w:val="24"/>
          <w:szCs w:val="24"/>
        </w:rPr>
        <w:t xml:space="preserve"> (пример использования </w:t>
      </w:r>
      <w:r w:rsidR="00E04279">
        <w:fldChar w:fldCharType="begin"/>
      </w:r>
      <w:r w:rsidR="00E04279">
        <w:instrText xml:space="preserve"> REF _Ref534893432 \p \h  \* MERGEFORMAT </w:instrText>
      </w:r>
      <w:r w:rsidR="00E04279">
        <w:fldChar w:fldCharType="separate"/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E04279"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Pr="00C166EC">
        <w:rPr>
          <w:rFonts w:ascii="Times New Roman" w:hAnsi="Times New Roman" w:cs="Times New Roman"/>
          <w:sz w:val="24"/>
          <w:szCs w:val="24"/>
        </w:rPr>
        <w:t>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prgid - Номер карты ИПРА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картах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prgid - Номер карты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evntid - Подтип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dicid - Мероприятие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tsrid - ТСР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Название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dt_exc - Дата выполнения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excid - Исполнитель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execut - Исполнитель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resid - RHB_RES.ID Результат выполнения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par1 - Параметр 1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par2 - Параметр 2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par3 - Параметр 3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Результат выполнения мероприятия (+ Реквизиты контракта)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note - Примечание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_Ref534893182"/>
      <w:r w:rsidRPr="00C166EC">
        <w:rPr>
          <w:rFonts w:ascii="Times New Roman" w:hAnsi="Times New Roman" w:cs="Times New Roman"/>
          <w:b/>
          <w:sz w:val="24"/>
          <w:szCs w:val="24"/>
        </w:rPr>
        <w:t>Добавление мероприятий в карту ИПРА (setEvent)</w:t>
      </w:r>
      <w:bookmarkEnd w:id="22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Добавление проведенных мероприятий в существующую карту ИПРА</w:t>
      </w:r>
      <w:r>
        <w:rPr>
          <w:rFonts w:ascii="Times New Roman" w:hAnsi="Times New Roman" w:cs="Times New Roman"/>
          <w:sz w:val="24"/>
          <w:szCs w:val="24"/>
        </w:rPr>
        <w:t xml:space="preserve"> (пример использования </w:t>
      </w:r>
      <w:r w:rsidR="00E04279">
        <w:fldChar w:fldCharType="begin"/>
      </w:r>
      <w:r w:rsidR="00E04279">
        <w:instrText xml:space="preserve"> REF _Ref534893446 \p \h  \* MERGEFORMAT </w:instrText>
      </w:r>
      <w:r w:rsidR="00E04279">
        <w:fldChar w:fldCharType="separate"/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E04279"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Pr="00C166EC">
        <w:rPr>
          <w:rFonts w:ascii="Times New Roman" w:hAnsi="Times New Roman" w:cs="Times New Roman"/>
          <w:sz w:val="24"/>
          <w:szCs w:val="24"/>
        </w:rPr>
        <w:t>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prgid - Номер карты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evntid - Подтип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dicid - Мероприятие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tsrid - ТСР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Название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dt_exc - Дата выполнения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excid - Исполнитель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execut - Исполнитель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resid - RHB_RES.ID Результат выполнения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par1 - Параметр 1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par2 - Параметр 2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par3 - Параметр 3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Результат выполнения мероприятия (+ Реквизиты контракта)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note - Примечание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картах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prgid - Номер карты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evntid - Подтип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dicid - Мероприятие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tsrid - ТСР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Название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dt_exc - Дата выполнения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excid - Исполнитель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execut - Исполнитель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resid - RHB_RES.ID Результат выполнения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par1 - Параметр 1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par2 - Параметр 2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par3 - Параметр 3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Результат выполнения мероприятия (+ Реквизиты контракта)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note - Примечание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_Ref534893192"/>
      <w:r w:rsidRPr="00C166EC">
        <w:rPr>
          <w:rFonts w:ascii="Times New Roman" w:hAnsi="Times New Roman" w:cs="Times New Roman"/>
          <w:b/>
          <w:sz w:val="24"/>
          <w:szCs w:val="24"/>
        </w:rPr>
        <w:t>Обновление мероприятий в карте ИПРА (updateEvent)</w:t>
      </w:r>
      <w:bookmarkEnd w:id="23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Обновление проведенных мероприятий в существующей карте ИПРА.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prgid - Номер карты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evntid - Подтип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dicid - Мероприятие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tsrid - ТСР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Название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dt_exc - Дата выполнения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excid - Исполнитель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execut - Исполнитель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resid - RHB_RES.ID Результат выполнения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par1 - Параметр 1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par2 - Параметр 2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par3 - Параметр 3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Результат выполнения мероприятия (+ Реквизиты контракта)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note - Примечание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Массив, содержащий информацию о картах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prgid - Номер карты ИПРА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typeid - 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evntid - Подтип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dicid - Мероприятие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tsrid - ТСР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name - Название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dt_exc - Дата выполнения мероприятия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excid - Исполнитель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execut - Исполнитель мероприятия (если нет в справочнике)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resid - RHB_RES.ID Результат выполнения мероприятия из справочника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par1 - Параметр 1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par2 - Параметр 2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par3 - Параметр 3 (в резерве)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result - Результат выполнения мероприятия (+ Реквизиты контракта)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note - Примечание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udt - Метка времени изменения записи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adt - Метка времени скачивания записи</w:t>
      </w:r>
    </w:p>
    <w:p w:rsidR="00C166EC" w:rsidRPr="00C166EC" w:rsidRDefault="00C166EC" w:rsidP="00C166E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Ref534893200"/>
      <w:r w:rsidRPr="00C166EC">
        <w:rPr>
          <w:rFonts w:ascii="Times New Roman" w:hAnsi="Times New Roman" w:cs="Times New Roman"/>
          <w:b/>
          <w:sz w:val="24"/>
          <w:szCs w:val="24"/>
        </w:rPr>
        <w:t>Удаление мероприятий из карты ИПРА (deleteEvent)</w:t>
      </w:r>
      <w:bookmarkEnd w:id="24"/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Удаление проведенных мероприятий из карты ИПРА.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token - Токен авторизации, получаемый в методе auth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id - Идентификатор мероприятия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Выходные параметры:</w:t>
      </w:r>
    </w:p>
    <w:p w:rsidR="00C166EC" w:rsidRPr="00C166EC" w:rsidRDefault="00C166EC" w:rsidP="00C166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t>Сообщение об успешном удалении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EC">
        <w:rPr>
          <w:rFonts w:ascii="Times New Roman" w:hAnsi="Times New Roman" w:cs="Times New Roman"/>
          <w:sz w:val="24"/>
          <w:szCs w:val="24"/>
        </w:rPr>
        <w:br w:type="page"/>
      </w:r>
    </w:p>
    <w:p w:rsidR="00C166EC" w:rsidRPr="00C166EC" w:rsidRDefault="00C166EC" w:rsidP="00C166EC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34896533"/>
      <w:r w:rsidRPr="00C166EC">
        <w:rPr>
          <w:rFonts w:ascii="Times New Roman" w:hAnsi="Times New Roman" w:cs="Times New Roman"/>
          <w:color w:val="auto"/>
          <w:sz w:val="24"/>
          <w:szCs w:val="24"/>
        </w:rPr>
        <w:t>Примеры использования</w:t>
      </w:r>
      <w:bookmarkEnd w:id="25"/>
    </w:p>
    <w:p w:rsidR="00C166EC" w:rsidRPr="00C166EC" w:rsidRDefault="00C166EC" w:rsidP="00C166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_Ref534893271"/>
      <w:r w:rsidRPr="00C166EC">
        <w:rPr>
          <w:rFonts w:ascii="Times New Roman" w:hAnsi="Times New Roman" w:cs="Times New Roman"/>
          <w:b/>
          <w:sz w:val="24"/>
          <w:szCs w:val="24"/>
        </w:rPr>
        <w:t>Авторизация (auth)</w:t>
      </w:r>
      <w:bookmarkEnd w:id="26"/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данные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xmlns:soapenv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xmlns:tem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"http://tempuri.org/"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&lt;soapenv:Header/&gt;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&lt;tem:authInDoc&gt;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&lt;tem:login&gt;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&lt;/tem:login&gt;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&lt;tem:password&gt;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&lt;/tem:password&gt;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&lt;/tem:authInDoc&gt;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&lt;/soapenv:Body&gt;</w:t>
      </w:r>
    </w:p>
    <w:p w:rsidR="00C166EC" w:rsidRP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&lt;/soapenv:Envelope&gt;</w:t>
      </w:r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xmlns:SOAP-ENV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&lt;result&gt;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auth_XXXXXXXXXX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&lt;/SOAP-ENV:Body&gt;</w:t>
      </w:r>
    </w:p>
    <w:p w:rsidR="00C166EC" w:rsidRP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&lt;/SOAP-ENV:Envelope&gt;</w:t>
      </w:r>
    </w:p>
    <w:p w:rsidR="00C166EC" w:rsidRPr="00C166EC" w:rsidRDefault="00C166EC" w:rsidP="00C166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Ref534893348"/>
      <w:r w:rsidRPr="00C166EC">
        <w:rPr>
          <w:rFonts w:ascii="Times New Roman" w:hAnsi="Times New Roman" w:cs="Times New Roman"/>
          <w:b/>
          <w:sz w:val="24"/>
          <w:szCs w:val="24"/>
        </w:rPr>
        <w:t>Список групп мероприятий (getEventGroups)</w:t>
      </w:r>
      <w:bookmarkEnd w:id="27"/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данные: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xmlns:soapenv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xmlns:tem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"http://tempuri.org/"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&lt;soapenv:Header/&gt;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&lt;tem:getEventGroupsInDoc&gt;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&lt;tem:token&gt;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auth_XXXXXXXXXX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&lt;/tem:token&gt;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&lt;/tem:getEventGroupsInDoc&gt;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&lt;/soapenv:Body&gt;</w:t>
      </w:r>
    </w:p>
    <w:p w:rsidR="00C166EC" w:rsidRP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&lt;/soapenv:Envelope&gt;</w:t>
      </w:r>
    </w:p>
    <w:p w:rsidR="00C166EC" w:rsidRPr="004F0B02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xmlns:SOAP-ENV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xmlns:ns1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"http://xml.apache.org/xml-soap"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исполнении мероприятий, возложенных ИПРА инвалида (ИПРА ребенка-инвалида) на органы исполнительной власти субъекта Российской Федерации в сфере охраны здоровья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2017-06-22T12:24:09.377Z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исполнении мероприятий, возложенных ИПРА инвалида (ИПРА ребенка-инвалида) на органы исполнительной власти субъекта Российской Федерации в области содействия занятости населения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2017-06-22T12:24:09.377Z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исполнении мероприятий, возложенных ИПРА инвалида (ИПРА ребенка-инвалида) на органы исполнительной власти субъекта Российской Федерации в сфере образования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2017-06-22T12:24:09.377Z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исполнении мероприятий, возложенных ИПРА инвалида (ИПРА ребенка-инвалида) на органы исполнительной власти субъекта Российской Федерации в сфере социальной защиты населения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2017-06-22T12:24:09.377Z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исполнении мероприятий, возложенных ИПРА инвалида (ИПРА ребенка-инвалида) на органы исполнительной власти субъекта Российской Федерации в сфере физической культуры и спорта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2017-06-22T12:24:09.377Z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исполнении мероприятий, возложенных ИПРА инвалида (ИПРА ребенка-инвалида) на органы исполнительной власти субъекта Российской Федерации в сфере социальной защиты населения по обеспечению техническими средствами реабилитации (далее-ТСР) и услугами по реабилитации, предоставляемыми инвалиду (ребенку инвалиду) за счет средств федерального бюджета в случае передачи в установленном порядке полномочий российской Федерации по предоставлению ТСР инвалидам субъектам Российской федерации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2017-06-22T12:24:09.377Z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исполнении мероприятий, возложенных ИПРА инвалида (ИПРА ребенка-инвалида) на органы исполнительной власти субъекта Российской Федерации в сфере социальной защиты населения по обеспечению ТСР и услугами по реабилитации, предоставляемыми инвалиду (ребенку инвалиду) за счет средств бюджета субъекта Российской Федерации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седьмой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2017-06-22T12:24:09.377Z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исполнении мероприятий, возложенных ИПРА инвалида (ИПРА ребенка-инвалида) на региональное отделение Фонда по обеспечению ТСР и услугами по реабилитации, предоставляемыми инвалиду (ребенку инвалиду) за счет средств федерального бюджета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восьмой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2017-06-22T12:24:09.377Z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&lt;/SOAP-ENV:Body&gt;</w:t>
      </w:r>
    </w:p>
    <w:p w:rsid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&lt;/SOAP-ENV:Envelope&gt;</w:t>
      </w:r>
    </w:p>
    <w:p w:rsidR="00C166EC" w:rsidRDefault="00C166EC">
      <w:pP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br w:type="page"/>
      </w:r>
    </w:p>
    <w:p w:rsidR="00C166EC" w:rsidRPr="00C166EC" w:rsidRDefault="00C166EC" w:rsidP="00C166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" w:name="_Ref534893375"/>
      <w:r w:rsidRPr="00C166EC">
        <w:rPr>
          <w:rFonts w:ascii="Times New Roman" w:hAnsi="Times New Roman" w:cs="Times New Roman"/>
          <w:b/>
          <w:sz w:val="24"/>
          <w:szCs w:val="24"/>
        </w:rPr>
        <w:t>Список карт ИПРА (getCards)</w:t>
      </w:r>
      <w:bookmarkEnd w:id="28"/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данные: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xmlns:soapenv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xmlns:tem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"http://tempuri.org/"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&lt;soapenv:Header/&gt;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&lt;tem:getCardsInDoc&gt;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&lt;tem:token&gt;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auth_XXXXXXXXXX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&lt;/tem:token&gt;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&lt;tem:pos&gt;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&lt;/tem:pos&gt;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&lt;tem:count&gt;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&lt;/tem:count&gt;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&lt;/tem:getCardsInDoc&gt;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&lt;/soapenv:Body&gt;</w:t>
      </w:r>
    </w:p>
    <w:p w:rsidR="00C166EC" w:rsidRP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&lt;/soapenv:Envelope&gt;</w:t>
      </w:r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xmlns:SOAP-ENV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xmlns:ns1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"http://xml.apache.org/xml-soap"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prg_id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card_id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000adcb8-9dd2-486c-b2de-85e4f61e004e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000adcb8-9dd2-486c-b2de-85e4f61e004e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okr_id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nreg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78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2017-03-12T21:00:00.000Z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snils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541210027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XHFklF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i7EG5M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bgJa3w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1944-06-13T21:00:00.000Z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gndr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oivid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docnum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419.32.78/2017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2017-03-12T21:00:00.000Z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prgnum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54.32.78/2017 (2)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2017-03-12T21:00:00.000Z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000adcb8-9dd2-486c-b2de-85e4f61e004e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2017-06-26T11:45:32.743Z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buroshortname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4F0B02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 (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смешанного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burofullname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4F0B02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 (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смешанного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burospecializations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buronumber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buroorgname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4F0B02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 (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смешанного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здравоохранению города Санкт-Петербурга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recipientaddress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4F0B02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191023,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recipienttypeid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recipienttypevalue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4F0B02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4F0B0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F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54.32.78/2017 (2)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protocolnum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419.32.78/2017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protocoldate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2017-03-13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isforchild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e96f864b-579d-46a3-85b9-e085b76519c8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isfirst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issuedate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2017-03-13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isagreed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isrepresentativesign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fioheadlastname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fioheadfirstname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fioheadsecondname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Моисеева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2017-03-13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2017-03-13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disabilitygroupid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disabilitygroupvalue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disabilitycauseid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disabilitycausevalue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disabilityenddate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sentorgname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поликлиника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№54"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Поликлиническое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№16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sentorgogrn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1027802484181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representative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medsectionsendermedorgname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поликлиника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№54"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Поликлиническое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№16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requiredhelpotherhelp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prg_id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card_id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00a0461b-8f91-4fd3-a71d-fb6f6417489c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00a0461b-8f91-4fd3-a71d-fb6f6417489c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okr_id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nreg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78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2017-01-19T21:00:00.000Z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snils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541210027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38OV1b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1l75sw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XKp2jH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1954-10-25T21:00:00.000Z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gndr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oivid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docnum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83.42.78/2017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2017-01-19T21:00:00.000Z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prgnum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80.42.78/2017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2017-01-19T21:00:00.000Z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00a0461b-8f91-4fd3-a71d-fb6f6417489c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2017-06-22T12:34:38.188Z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buroshortname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42 (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смешанного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burofullname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42 (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смешанного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burospecializations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buronumber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buroorgname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42 (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смешанного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recipientname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key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здравоохранению города Санкт-Петербурга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recipientaddress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191023,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recipienttypeid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recipienttypevalue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80.42.78/2017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protocolnum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83.42.78/2017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protocoldate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2017-01-20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isforchild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f0e20651-7c04-41e0-b322-b08818ec5ec7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isfirst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enddate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issuedate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2017-01-20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isagreed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isrepresentativesign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fioheadlastname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fioheadfirstname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fioheadsecondname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Каличава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2017-01-20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2017-01-20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disabilitygroupid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disabilitygroupvalue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disabilitycauseid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disabilitycausevalue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item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disabilityenddate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sentorgname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поликлиника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№77"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Поликлиническое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sentorgogrn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1027806067882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representative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medsectionsendermedorgname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поликлиника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№77"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Поликлиническое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№7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&lt;/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value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requiredhelpotherhelp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&lt;/SOAP-ENV:Body&gt;</w:t>
      </w:r>
    </w:p>
    <w:p w:rsid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&lt;/SOAP-ENV:Envelope&gt;</w:t>
      </w:r>
    </w:p>
    <w:p w:rsidR="00C166EC" w:rsidRPr="000A36BC" w:rsidRDefault="00C166EC" w:rsidP="00C166EC">
      <w:pP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br w:type="page"/>
      </w:r>
    </w:p>
    <w:p w:rsidR="00C166EC" w:rsidRPr="00C166EC" w:rsidRDefault="00C166EC" w:rsidP="00C166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_Ref534893412"/>
      <w:r w:rsidRPr="00C166EC">
        <w:rPr>
          <w:rFonts w:ascii="Times New Roman" w:hAnsi="Times New Roman" w:cs="Times New Roman"/>
          <w:b/>
          <w:sz w:val="24"/>
          <w:szCs w:val="24"/>
        </w:rPr>
        <w:t>Добавление мероприятий в справочник (setEventEvents)</w:t>
      </w:r>
      <w:bookmarkEnd w:id="29"/>
    </w:p>
    <w:p w:rsidR="00C166EC" w:rsidRPr="001F28A6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soapenv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: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Envelope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</w:t>
      </w:r>
      <w:r w:rsidRPr="001F28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soapenv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schemas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xmlsoap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org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soap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envelope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/"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</w:t>
      </w:r>
      <w:r w:rsidRPr="001F28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tem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tempuri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org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/"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&lt;soapenv:Header/&gt;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&lt;tem:setEventEventsInDoc&gt;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&lt;tem:token&gt;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auth_XXXXXXXXXX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&lt;/tem:token&gt;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&lt;tem:typeid&gt;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&lt;/tem:typeid&gt;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&lt;tem:name&gt;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&lt;/tem:name&gt;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&lt;tem:shname&gt;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&lt;/tem:shname&gt;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&lt;/tem:setEventEventsInDoc&gt;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&lt;/soapenv:Body&gt;</w:t>
      </w:r>
    </w:p>
    <w:p w:rsidR="00C166EC" w:rsidRP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&lt;/soapenv:Envelope&gt;</w:t>
      </w:r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xmlns:SOAP-ENV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xmlns:ns1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"http://xml.apache.org/xml-soap"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2017-07-13T09:18:28.559Z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&lt;/SOAP-ENV:Body&gt;</w:t>
      </w:r>
    </w:p>
    <w:p w:rsidR="00C166EC" w:rsidRP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&lt;/SOAP-ENV:Envelope&gt;</w:t>
      </w:r>
    </w:p>
    <w:p w:rsidR="00C166EC" w:rsidRPr="00C166EC" w:rsidRDefault="00C166EC" w:rsidP="00C166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_Ref534893432"/>
      <w:r w:rsidRPr="00C166EC">
        <w:rPr>
          <w:rFonts w:ascii="Times New Roman" w:hAnsi="Times New Roman" w:cs="Times New Roman"/>
          <w:b/>
          <w:sz w:val="24"/>
          <w:szCs w:val="24"/>
        </w:rPr>
        <w:t>Получение мероприятий по карте ИПРА (getEventsFromCard)</w:t>
      </w:r>
      <w:bookmarkEnd w:id="30"/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данные: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&lt;soapenv:Envelope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xmlns:soapenv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xmlns:tem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"http://tempuri.org/"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&lt;soapenv:Header/&gt;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&lt;tem:getEventsFromCardInDoc&gt;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&lt;tem:token&gt;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auth_XXXXXXXXXX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&lt;/tem:token&gt;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&lt;tem:prgid&gt;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&lt;/tem:prgid&gt;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&lt;/tem:getEventsFromCardInDoc&gt;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&lt;/soapenv:Body&gt;</w:t>
      </w:r>
    </w:p>
    <w:p w:rsidR="00C166EC" w:rsidRPr="001F28A6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&lt;/soapenv:Envelope&gt;</w:t>
      </w:r>
    </w:p>
    <w:p w:rsidR="00C166EC" w:rsidRPr="001F28A6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xmlns:SOAP-ENV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xmlns:ns1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"http://xml.apache.org/xml-soap"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evntid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dicid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tsrid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dt_exc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2017-06-07T21:00:00.000Z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execut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ДГП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 51"qwe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0A36B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par3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result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2017-06-26T11:45:32.743Z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&lt;/SOAP-ENV:Body&gt;</w:t>
      </w:r>
    </w:p>
    <w:p w:rsidR="00C166EC" w:rsidRP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&lt;/SOAP-ENV:Envelope&gt;</w:t>
      </w:r>
    </w:p>
    <w:p w:rsidR="00C166EC" w:rsidRPr="00C166EC" w:rsidRDefault="00C166EC" w:rsidP="00C166E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_Ref534893446"/>
      <w:r w:rsidRPr="00C166EC">
        <w:rPr>
          <w:rFonts w:ascii="Times New Roman" w:hAnsi="Times New Roman" w:cs="Times New Roman"/>
          <w:b/>
          <w:sz w:val="24"/>
          <w:szCs w:val="24"/>
        </w:rPr>
        <w:t>Добавление мероприятий в карту ИПРА (setEvent)</w:t>
      </w:r>
      <w:bookmarkEnd w:id="31"/>
    </w:p>
    <w:p w:rsidR="00C166EC" w:rsidRPr="001F28A6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66EC" w:rsidRPr="001F28A6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&lt;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soapenv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: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Envelope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</w:t>
      </w:r>
      <w:r w:rsidRPr="001F28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soapenv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schemas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xmlsoap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org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soap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envelope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/"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</w:t>
      </w:r>
      <w:r w:rsidRPr="001F28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tem</w:t>
      </w: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://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tempuri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org</w:t>
      </w:r>
      <w:r w:rsidRPr="001F28A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/"</w:t>
      </w:r>
      <w:r w:rsidRPr="001F28A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&lt;soapenv:Header/&gt;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&lt;tem:setEventInDoc&gt;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&lt;tem:token&gt;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auth_XXXXXXXXXX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&lt;/tem:token&gt;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&lt;tem:prgid&gt;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&lt;/tem:prgid&gt;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&lt;tem:typeid&gt;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&lt;/tem:typeid&gt;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&lt;tem:evntid&gt;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&lt;/tem:evntid&gt;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&lt;tem:dicid&gt;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&lt;/tem:dicid&gt;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&lt;tem:tsrid&gt;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&lt;/tem:tsrid&gt;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&lt;tem:name&gt;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&lt;/tem:name&gt;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&lt;tem:dt_exc&gt;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2017-06-13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&lt;/tem:dt_exc&gt;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&lt;tem:excid&gt;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&lt;/tem:excid&gt;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&lt;tem:excut&gt;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ДГП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 51"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&lt;/tem:excut&gt;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&lt;tem:resid&gt;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&lt;/tem:resid&gt;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&lt;tem:par1&gt;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&lt;/tem:par1&gt;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&lt;tem:par2&gt;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&lt;/tem:par2&gt;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&lt;tem:par3&gt;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&lt;/tem:par3&gt;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&lt;tem:result&gt;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&lt;tem:note&gt;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&lt;/tem:note&gt;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&lt;/tem:setEventInDoc&gt;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&lt;/soapenv:Body&gt;</w:t>
      </w:r>
    </w:p>
    <w:p w:rsidR="00C166EC" w:rsidRPr="00C166EC" w:rsidRDefault="00C166EC" w:rsidP="00C166E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&lt;/soapenv:Envelope&gt;</w:t>
      </w:r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&lt;SOAP-ENV:Envelope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xmlns:SOAP-ENV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"http://schemas.xmlsoap.org/soap/envelope/"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166E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xmlns:ns1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</w:t>
      </w:r>
      <w:r w:rsidRPr="00C166EC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"http://xml.apache.org/xml-soap"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&lt;SOAP-ENV:Body&gt;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prgid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typeid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evntid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dicid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tsrid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dt_exc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2017-06-12T21:00:00.000Z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execut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ДГП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 51"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resid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par1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par2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0A36B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par3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result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note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null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2017-07-13T09:12:54.505Z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&lt;/value&gt;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&lt;key&gt;</w:t>
      </w: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adt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&lt;/key&gt;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&lt;value/&gt;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&lt;/item&gt;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&lt;/ns1:Map&gt;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&lt;/result&gt;</w:t>
      </w:r>
    </w:p>
    <w:p w:rsidR="00C166EC" w:rsidRPr="00C166EC" w:rsidRDefault="00C166EC" w:rsidP="00C16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6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C166E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&lt;/SOAP-ENV:Body&gt;</w:t>
      </w:r>
    </w:p>
    <w:p w:rsidR="00C166EC" w:rsidRPr="00C166EC" w:rsidRDefault="00C166EC" w:rsidP="00C166E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36BC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ru-RU"/>
        </w:rPr>
        <w:t>&lt;/SOAP-ENV:Envelope&gt;</w:t>
      </w:r>
    </w:p>
    <w:p w:rsidR="00C166EC" w:rsidRPr="00C166EC" w:rsidRDefault="00C166EC" w:rsidP="00C1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66EC" w:rsidRPr="00C166EC" w:rsidSect="0089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31"/>
    <w:multiLevelType w:val="hybridMultilevel"/>
    <w:tmpl w:val="CA1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55FE"/>
    <w:multiLevelType w:val="hybridMultilevel"/>
    <w:tmpl w:val="243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C7050"/>
    <w:multiLevelType w:val="hybridMultilevel"/>
    <w:tmpl w:val="CA1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2E30"/>
    <w:multiLevelType w:val="hybridMultilevel"/>
    <w:tmpl w:val="07386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6F7201"/>
    <w:multiLevelType w:val="hybridMultilevel"/>
    <w:tmpl w:val="CA10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EC"/>
    <w:rsid w:val="000A36BC"/>
    <w:rsid w:val="001F28A6"/>
    <w:rsid w:val="00385B25"/>
    <w:rsid w:val="004F0B02"/>
    <w:rsid w:val="00634F1C"/>
    <w:rsid w:val="006A1526"/>
    <w:rsid w:val="00833969"/>
    <w:rsid w:val="00897D67"/>
    <w:rsid w:val="00AA1066"/>
    <w:rsid w:val="00C166EC"/>
    <w:rsid w:val="00E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7"/>
  </w:style>
  <w:style w:type="paragraph" w:styleId="1">
    <w:name w:val="heading 1"/>
    <w:basedOn w:val="a"/>
    <w:next w:val="a"/>
    <w:link w:val="10"/>
    <w:uiPriority w:val="9"/>
    <w:qFormat/>
    <w:rsid w:val="00C1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6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166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66EC"/>
    <w:rPr>
      <w:color w:val="954F72" w:themeColor="followed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C166E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166EC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C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6EC"/>
    <w:rPr>
      <w:rFonts w:ascii="Tahoma" w:hAnsi="Tahoma" w:cs="Tahoma"/>
      <w:sz w:val="16"/>
      <w:szCs w:val="16"/>
    </w:rPr>
  </w:style>
  <w:style w:type="paragraph" w:styleId="a9">
    <w:name w:val="Body Text Indent"/>
    <w:basedOn w:val="aa"/>
    <w:link w:val="ab"/>
    <w:uiPriority w:val="99"/>
    <w:qFormat/>
    <w:rsid w:val="004F0B02"/>
    <w:pPr>
      <w:spacing w:before="120" w:after="0" w:line="360" w:lineRule="auto"/>
      <w:ind w:firstLine="709"/>
      <w:contextualSpacing/>
      <w:jc w:val="both"/>
    </w:pPr>
    <w:rPr>
      <w:rFonts w:ascii="Times New Roman" w:eastAsia="Tahoma" w:hAnsi="Times New Roman" w:cs="Tahoma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9"/>
    <w:uiPriority w:val="99"/>
    <w:rsid w:val="004F0B02"/>
    <w:rPr>
      <w:rFonts w:ascii="Times New Roman" w:eastAsia="Tahoma" w:hAnsi="Times New Roman" w:cs="Tahoma"/>
      <w:sz w:val="28"/>
      <w:szCs w:val="28"/>
      <w:lang w:eastAsia="ru-RU"/>
    </w:rPr>
  </w:style>
  <w:style w:type="character" w:customStyle="1" w:styleId="ac">
    <w:name w:val="Лист Знак"/>
    <w:link w:val="ad"/>
    <w:locked/>
    <w:rsid w:val="004F0B02"/>
    <w:rPr>
      <w:rFonts w:ascii="Tahoma" w:hAnsi="Tahoma" w:cs="Tahoma"/>
      <w:caps/>
      <w:sz w:val="32"/>
    </w:rPr>
  </w:style>
  <w:style w:type="paragraph" w:customStyle="1" w:styleId="ad">
    <w:name w:val="Лист"/>
    <w:basedOn w:val="a"/>
    <w:next w:val="a"/>
    <w:link w:val="ac"/>
    <w:rsid w:val="004F0B02"/>
    <w:pPr>
      <w:spacing w:before="60" w:after="60" w:line="360" w:lineRule="auto"/>
      <w:contextualSpacing/>
      <w:jc w:val="center"/>
    </w:pPr>
    <w:rPr>
      <w:rFonts w:ascii="Tahoma" w:hAnsi="Tahoma" w:cs="Tahoma"/>
      <w:caps/>
      <w:sz w:val="32"/>
    </w:rPr>
  </w:style>
  <w:style w:type="character" w:customStyle="1" w:styleId="ae">
    <w:name w:val="Таблица_заголовок столбца Знак"/>
    <w:link w:val="af"/>
    <w:locked/>
    <w:rsid w:val="004F0B02"/>
    <w:rPr>
      <w:rFonts w:ascii="Tahoma" w:hAnsi="Tahoma" w:cs="Tahoma"/>
      <w:b/>
      <w:sz w:val="24"/>
      <w:szCs w:val="24"/>
    </w:rPr>
  </w:style>
  <w:style w:type="paragraph" w:customStyle="1" w:styleId="af">
    <w:name w:val="Таблица_заголовок столбца"/>
    <w:link w:val="ae"/>
    <w:qFormat/>
    <w:rsid w:val="004F0B02"/>
    <w:pPr>
      <w:spacing w:after="0" w:line="240" w:lineRule="auto"/>
      <w:contextualSpacing/>
      <w:jc w:val="center"/>
    </w:pPr>
    <w:rPr>
      <w:rFonts w:ascii="Tahoma" w:hAnsi="Tahoma" w:cs="Tahoma"/>
      <w:b/>
      <w:sz w:val="24"/>
      <w:szCs w:val="24"/>
    </w:rPr>
  </w:style>
  <w:style w:type="paragraph" w:styleId="aa">
    <w:name w:val="Body Text"/>
    <w:basedOn w:val="a"/>
    <w:link w:val="af0"/>
    <w:uiPriority w:val="99"/>
    <w:semiHidden/>
    <w:unhideWhenUsed/>
    <w:rsid w:val="004F0B02"/>
    <w:pPr>
      <w:spacing w:after="120"/>
    </w:pPr>
  </w:style>
  <w:style w:type="character" w:customStyle="1" w:styleId="af0">
    <w:name w:val="Основной текст Знак"/>
    <w:basedOn w:val="a0"/>
    <w:link w:val="aa"/>
    <w:uiPriority w:val="99"/>
    <w:semiHidden/>
    <w:rsid w:val="004F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7"/>
  </w:style>
  <w:style w:type="paragraph" w:styleId="1">
    <w:name w:val="heading 1"/>
    <w:basedOn w:val="a"/>
    <w:next w:val="a"/>
    <w:link w:val="10"/>
    <w:uiPriority w:val="9"/>
    <w:qFormat/>
    <w:rsid w:val="00C16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6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6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166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66EC"/>
    <w:rPr>
      <w:color w:val="954F72" w:themeColor="followedHyperlink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C166E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166EC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C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6EC"/>
    <w:rPr>
      <w:rFonts w:ascii="Tahoma" w:hAnsi="Tahoma" w:cs="Tahoma"/>
      <w:sz w:val="16"/>
      <w:szCs w:val="16"/>
    </w:rPr>
  </w:style>
  <w:style w:type="paragraph" w:styleId="a9">
    <w:name w:val="Body Text Indent"/>
    <w:basedOn w:val="aa"/>
    <w:link w:val="ab"/>
    <w:uiPriority w:val="99"/>
    <w:qFormat/>
    <w:rsid w:val="004F0B02"/>
    <w:pPr>
      <w:spacing w:before="120" w:after="0" w:line="360" w:lineRule="auto"/>
      <w:ind w:firstLine="709"/>
      <w:contextualSpacing/>
      <w:jc w:val="both"/>
    </w:pPr>
    <w:rPr>
      <w:rFonts w:ascii="Times New Roman" w:eastAsia="Tahoma" w:hAnsi="Times New Roman" w:cs="Tahoma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9"/>
    <w:uiPriority w:val="99"/>
    <w:rsid w:val="004F0B02"/>
    <w:rPr>
      <w:rFonts w:ascii="Times New Roman" w:eastAsia="Tahoma" w:hAnsi="Times New Roman" w:cs="Tahoma"/>
      <w:sz w:val="28"/>
      <w:szCs w:val="28"/>
      <w:lang w:eastAsia="ru-RU"/>
    </w:rPr>
  </w:style>
  <w:style w:type="character" w:customStyle="1" w:styleId="ac">
    <w:name w:val="Лист Знак"/>
    <w:link w:val="ad"/>
    <w:locked/>
    <w:rsid w:val="004F0B02"/>
    <w:rPr>
      <w:rFonts w:ascii="Tahoma" w:hAnsi="Tahoma" w:cs="Tahoma"/>
      <w:caps/>
      <w:sz w:val="32"/>
    </w:rPr>
  </w:style>
  <w:style w:type="paragraph" w:customStyle="1" w:styleId="ad">
    <w:name w:val="Лист"/>
    <w:basedOn w:val="a"/>
    <w:next w:val="a"/>
    <w:link w:val="ac"/>
    <w:rsid w:val="004F0B02"/>
    <w:pPr>
      <w:spacing w:before="60" w:after="60" w:line="360" w:lineRule="auto"/>
      <w:contextualSpacing/>
      <w:jc w:val="center"/>
    </w:pPr>
    <w:rPr>
      <w:rFonts w:ascii="Tahoma" w:hAnsi="Tahoma" w:cs="Tahoma"/>
      <w:caps/>
      <w:sz w:val="32"/>
    </w:rPr>
  </w:style>
  <w:style w:type="character" w:customStyle="1" w:styleId="ae">
    <w:name w:val="Таблица_заголовок столбца Знак"/>
    <w:link w:val="af"/>
    <w:locked/>
    <w:rsid w:val="004F0B02"/>
    <w:rPr>
      <w:rFonts w:ascii="Tahoma" w:hAnsi="Tahoma" w:cs="Tahoma"/>
      <w:b/>
      <w:sz w:val="24"/>
      <w:szCs w:val="24"/>
    </w:rPr>
  </w:style>
  <w:style w:type="paragraph" w:customStyle="1" w:styleId="af">
    <w:name w:val="Таблица_заголовок столбца"/>
    <w:link w:val="ae"/>
    <w:qFormat/>
    <w:rsid w:val="004F0B02"/>
    <w:pPr>
      <w:spacing w:after="0" w:line="240" w:lineRule="auto"/>
      <w:contextualSpacing/>
      <w:jc w:val="center"/>
    </w:pPr>
    <w:rPr>
      <w:rFonts w:ascii="Tahoma" w:hAnsi="Tahoma" w:cs="Tahoma"/>
      <w:b/>
      <w:sz w:val="24"/>
      <w:szCs w:val="24"/>
    </w:rPr>
  </w:style>
  <w:style w:type="paragraph" w:styleId="aa">
    <w:name w:val="Body Text"/>
    <w:basedOn w:val="a"/>
    <w:link w:val="af0"/>
    <w:uiPriority w:val="99"/>
    <w:semiHidden/>
    <w:unhideWhenUsed/>
    <w:rsid w:val="004F0B02"/>
    <w:pPr>
      <w:spacing w:after="120"/>
    </w:pPr>
  </w:style>
  <w:style w:type="character" w:customStyle="1" w:styleId="af0">
    <w:name w:val="Основной текст Знак"/>
    <w:basedOn w:val="a0"/>
    <w:link w:val="aa"/>
    <w:uiPriority w:val="99"/>
    <w:semiHidden/>
    <w:rsid w:val="004F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23586A-06D2-4843-ADCC-AB6E9E81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Коган Евгений Игоревич</cp:lastModifiedBy>
  <cp:revision>2</cp:revision>
  <dcterms:created xsi:type="dcterms:W3CDTF">2019-01-14T08:58:00Z</dcterms:created>
  <dcterms:modified xsi:type="dcterms:W3CDTF">2019-01-14T08:58:00Z</dcterms:modified>
</cp:coreProperties>
</file>