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DBA" w:rsidRPr="00D748E9" w:rsidRDefault="00AB1DBA" w:rsidP="00AB1DBA">
      <w:pPr>
        <w:spacing w:line="360" w:lineRule="atLeast"/>
        <w:jc w:val="center"/>
        <w:textAlignment w:val="baseline"/>
        <w:rPr>
          <w:b/>
          <w:color w:val="363634"/>
          <w:sz w:val="32"/>
          <w:szCs w:val="28"/>
          <w:u w:val="single"/>
        </w:rPr>
      </w:pPr>
      <w:r w:rsidRPr="00B06273">
        <w:rPr>
          <w:b/>
          <w:color w:val="363634"/>
          <w:sz w:val="32"/>
          <w:szCs w:val="28"/>
          <w:u w:val="single"/>
        </w:rPr>
        <w:t xml:space="preserve">Регистрация </w:t>
      </w:r>
      <w:r>
        <w:rPr>
          <w:b/>
          <w:color w:val="363634"/>
          <w:sz w:val="32"/>
          <w:szCs w:val="28"/>
          <w:u w:val="single"/>
        </w:rPr>
        <w:t xml:space="preserve">в </w:t>
      </w:r>
      <w:r w:rsidRPr="00B06273">
        <w:rPr>
          <w:b/>
          <w:color w:val="363634"/>
          <w:sz w:val="32"/>
          <w:szCs w:val="28"/>
          <w:u w:val="single"/>
        </w:rPr>
        <w:t>информационной системе  мониторинга движения лекарственных препаратов</w:t>
      </w:r>
      <w:r>
        <w:rPr>
          <w:b/>
          <w:color w:val="363634"/>
          <w:sz w:val="32"/>
          <w:szCs w:val="28"/>
          <w:u w:val="single"/>
        </w:rPr>
        <w:t xml:space="preserve"> (ИС МДЛП)</w:t>
      </w:r>
    </w:p>
    <w:p w:rsidR="00AB1DBA" w:rsidRPr="00B06273" w:rsidRDefault="00AB1DBA" w:rsidP="00AB1DBA">
      <w:pPr>
        <w:spacing w:line="360" w:lineRule="atLeast"/>
        <w:jc w:val="center"/>
        <w:textAlignment w:val="baseline"/>
        <w:rPr>
          <w:b/>
          <w:color w:val="363634"/>
          <w:sz w:val="28"/>
          <w:szCs w:val="28"/>
          <w:u w:val="single"/>
        </w:rPr>
      </w:pPr>
    </w:p>
    <w:p w:rsidR="00AB1DBA" w:rsidRPr="00D748E9" w:rsidRDefault="00AB1DBA" w:rsidP="00AB1DBA">
      <w:pPr>
        <w:ind w:firstLine="709"/>
        <w:jc w:val="both"/>
        <w:textAlignment w:val="baseline"/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5E09C8">
        <w:rPr>
          <w:color w:val="363634"/>
          <w:sz w:val="28"/>
          <w:szCs w:val="28"/>
        </w:rPr>
        <w:t xml:space="preserve">Для успешной </w:t>
      </w:r>
      <w:r>
        <w:rPr>
          <w:color w:val="363634"/>
          <w:sz w:val="28"/>
          <w:szCs w:val="28"/>
        </w:rPr>
        <w:t xml:space="preserve">подготовки к </w:t>
      </w:r>
      <w:r w:rsidRPr="005E09C8">
        <w:rPr>
          <w:color w:val="363634"/>
          <w:sz w:val="28"/>
          <w:szCs w:val="28"/>
        </w:rPr>
        <w:t>регистрации организациям</w:t>
      </w:r>
      <w:r>
        <w:rPr>
          <w:color w:val="363634"/>
          <w:sz w:val="28"/>
          <w:szCs w:val="28"/>
        </w:rPr>
        <w:t xml:space="preserve"> в ИС МДЛП</w:t>
      </w:r>
      <w:r>
        <w:rPr>
          <w:sz w:val="28"/>
          <w:szCs w:val="28"/>
        </w:rPr>
        <w:t xml:space="preserve"> </w:t>
      </w:r>
      <w:r w:rsidRPr="00D748E9">
        <w:rPr>
          <w:sz w:val="28"/>
          <w:szCs w:val="28"/>
          <w:shd w:val="clear" w:color="auto" w:fill="FFFFFF"/>
        </w:rPr>
        <w:t>необходимо убедиться в выполнении следующих условий</w:t>
      </w:r>
      <w:r w:rsidRPr="00D748E9">
        <w:rPr>
          <w:color w:val="555555"/>
          <w:sz w:val="28"/>
          <w:szCs w:val="28"/>
          <w:shd w:val="clear" w:color="auto" w:fill="FFFFFF"/>
        </w:rPr>
        <w:t>:</w:t>
      </w:r>
      <w:r w:rsidRPr="00D748E9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</w:t>
      </w:r>
    </w:p>
    <w:p w:rsidR="00AB1DBA" w:rsidRDefault="00AB1DBA" w:rsidP="00AB1DBA">
      <w:pPr>
        <w:spacing w:before="240"/>
        <w:ind w:firstLine="708"/>
        <w:jc w:val="both"/>
        <w:textAlignment w:val="baseline"/>
        <w:rPr>
          <w:bCs/>
          <w:i/>
          <w:color w:val="363634"/>
          <w:sz w:val="28"/>
          <w:szCs w:val="28"/>
          <w:bdr w:val="none" w:sz="0" w:space="0" w:color="auto" w:frame="1"/>
        </w:rPr>
      </w:pPr>
      <w:r w:rsidRPr="00B06273">
        <w:rPr>
          <w:bCs/>
          <w:i/>
          <w:color w:val="363634"/>
          <w:sz w:val="28"/>
          <w:szCs w:val="28"/>
          <w:bdr w:val="none" w:sz="0" w:space="0" w:color="auto" w:frame="1"/>
        </w:rPr>
        <w:t>1. Наличие усиленной квалифицированной электронной подписи (УКЭП), оформленной на руководителя организации (для резидентов Российской Федерации и представительств иностранных организаций на территории Российской Федерации).</w:t>
      </w:r>
    </w:p>
    <w:p w:rsidR="00AB1DBA" w:rsidRPr="00B06273" w:rsidRDefault="00AB1DBA" w:rsidP="00AB1DBA">
      <w:pPr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 xml:space="preserve">Регистрация организации с УКЭП, оформленной на сотрудника, отличного от руководителя, не предусмотрена. Если у вашей организации нет УКЭП, то ее можно оформить в одном из удостоверяющих центров, аккредитованных </w:t>
      </w:r>
      <w:r w:rsidRPr="002F7B10">
        <w:rPr>
          <w:color w:val="363634"/>
          <w:sz w:val="28"/>
          <w:szCs w:val="28"/>
        </w:rPr>
        <w:t>Министерств</w:t>
      </w:r>
      <w:r>
        <w:rPr>
          <w:color w:val="363634"/>
          <w:sz w:val="28"/>
          <w:szCs w:val="28"/>
        </w:rPr>
        <w:t>ом</w:t>
      </w:r>
      <w:r w:rsidRPr="002F7B10">
        <w:rPr>
          <w:color w:val="363634"/>
          <w:sz w:val="28"/>
          <w:szCs w:val="28"/>
        </w:rPr>
        <w:t xml:space="preserve"> цифрового развития, связи и массовых коммуникаций Российской Федерации</w:t>
      </w:r>
      <w:r w:rsidRPr="00B06273">
        <w:rPr>
          <w:color w:val="363634"/>
          <w:sz w:val="28"/>
          <w:szCs w:val="28"/>
        </w:rPr>
        <w:t>. Перечень аккредитованных удостоверяющих центров можно найти по адресу: </w:t>
      </w:r>
      <w:hyperlink r:id="rId10" w:tgtFrame="_blank" w:history="1">
        <w:r w:rsidRPr="00B06273">
          <w:rPr>
            <w:color w:val="363634"/>
            <w:sz w:val="28"/>
            <w:szCs w:val="28"/>
            <w:u w:val="single"/>
            <w:bdr w:val="none" w:sz="0" w:space="0" w:color="auto" w:frame="1"/>
          </w:rPr>
          <w:t>https://minsvyaz.ru/ru/activity/govservices/2</w:t>
        </w:r>
      </w:hyperlink>
    </w:p>
    <w:p w:rsidR="00AB1DBA" w:rsidRDefault="00AB1DBA" w:rsidP="00AB1DBA">
      <w:pPr>
        <w:spacing w:before="240"/>
        <w:ind w:firstLine="708"/>
        <w:jc w:val="both"/>
        <w:textAlignment w:val="baseline"/>
        <w:rPr>
          <w:bCs/>
          <w:i/>
          <w:color w:val="363634"/>
          <w:sz w:val="28"/>
          <w:szCs w:val="28"/>
          <w:bdr w:val="none" w:sz="0" w:space="0" w:color="auto" w:frame="1"/>
        </w:rPr>
      </w:pPr>
      <w:r w:rsidRPr="00B06273">
        <w:rPr>
          <w:bCs/>
          <w:color w:val="363634"/>
          <w:sz w:val="28"/>
          <w:szCs w:val="28"/>
          <w:bdr w:val="none" w:sz="0" w:space="0" w:color="auto" w:frame="1"/>
        </w:rPr>
        <w:t>2</w:t>
      </w:r>
      <w:r w:rsidRPr="00B06273">
        <w:rPr>
          <w:bCs/>
          <w:i/>
          <w:color w:val="363634"/>
          <w:sz w:val="28"/>
          <w:szCs w:val="28"/>
          <w:bdr w:val="none" w:sz="0" w:space="0" w:color="auto" w:frame="1"/>
        </w:rPr>
        <w:t>. Полное соответствие ФИО руководителя и ИНН организации, указанные в УКЭП, сведениям, внесенным в ЕГРЮЛ/ЕГРИП/РАФП (для резидентов Российской Федерации и представительств иностранных организаций на территории Российской Федерации).</w:t>
      </w:r>
    </w:p>
    <w:p w:rsidR="00AB1DBA" w:rsidRPr="00B06273" w:rsidRDefault="00AB1DBA" w:rsidP="00AB1DBA">
      <w:pPr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Проверить сведения в </w:t>
      </w:r>
      <w:hyperlink r:id="rId11" w:tgtFrame="_blank" w:history="1">
        <w:r w:rsidRPr="00B06273">
          <w:rPr>
            <w:color w:val="363634"/>
            <w:sz w:val="28"/>
            <w:szCs w:val="28"/>
            <w:u w:val="single"/>
            <w:bdr w:val="none" w:sz="0" w:space="0" w:color="auto" w:frame="1"/>
          </w:rPr>
          <w:t>ЕГРЮЛ/ЕГРИП</w:t>
        </w:r>
      </w:hyperlink>
      <w:r w:rsidRPr="00B06273">
        <w:rPr>
          <w:color w:val="363634"/>
          <w:sz w:val="28"/>
          <w:szCs w:val="28"/>
        </w:rPr>
        <w:t> </w:t>
      </w:r>
      <w:r>
        <w:rPr>
          <w:color w:val="363634"/>
          <w:sz w:val="28"/>
          <w:szCs w:val="28"/>
        </w:rPr>
        <w:t xml:space="preserve"> и</w:t>
      </w:r>
      <w:r w:rsidRPr="00B06273">
        <w:rPr>
          <w:color w:val="363634"/>
          <w:sz w:val="28"/>
          <w:szCs w:val="28"/>
        </w:rPr>
        <w:t> </w:t>
      </w:r>
      <w:hyperlink r:id="rId12" w:tgtFrame="_blank" w:history="1">
        <w:r w:rsidRPr="00B06273">
          <w:rPr>
            <w:color w:val="363634"/>
            <w:sz w:val="28"/>
            <w:szCs w:val="28"/>
            <w:u w:val="single"/>
            <w:bdr w:val="none" w:sz="0" w:space="0" w:color="auto" w:frame="1"/>
          </w:rPr>
          <w:t>РАФП</w:t>
        </w:r>
      </w:hyperlink>
      <w:r w:rsidRPr="00B06273">
        <w:rPr>
          <w:color w:val="363634"/>
          <w:sz w:val="28"/>
          <w:szCs w:val="28"/>
        </w:rPr>
        <w:t> </w:t>
      </w:r>
      <w:r>
        <w:rPr>
          <w:color w:val="363634"/>
          <w:sz w:val="28"/>
          <w:szCs w:val="28"/>
        </w:rPr>
        <w:t>можно на сайте ФНС России.</w:t>
      </w:r>
    </w:p>
    <w:p w:rsidR="00AB1DBA" w:rsidRPr="00B06273" w:rsidRDefault="00AB1DBA" w:rsidP="00AB1DBA">
      <w:pPr>
        <w:numPr>
          <w:ilvl w:val="0"/>
          <w:numId w:val="6"/>
        </w:numPr>
        <w:ind w:left="567" w:firstLine="142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если по результатам проверки выявлены несоответствия, требующие корректировок ЕГРЮЛ/ЕГРИП, порядок и условия внесения изменений можно найти на сайте </w:t>
      </w:r>
      <w:hyperlink r:id="rId13" w:tgtFrame="_blank" w:history="1">
        <w:r w:rsidRPr="00B06273">
          <w:rPr>
            <w:color w:val="0000FF"/>
            <w:sz w:val="28"/>
            <w:szCs w:val="28"/>
            <w:u w:val="single"/>
            <w:bdr w:val="none" w:sz="0" w:space="0" w:color="auto" w:frame="1"/>
          </w:rPr>
          <w:t>ФНС России</w:t>
        </w:r>
      </w:hyperlink>
      <w:r w:rsidRPr="00B06273">
        <w:rPr>
          <w:color w:val="363634"/>
          <w:sz w:val="28"/>
          <w:szCs w:val="28"/>
        </w:rPr>
        <w:t>;</w:t>
      </w:r>
    </w:p>
    <w:p w:rsidR="00AB1DBA" w:rsidRPr="00B06273" w:rsidRDefault="00AB1DBA" w:rsidP="00AB1DBA">
      <w:pPr>
        <w:numPr>
          <w:ilvl w:val="0"/>
          <w:numId w:val="6"/>
        </w:numPr>
        <w:ind w:left="567" w:firstLine="142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если выявлены несоответствия в УКЭП, требуется ее переоформление.</w:t>
      </w:r>
    </w:p>
    <w:p w:rsidR="00AB1DBA" w:rsidRPr="00B06273" w:rsidRDefault="00AB1DBA" w:rsidP="00AB1DBA">
      <w:pPr>
        <w:spacing w:before="240"/>
        <w:ind w:firstLine="708"/>
        <w:jc w:val="both"/>
        <w:textAlignment w:val="baseline"/>
        <w:rPr>
          <w:bCs/>
          <w:i/>
          <w:color w:val="363634"/>
          <w:sz w:val="28"/>
          <w:szCs w:val="28"/>
          <w:bdr w:val="none" w:sz="0" w:space="0" w:color="auto" w:frame="1"/>
        </w:rPr>
      </w:pPr>
      <w:r w:rsidRPr="00B06273">
        <w:rPr>
          <w:bCs/>
          <w:i/>
          <w:color w:val="363634"/>
          <w:sz w:val="28"/>
          <w:szCs w:val="28"/>
          <w:bdr w:val="none" w:sz="0" w:space="0" w:color="auto" w:frame="1"/>
        </w:rPr>
        <w:t>3. Наличие лицензии на медицинскую деятельность и/или фармацевтическую деятельность, зарегистрированной в соответствующем федеральном органе исполнительной власти (для российских производителей лекарственных средств и организаций, осуществляющих оборот лекарственных препаратов на территории Российской Федерации).</w:t>
      </w:r>
    </w:p>
    <w:p w:rsidR="00AB1DBA" w:rsidRPr="00B06273" w:rsidRDefault="00AB1DBA" w:rsidP="00AB1DBA">
      <w:pPr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Проверить сведения о лицензиях можно:</w:t>
      </w:r>
    </w:p>
    <w:p w:rsidR="00AB1DBA" w:rsidRPr="00B06273" w:rsidRDefault="00AB1DBA" w:rsidP="00AB1DBA">
      <w:pPr>
        <w:numPr>
          <w:ilvl w:val="0"/>
          <w:numId w:val="7"/>
        </w:numPr>
        <w:ind w:left="0" w:firstLine="0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 xml:space="preserve">в Едином реестре </w:t>
      </w:r>
      <w:proofErr w:type="gramStart"/>
      <w:r w:rsidRPr="00B06273">
        <w:rPr>
          <w:color w:val="363634"/>
          <w:sz w:val="28"/>
          <w:szCs w:val="28"/>
        </w:rPr>
        <w:t>лицензий</w:t>
      </w:r>
      <w:proofErr w:type="gramEnd"/>
      <w:r w:rsidRPr="00B06273">
        <w:rPr>
          <w:color w:val="363634"/>
          <w:sz w:val="28"/>
          <w:szCs w:val="28"/>
        </w:rPr>
        <w:t xml:space="preserve"> в том числе лицензий, выданных органами государственной власти субъектов Российской Федерации в соответствии с переданным полномочием по лицензированию отдельных видов деятельности </w:t>
      </w:r>
      <w:hyperlink r:id="rId14" w:tgtFrame="_blank" w:history="1">
        <w:r w:rsidRPr="00B06273">
          <w:rPr>
            <w:color w:val="0000FF"/>
            <w:sz w:val="28"/>
            <w:szCs w:val="28"/>
            <w:u w:val="single"/>
            <w:bdr w:val="none" w:sz="0" w:space="0" w:color="auto" w:frame="1"/>
          </w:rPr>
          <w:t>на сайте Росздравнадзора</w:t>
        </w:r>
      </w:hyperlink>
      <w:r w:rsidRPr="00B06273">
        <w:rPr>
          <w:color w:val="363634"/>
          <w:sz w:val="28"/>
          <w:szCs w:val="28"/>
        </w:rPr>
        <w:t>;</w:t>
      </w:r>
    </w:p>
    <w:p w:rsidR="00AB1DBA" w:rsidRPr="00B06273" w:rsidRDefault="00AB1DBA" w:rsidP="00AB1DBA">
      <w:pPr>
        <w:numPr>
          <w:ilvl w:val="0"/>
          <w:numId w:val="7"/>
        </w:numPr>
        <w:ind w:left="0" w:firstLine="0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при отсутствии лицензии в реестре необходимо обратиться в соответствующий федеральный орган исполнительной власти.</w:t>
      </w:r>
    </w:p>
    <w:p w:rsidR="00AB1DBA" w:rsidRDefault="00AB1DBA" w:rsidP="00AB1DBA">
      <w:pPr>
        <w:spacing w:before="240" w:after="150"/>
        <w:textAlignment w:val="baseline"/>
        <w:outlineLvl w:val="2"/>
        <w:rPr>
          <w:b/>
          <w:bCs/>
          <w:color w:val="000000"/>
          <w:sz w:val="32"/>
          <w:szCs w:val="28"/>
        </w:rPr>
      </w:pPr>
    </w:p>
    <w:p w:rsidR="00AB1DBA" w:rsidRDefault="00AB1DBA" w:rsidP="00AB1DBA">
      <w:pPr>
        <w:spacing w:before="240" w:after="150"/>
        <w:textAlignment w:val="baseline"/>
        <w:outlineLvl w:val="2"/>
        <w:rPr>
          <w:b/>
          <w:bCs/>
          <w:color w:val="000000"/>
          <w:sz w:val="32"/>
          <w:szCs w:val="28"/>
        </w:rPr>
      </w:pPr>
    </w:p>
    <w:p w:rsidR="00AB1DBA" w:rsidRPr="00B06273" w:rsidRDefault="00AB1DBA" w:rsidP="00AB1DBA">
      <w:pPr>
        <w:spacing w:before="240" w:after="150"/>
        <w:textAlignment w:val="baseline"/>
        <w:outlineLvl w:val="2"/>
        <w:rPr>
          <w:b/>
          <w:bCs/>
          <w:color w:val="000000"/>
          <w:sz w:val="32"/>
          <w:szCs w:val="28"/>
        </w:rPr>
      </w:pPr>
      <w:r w:rsidRPr="00B06273">
        <w:rPr>
          <w:b/>
          <w:bCs/>
          <w:color w:val="000000"/>
          <w:sz w:val="32"/>
          <w:szCs w:val="28"/>
        </w:rPr>
        <w:lastRenderedPageBreak/>
        <w:t>Важная информация</w:t>
      </w:r>
    </w:p>
    <w:p w:rsidR="00AB1DBA" w:rsidRPr="00B06273" w:rsidRDefault="00AB1DBA" w:rsidP="00AB1DBA">
      <w:pPr>
        <w:numPr>
          <w:ilvl w:val="0"/>
          <w:numId w:val="8"/>
        </w:numPr>
        <w:spacing w:line="360" w:lineRule="atLeast"/>
        <w:ind w:left="567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Для юридического лица, являющегося резидентом Российской Федерации или представительством иностранной организации при первом входе в «Личный кабинет» необходимо использовать усиленную квалифицированную электронную подпись руководителя организации;</w:t>
      </w:r>
    </w:p>
    <w:p w:rsidR="00AB1DBA" w:rsidRPr="00B06273" w:rsidRDefault="00AB1DBA" w:rsidP="00AB1DBA">
      <w:pPr>
        <w:numPr>
          <w:ilvl w:val="0"/>
          <w:numId w:val="8"/>
        </w:numPr>
        <w:spacing w:line="360" w:lineRule="atLeast"/>
        <w:ind w:left="567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В дальнейшем к работе с </w:t>
      </w:r>
      <w:hyperlink r:id="rId15" w:tgtFrame="_blank" w:history="1">
        <w:r w:rsidRPr="00B06273">
          <w:rPr>
            <w:color w:val="0000FF"/>
            <w:sz w:val="28"/>
            <w:szCs w:val="28"/>
            <w:u w:val="single"/>
            <w:bdr w:val="none" w:sz="0" w:space="0" w:color="auto" w:frame="1"/>
          </w:rPr>
          <w:t>системой мониторинга движения лекарственных препаратов для медицинского применения</w:t>
        </w:r>
      </w:hyperlink>
      <w:r w:rsidRPr="00B06273">
        <w:rPr>
          <w:color w:val="363634"/>
          <w:sz w:val="28"/>
          <w:szCs w:val="28"/>
        </w:rPr>
        <w:t> можно подключать сотрудников организации.</w:t>
      </w:r>
    </w:p>
    <w:p w:rsidR="00AB1DBA" w:rsidRPr="00B06273" w:rsidRDefault="00AB1DBA" w:rsidP="00AB1DBA">
      <w:pPr>
        <w:spacing w:before="240" w:line="360" w:lineRule="atLeast"/>
        <w:textAlignment w:val="baseline"/>
        <w:rPr>
          <w:color w:val="363634"/>
          <w:sz w:val="32"/>
          <w:szCs w:val="28"/>
        </w:rPr>
      </w:pPr>
      <w:r w:rsidRPr="00B06273">
        <w:rPr>
          <w:b/>
          <w:bCs/>
          <w:color w:val="363634"/>
          <w:sz w:val="32"/>
          <w:szCs w:val="28"/>
          <w:bdr w:val="none" w:sz="0" w:space="0" w:color="auto" w:frame="1"/>
        </w:rPr>
        <w:t>Для регистрации в Личном кабинете участника ИС МДЛП, рекомендуется осуществить следующие действия:</w:t>
      </w:r>
    </w:p>
    <w:p w:rsidR="00AB1DBA" w:rsidRPr="00877B22" w:rsidRDefault="00AB1DBA" w:rsidP="00AB1DBA">
      <w:pPr>
        <w:spacing w:line="360" w:lineRule="atLeast"/>
        <w:ind w:firstLine="708"/>
        <w:textAlignment w:val="baseline"/>
        <w:rPr>
          <w:rStyle w:val="a3"/>
          <w:color w:val="auto"/>
          <w:sz w:val="28"/>
          <w:szCs w:val="28"/>
          <w:u w:val="none"/>
        </w:rPr>
      </w:pPr>
      <w:r w:rsidRPr="00B06273">
        <w:rPr>
          <w:color w:val="363634"/>
          <w:sz w:val="28"/>
          <w:szCs w:val="28"/>
        </w:rPr>
        <w:t>1. Пройти на портал </w:t>
      </w:r>
      <w:hyperlink r:id="rId16" w:tgtFrame="_blank" w:history="1">
        <w:r w:rsidRPr="00B06273">
          <w:rPr>
            <w:color w:val="363634"/>
            <w:sz w:val="28"/>
            <w:szCs w:val="28"/>
            <w:u w:val="single"/>
            <w:bdr w:val="none" w:sz="0" w:space="0" w:color="auto" w:frame="1"/>
          </w:rPr>
          <w:t>национальной</w:t>
        </w:r>
      </w:hyperlink>
      <w:r w:rsidRPr="00B06273">
        <w:rPr>
          <w:color w:val="363634"/>
          <w:sz w:val="28"/>
          <w:szCs w:val="28"/>
          <w:u w:val="single"/>
          <w:bdr w:val="none" w:sz="0" w:space="0" w:color="auto" w:frame="1"/>
        </w:rPr>
        <w:t xml:space="preserve"> системы цифровой маркировки</w:t>
      </w:r>
      <w:r w:rsidRPr="00B06273">
        <w:rPr>
          <w:color w:val="363634"/>
          <w:sz w:val="28"/>
          <w:szCs w:val="28"/>
        </w:rPr>
        <w:t>.</w:t>
      </w:r>
      <w:r w:rsidRPr="00FC27A3">
        <w:rPr>
          <w:color w:val="363634"/>
          <w:sz w:val="28"/>
          <w:szCs w:val="28"/>
        </w:rPr>
        <w:t xml:space="preserve"> </w:t>
      </w:r>
      <w:r w:rsidRPr="00B06273">
        <w:rPr>
          <w:color w:val="363634"/>
          <w:sz w:val="28"/>
          <w:szCs w:val="28"/>
        </w:rPr>
        <w:t xml:space="preserve">Для этого в адресную строку веб-браузера необходимо ввести </w:t>
      </w:r>
      <w:hyperlink r:id="rId17" w:history="1">
        <w:r w:rsidR="00877B22" w:rsidRPr="00877B22">
          <w:rPr>
            <w:rStyle w:val="a3"/>
            <w:sz w:val="28"/>
            <w:szCs w:val="28"/>
          </w:rPr>
          <w:t>https://честныйзнак.рф/</w:t>
        </w:r>
      </w:hyperlink>
      <w:r w:rsidR="00877B22">
        <w:rPr>
          <w:color w:val="363634"/>
          <w:sz w:val="28"/>
          <w:szCs w:val="28"/>
        </w:rPr>
        <w:t xml:space="preserve"> </w:t>
      </w:r>
      <w:r w:rsidRPr="00877B22">
        <w:rPr>
          <w:rStyle w:val="a3"/>
          <w:color w:val="auto"/>
          <w:sz w:val="28"/>
          <w:szCs w:val="28"/>
          <w:u w:val="none"/>
        </w:rPr>
        <w:t>(см. рисунок 1).</w:t>
      </w:r>
    </w:p>
    <w:p w:rsidR="00877B22" w:rsidRDefault="00877B22" w:rsidP="00AB1DBA">
      <w:pPr>
        <w:spacing w:line="360" w:lineRule="atLeast"/>
        <w:ind w:firstLine="708"/>
        <w:textAlignment w:val="baseline"/>
        <w:rPr>
          <w:rStyle w:val="a3"/>
          <w:sz w:val="28"/>
          <w:szCs w:val="28"/>
        </w:rPr>
      </w:pPr>
    </w:p>
    <w:p w:rsidR="00AB1DBA" w:rsidRPr="00B06273" w:rsidRDefault="00877B22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noProof/>
        </w:rPr>
        <w:drawing>
          <wp:inline distT="0" distB="0" distL="0" distR="0" wp14:anchorId="127605BC" wp14:editId="54C6C800">
            <wp:extent cx="4051004" cy="1217003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4967" cy="121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A" w:rsidRPr="00FC27A3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Рисунок 1- адресная строка веб-браузера </w:t>
      </w:r>
      <w:r w:rsidRPr="00FC27A3">
        <w:rPr>
          <w:color w:val="363634"/>
          <w:sz w:val="28"/>
          <w:szCs w:val="28"/>
          <w:lang w:val="en-US"/>
        </w:rPr>
        <w:t>Internet</w:t>
      </w:r>
      <w:r w:rsidRPr="00FC27A3">
        <w:rPr>
          <w:color w:val="363634"/>
          <w:sz w:val="28"/>
          <w:szCs w:val="28"/>
        </w:rPr>
        <w:t xml:space="preserve"> </w:t>
      </w:r>
      <w:r w:rsidRPr="00FC27A3">
        <w:rPr>
          <w:color w:val="363634"/>
          <w:sz w:val="28"/>
          <w:szCs w:val="28"/>
          <w:lang w:val="en-US"/>
        </w:rPr>
        <w:t>Explorer</w:t>
      </w:r>
      <w:r w:rsidRPr="00FC27A3">
        <w:rPr>
          <w:color w:val="363634"/>
          <w:sz w:val="28"/>
          <w:szCs w:val="28"/>
        </w:rPr>
        <w:t xml:space="preserve"> 11</w:t>
      </w:r>
    </w:p>
    <w:p w:rsidR="00AB1DBA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</w:p>
    <w:p w:rsidR="00AB1DBA" w:rsidRPr="00B06273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 xml:space="preserve">После перехода по данной ссылке, откроется портал </w:t>
      </w:r>
      <w:hyperlink r:id="rId19" w:tgtFrame="_blank" w:history="1">
        <w:r w:rsidRPr="00B06273">
          <w:rPr>
            <w:color w:val="363634"/>
            <w:sz w:val="28"/>
            <w:szCs w:val="28"/>
            <w:u w:val="single"/>
            <w:bdr w:val="none" w:sz="0" w:space="0" w:color="auto" w:frame="1"/>
          </w:rPr>
          <w:t>национальной</w:t>
        </w:r>
      </w:hyperlink>
      <w:r w:rsidRPr="00B06273">
        <w:rPr>
          <w:color w:val="363634"/>
          <w:sz w:val="28"/>
          <w:szCs w:val="28"/>
          <w:u w:val="single"/>
          <w:bdr w:val="none" w:sz="0" w:space="0" w:color="auto" w:frame="1"/>
        </w:rPr>
        <w:t xml:space="preserve"> системы цифровой маркировки</w:t>
      </w:r>
      <w:r>
        <w:rPr>
          <w:color w:val="363634"/>
          <w:sz w:val="28"/>
          <w:szCs w:val="28"/>
          <w:u w:val="single"/>
          <w:bdr w:val="none" w:sz="0" w:space="0" w:color="auto" w:frame="1"/>
        </w:rPr>
        <w:t xml:space="preserve"> (см. рисунок 2).</w:t>
      </w:r>
    </w:p>
    <w:p w:rsidR="00AB1DBA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</w:p>
    <w:p w:rsidR="00877B22" w:rsidRDefault="00877B22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noProof/>
        </w:rPr>
        <w:drawing>
          <wp:inline distT="0" distB="0" distL="0" distR="0" wp14:anchorId="117A1FA8" wp14:editId="0A71C62F">
            <wp:extent cx="5039832" cy="2963352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6879" cy="29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A" w:rsidRPr="00B06273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>Рисунок 2 – Главная страница портала национальной системы цифровой маркировки</w:t>
      </w:r>
    </w:p>
    <w:p w:rsidR="00AB1DBA" w:rsidRPr="00B06273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lastRenderedPageBreak/>
        <w:t xml:space="preserve">Далее надо перейти в раздел «Маркировка лекарств», с главной страницы портала цифровой маркировки это можно сделать, нажав на пиктограмму лекарств </w:t>
      </w:r>
      <w:r w:rsidR="005B4B76">
        <w:rPr>
          <w:color w:val="363634"/>
          <w:sz w:val="28"/>
          <w:szCs w:val="28"/>
        </w:rPr>
        <w:t>в блоке информации «</w:t>
      </w:r>
      <w:r w:rsidR="005B4B76" w:rsidRPr="005B4B76">
        <w:rPr>
          <w:color w:val="363634"/>
          <w:sz w:val="28"/>
          <w:szCs w:val="28"/>
        </w:rPr>
        <w:t>Подробная информация об обязательной маркировке и экспериментах</w:t>
      </w:r>
      <w:r w:rsidR="005B4B76">
        <w:rPr>
          <w:color w:val="363634"/>
          <w:sz w:val="28"/>
          <w:szCs w:val="28"/>
        </w:rPr>
        <w:t>» – «</w:t>
      </w:r>
      <w:r w:rsidR="005B4B76" w:rsidRPr="005B4B76">
        <w:rPr>
          <w:color w:val="363634"/>
          <w:sz w:val="28"/>
          <w:szCs w:val="28"/>
        </w:rPr>
        <w:t>Маркировка</w:t>
      </w:r>
      <w:proofErr w:type="gramStart"/>
      <w:r w:rsidR="005B4B76">
        <w:rPr>
          <w:color w:val="363634"/>
          <w:sz w:val="28"/>
          <w:szCs w:val="28"/>
        </w:rPr>
        <w:t>»</w:t>
      </w:r>
      <w:r>
        <w:rPr>
          <w:color w:val="363634"/>
          <w:sz w:val="28"/>
          <w:szCs w:val="28"/>
        </w:rPr>
        <w:t>(</w:t>
      </w:r>
      <w:proofErr w:type="gramEnd"/>
      <w:r>
        <w:rPr>
          <w:color w:val="363634"/>
          <w:sz w:val="28"/>
          <w:szCs w:val="28"/>
        </w:rPr>
        <w:t>см. рисунок 3)</w:t>
      </w:r>
      <w:r w:rsidRPr="00B06273">
        <w:rPr>
          <w:color w:val="363634"/>
          <w:sz w:val="28"/>
          <w:szCs w:val="28"/>
        </w:rPr>
        <w:t>.</w:t>
      </w:r>
    </w:p>
    <w:p w:rsidR="00AB1DBA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</w:p>
    <w:p w:rsidR="00877B22" w:rsidRDefault="00877B22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noProof/>
          <w:color w:val="363634"/>
          <w:sz w:val="28"/>
          <w:szCs w:val="28"/>
        </w:rPr>
        <w:drawing>
          <wp:inline distT="0" distB="0" distL="0" distR="0">
            <wp:extent cx="4859079" cy="2864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26" cy="28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BA" w:rsidRPr="00B06273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>Рисунок 3 – Стрелкой выделена пиктограмма лекарственных препаратов, при нажатии на которую откроется раздел «Маркировка лекарств»</w:t>
      </w:r>
    </w:p>
    <w:p w:rsidR="00AB1DBA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</w:p>
    <w:p w:rsidR="00AB1DBA" w:rsidRPr="00B06273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t>Вы перейдете в раздел «Маркировка лекарств»</w:t>
      </w:r>
      <w:r>
        <w:rPr>
          <w:color w:val="363634"/>
          <w:sz w:val="28"/>
          <w:szCs w:val="28"/>
        </w:rPr>
        <w:t>. На данной странице представлена информация от национальной системы цифровой маркировки «Честный знак» в части маркировки лекарственных препаратов (см. рисунок 4).</w:t>
      </w:r>
    </w:p>
    <w:p w:rsidR="00AB1DBA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</w:p>
    <w:p w:rsidR="00877B22" w:rsidRPr="00B06273" w:rsidRDefault="00877B22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noProof/>
        </w:rPr>
        <w:drawing>
          <wp:inline distT="0" distB="0" distL="0" distR="0" wp14:anchorId="0E545D9D" wp14:editId="38EDE9BD">
            <wp:extent cx="4859079" cy="302758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6233" cy="302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A" w:rsidRPr="00B06273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>Рисунок 4 – Раздел «Маркировка лекарств»</w:t>
      </w:r>
    </w:p>
    <w:p w:rsidR="00AB1DBA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</w:p>
    <w:p w:rsidR="00AB1DBA" w:rsidRPr="00B06273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 w:rsidRPr="00B06273">
        <w:rPr>
          <w:color w:val="363634"/>
          <w:sz w:val="28"/>
          <w:szCs w:val="28"/>
        </w:rPr>
        <w:lastRenderedPageBreak/>
        <w:t xml:space="preserve">Для перехода на страницу регистрации в </w:t>
      </w:r>
      <w:r>
        <w:rPr>
          <w:color w:val="363634"/>
          <w:sz w:val="28"/>
          <w:szCs w:val="28"/>
        </w:rPr>
        <w:t xml:space="preserve">информационной </w:t>
      </w:r>
      <w:r w:rsidRPr="00B06273">
        <w:rPr>
          <w:color w:val="363634"/>
          <w:sz w:val="28"/>
          <w:szCs w:val="28"/>
        </w:rPr>
        <w:t>системе мониторинга движения лекарственных препаратов</w:t>
      </w:r>
      <w:r>
        <w:rPr>
          <w:color w:val="363634"/>
          <w:sz w:val="28"/>
          <w:szCs w:val="28"/>
        </w:rPr>
        <w:t xml:space="preserve"> (далее – ИС МДЛП)</w:t>
      </w:r>
      <w:r w:rsidRPr="00B06273">
        <w:rPr>
          <w:color w:val="363634"/>
          <w:sz w:val="28"/>
          <w:szCs w:val="28"/>
        </w:rPr>
        <w:t xml:space="preserve"> необходимо нажать </w:t>
      </w:r>
      <w:r w:rsidR="00877B22">
        <w:rPr>
          <w:color w:val="363634"/>
          <w:sz w:val="28"/>
          <w:szCs w:val="28"/>
        </w:rPr>
        <w:t>на кнопку с</w:t>
      </w:r>
      <w:r w:rsidRPr="00B06273">
        <w:rPr>
          <w:color w:val="363634"/>
          <w:sz w:val="28"/>
          <w:szCs w:val="28"/>
        </w:rPr>
        <w:t xml:space="preserve"> пиктограммой </w:t>
      </w:r>
      <w:r w:rsidR="00E41319">
        <w:rPr>
          <w:color w:val="363634"/>
          <w:sz w:val="28"/>
          <w:szCs w:val="28"/>
        </w:rPr>
        <w:t>пользователя с плюсом</w:t>
      </w:r>
      <w:r w:rsidR="005B4B76">
        <w:rPr>
          <w:color w:val="363634"/>
          <w:sz w:val="28"/>
          <w:szCs w:val="28"/>
        </w:rPr>
        <w:t xml:space="preserve"> и надписью</w:t>
      </w:r>
      <w:r w:rsidRPr="00B06273">
        <w:rPr>
          <w:color w:val="363634"/>
          <w:sz w:val="28"/>
          <w:szCs w:val="28"/>
        </w:rPr>
        <w:t xml:space="preserve"> «</w:t>
      </w:r>
      <w:r w:rsidR="00E41319" w:rsidRPr="00E41319">
        <w:rPr>
          <w:color w:val="363634"/>
          <w:sz w:val="28"/>
          <w:szCs w:val="28"/>
        </w:rPr>
        <w:t>Зарегистрироваться в системе</w:t>
      </w:r>
      <w:r w:rsidRPr="00B06273">
        <w:rPr>
          <w:color w:val="363634"/>
          <w:sz w:val="28"/>
          <w:szCs w:val="28"/>
        </w:rPr>
        <w:t>».</w:t>
      </w:r>
      <w:r>
        <w:rPr>
          <w:color w:val="363634"/>
          <w:sz w:val="28"/>
          <w:szCs w:val="28"/>
        </w:rPr>
        <w:t xml:space="preserve"> </w:t>
      </w:r>
    </w:p>
    <w:p w:rsidR="00AB1DBA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</w:p>
    <w:p w:rsidR="00877B22" w:rsidRDefault="00663FBF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noProof/>
          <w:color w:val="363634"/>
          <w:sz w:val="28"/>
          <w:szCs w:val="28"/>
        </w:rPr>
        <w:drawing>
          <wp:inline distT="0" distB="0" distL="0" distR="0">
            <wp:extent cx="6113780" cy="380619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BA" w:rsidRPr="00B06273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Рисунок 5 – Стрелкой выделена </w:t>
      </w:r>
      <w:r w:rsidR="00877B22">
        <w:rPr>
          <w:color w:val="363634"/>
          <w:sz w:val="28"/>
          <w:szCs w:val="28"/>
        </w:rPr>
        <w:t>кнопка</w:t>
      </w:r>
      <w:r>
        <w:rPr>
          <w:color w:val="363634"/>
          <w:sz w:val="28"/>
          <w:szCs w:val="28"/>
        </w:rPr>
        <w:t xml:space="preserve"> входа в ИС МДЛП</w:t>
      </w:r>
    </w:p>
    <w:p w:rsidR="00AB1DBA" w:rsidRPr="00DC71B4" w:rsidRDefault="00AB1DBA" w:rsidP="00AB1DBA">
      <w:pPr>
        <w:spacing w:before="960" w:line="360" w:lineRule="atLeast"/>
        <w:ind w:firstLine="709"/>
        <w:jc w:val="both"/>
        <w:textAlignment w:val="baseline"/>
        <w:rPr>
          <w:i/>
          <w:color w:val="363634"/>
          <w:sz w:val="28"/>
          <w:szCs w:val="28"/>
        </w:rPr>
      </w:pPr>
      <w:r w:rsidRPr="00DC71B4">
        <w:rPr>
          <w:i/>
          <w:color w:val="363634"/>
          <w:sz w:val="28"/>
          <w:szCs w:val="28"/>
        </w:rPr>
        <w:t xml:space="preserve">Если ваше </w:t>
      </w:r>
      <w:proofErr w:type="spellStart"/>
      <w:r w:rsidRPr="00DC71B4">
        <w:rPr>
          <w:i/>
          <w:color w:val="363634"/>
          <w:sz w:val="28"/>
          <w:szCs w:val="28"/>
        </w:rPr>
        <w:t>интернет-соединение</w:t>
      </w:r>
      <w:proofErr w:type="spellEnd"/>
      <w:r w:rsidRPr="00DC71B4">
        <w:rPr>
          <w:i/>
          <w:color w:val="363634"/>
          <w:sz w:val="28"/>
          <w:szCs w:val="28"/>
        </w:rPr>
        <w:t xml:space="preserve"> медленное, скорее всего вы увидите следующее изображение (см. рисунок 6)</w:t>
      </w:r>
    </w:p>
    <w:p w:rsidR="00AB1DBA" w:rsidRPr="00DC71B4" w:rsidRDefault="00AB1DBA" w:rsidP="00AB1DBA">
      <w:pPr>
        <w:spacing w:line="360" w:lineRule="atLeast"/>
        <w:ind w:left="-567" w:firstLine="708"/>
        <w:jc w:val="center"/>
        <w:textAlignment w:val="baseline"/>
        <w:rPr>
          <w:i/>
          <w:color w:val="363634"/>
          <w:sz w:val="28"/>
          <w:szCs w:val="28"/>
        </w:rPr>
      </w:pPr>
      <w:r w:rsidRPr="00DC71B4">
        <w:rPr>
          <w:i/>
          <w:noProof/>
          <w:color w:val="363634"/>
          <w:sz w:val="28"/>
          <w:szCs w:val="28"/>
        </w:rPr>
        <w:drawing>
          <wp:inline distT="0" distB="0" distL="0" distR="0" wp14:anchorId="7F51EEDC" wp14:editId="054568CF">
            <wp:extent cx="3086868" cy="195639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_маркировка_лекарств_вход_в_систему_долго_грузитс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527" cy="19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A" w:rsidRPr="00DC71B4" w:rsidRDefault="00AB1DBA" w:rsidP="00AB1DBA">
      <w:pPr>
        <w:spacing w:line="360" w:lineRule="atLeast"/>
        <w:ind w:left="-567" w:firstLine="708"/>
        <w:jc w:val="center"/>
        <w:textAlignment w:val="baseline"/>
        <w:rPr>
          <w:i/>
          <w:color w:val="363634"/>
          <w:sz w:val="28"/>
          <w:szCs w:val="28"/>
        </w:rPr>
      </w:pPr>
      <w:r w:rsidRPr="00DC71B4">
        <w:rPr>
          <w:i/>
          <w:color w:val="363634"/>
          <w:sz w:val="28"/>
          <w:szCs w:val="28"/>
        </w:rPr>
        <w:t>Рисунок 6 – скриншот анимации загрузки страницы входа в ИС МДЛП (отображается при медленном подключении к интернету)</w:t>
      </w:r>
    </w:p>
    <w:p w:rsidR="00AB1DBA" w:rsidRDefault="00AB1DBA" w:rsidP="00AB1DBA">
      <w:pPr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br w:type="page"/>
      </w:r>
    </w:p>
    <w:p w:rsidR="00AB1DBA" w:rsidRDefault="00AB1DBA" w:rsidP="00E41319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lastRenderedPageBreak/>
        <w:t>Н</w:t>
      </w:r>
    </w:p>
    <w:p w:rsidR="00AB1DBA" w:rsidRDefault="00AB1DBA" w:rsidP="00AB1DBA">
      <w:pPr>
        <w:spacing w:line="360" w:lineRule="atLeast"/>
        <w:ind w:firstLine="708"/>
        <w:textAlignment w:val="baseline"/>
        <w:rPr>
          <w:color w:val="363634"/>
          <w:sz w:val="28"/>
          <w:szCs w:val="28"/>
        </w:rPr>
      </w:pPr>
    </w:p>
    <w:p w:rsidR="00AB1DBA" w:rsidRDefault="00AB1DBA" w:rsidP="00AB1DBA">
      <w:pPr>
        <w:spacing w:line="360" w:lineRule="atLeast"/>
        <w:ind w:firstLine="708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Откроется окно регистрации в системе (см. рисунок </w:t>
      </w:r>
      <w:r w:rsidR="00E41319">
        <w:rPr>
          <w:color w:val="363634"/>
          <w:sz w:val="28"/>
          <w:szCs w:val="28"/>
        </w:rPr>
        <w:t>7</w:t>
      </w:r>
      <w:r>
        <w:rPr>
          <w:color w:val="363634"/>
          <w:sz w:val="28"/>
          <w:szCs w:val="28"/>
        </w:rPr>
        <w:t>).</w:t>
      </w:r>
    </w:p>
    <w:p w:rsidR="00AB1DBA" w:rsidRPr="00B06273" w:rsidRDefault="00AB1DBA" w:rsidP="00AB1DBA">
      <w:pPr>
        <w:spacing w:line="360" w:lineRule="atLeast"/>
        <w:ind w:left="-567" w:firstLine="708"/>
        <w:jc w:val="center"/>
        <w:textAlignment w:val="baseline"/>
        <w:rPr>
          <w:color w:val="363634"/>
          <w:sz w:val="28"/>
          <w:szCs w:val="28"/>
        </w:rPr>
      </w:pPr>
      <w:r>
        <w:rPr>
          <w:noProof/>
          <w:color w:val="363634"/>
          <w:sz w:val="28"/>
          <w:szCs w:val="28"/>
        </w:rPr>
        <w:drawing>
          <wp:inline distT="0" distB="0" distL="0" distR="0" wp14:anchorId="6EAA7D5F" wp14:editId="1D988F63">
            <wp:extent cx="4274289" cy="298583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_регистраци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299" cy="29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A" w:rsidRDefault="00AB1DBA" w:rsidP="00AB1DBA">
      <w:pPr>
        <w:spacing w:line="360" w:lineRule="atLeast"/>
        <w:ind w:left="1560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Рисунок </w:t>
      </w:r>
      <w:r w:rsidR="00E41319">
        <w:rPr>
          <w:color w:val="363634"/>
          <w:sz w:val="28"/>
          <w:szCs w:val="28"/>
        </w:rPr>
        <w:t>7</w:t>
      </w:r>
      <w:r>
        <w:rPr>
          <w:color w:val="363634"/>
          <w:sz w:val="28"/>
          <w:szCs w:val="28"/>
        </w:rPr>
        <w:t xml:space="preserve"> – Окно регистрации в ИС МДЛП</w:t>
      </w:r>
    </w:p>
    <w:p w:rsidR="00AB1DBA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</w:p>
    <w:p w:rsidR="00AB1DBA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После выбора типа участника, система запросит необходимое программное обеспечение (см. рисунок </w:t>
      </w:r>
      <w:r w:rsidR="00E41319">
        <w:rPr>
          <w:color w:val="363634"/>
          <w:sz w:val="28"/>
          <w:szCs w:val="28"/>
        </w:rPr>
        <w:t>8</w:t>
      </w:r>
      <w:r>
        <w:rPr>
          <w:color w:val="363634"/>
          <w:sz w:val="28"/>
          <w:szCs w:val="28"/>
        </w:rPr>
        <w:t>).</w:t>
      </w:r>
    </w:p>
    <w:p w:rsidR="00AB1DBA" w:rsidRDefault="00AB1DBA" w:rsidP="00AB1DBA">
      <w:pPr>
        <w:spacing w:line="360" w:lineRule="atLeast"/>
        <w:ind w:firstLine="708"/>
        <w:jc w:val="both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Далее, при необходимости, следует </w:t>
      </w:r>
      <w:r w:rsidRPr="00B06273">
        <w:rPr>
          <w:color w:val="363634"/>
          <w:sz w:val="28"/>
          <w:szCs w:val="28"/>
        </w:rPr>
        <w:t xml:space="preserve"> установить программное обеспечение, сертификаты ключей электронной подписи и выполнить настройки программного обеспечения.</w:t>
      </w:r>
    </w:p>
    <w:p w:rsidR="00AB1DBA" w:rsidRPr="00B06273" w:rsidRDefault="00AB1DBA" w:rsidP="00AB1DBA">
      <w:pPr>
        <w:spacing w:line="360" w:lineRule="atLeast"/>
        <w:jc w:val="center"/>
        <w:textAlignment w:val="baseline"/>
        <w:rPr>
          <w:color w:val="363634"/>
          <w:sz w:val="28"/>
          <w:szCs w:val="28"/>
        </w:rPr>
      </w:pPr>
      <w:r w:rsidRPr="00B06273">
        <w:rPr>
          <w:noProof/>
          <w:color w:val="363634"/>
          <w:sz w:val="28"/>
          <w:szCs w:val="28"/>
        </w:rPr>
        <w:drawing>
          <wp:inline distT="0" distB="0" distL="0" distR="0" wp14:anchorId="3811F4DC" wp14:editId="23EB6A26">
            <wp:extent cx="4029740" cy="261771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бования_портал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888" cy="26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A" w:rsidRDefault="00AB1DBA" w:rsidP="00AB1DBA">
      <w:pPr>
        <w:spacing w:line="360" w:lineRule="atLeast"/>
        <w:jc w:val="center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Рисунок </w:t>
      </w:r>
      <w:r w:rsidR="00E41319">
        <w:rPr>
          <w:color w:val="363634"/>
          <w:sz w:val="28"/>
          <w:szCs w:val="28"/>
        </w:rPr>
        <w:t>8</w:t>
      </w:r>
      <w:r>
        <w:rPr>
          <w:color w:val="363634"/>
          <w:sz w:val="28"/>
          <w:szCs w:val="28"/>
        </w:rPr>
        <w:t xml:space="preserve"> – ИС МДЛП запрашивает необходимое программное обеспечение для работы в системе.</w:t>
      </w:r>
    </w:p>
    <w:p w:rsidR="00AB1DBA" w:rsidRDefault="00AB1DBA" w:rsidP="00AB1DBA">
      <w:pPr>
        <w:rPr>
          <w:color w:val="363634"/>
          <w:sz w:val="28"/>
          <w:szCs w:val="28"/>
        </w:rPr>
      </w:pPr>
    </w:p>
    <w:p w:rsidR="00AB1DBA" w:rsidRPr="0053196D" w:rsidRDefault="00AB1DBA" w:rsidP="00AB1DBA">
      <w:pPr>
        <w:spacing w:line="360" w:lineRule="atLeast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>Ниже представлены требования программного обеспечения в виде списка:</w:t>
      </w:r>
    </w:p>
    <w:p w:rsidR="00AB1DBA" w:rsidRPr="00B87818" w:rsidRDefault="00AB1DBA" w:rsidP="00AB1DBA">
      <w:pPr>
        <w:pStyle w:val="a6"/>
        <w:numPr>
          <w:ilvl w:val="0"/>
          <w:numId w:val="9"/>
        </w:numPr>
        <w:spacing w:line="360" w:lineRule="atLeast"/>
        <w:textAlignment w:val="baseline"/>
        <w:rPr>
          <w:sz w:val="28"/>
          <w:szCs w:val="28"/>
        </w:rPr>
      </w:pPr>
      <w:r w:rsidRPr="00B87818">
        <w:rPr>
          <w:sz w:val="28"/>
          <w:szCs w:val="28"/>
        </w:rPr>
        <w:t xml:space="preserve">операционная система </w:t>
      </w:r>
      <w:proofErr w:type="spellStart"/>
      <w:r w:rsidRPr="00B87818">
        <w:rPr>
          <w:sz w:val="28"/>
          <w:szCs w:val="28"/>
        </w:rPr>
        <w:t>Windows</w:t>
      </w:r>
      <w:proofErr w:type="spellEnd"/>
      <w:r w:rsidRPr="00B87818">
        <w:rPr>
          <w:sz w:val="28"/>
          <w:szCs w:val="28"/>
        </w:rPr>
        <w:t xml:space="preserve"> 7 (или более </w:t>
      </w:r>
      <w:proofErr w:type="gramStart"/>
      <w:r w:rsidRPr="00B87818">
        <w:rPr>
          <w:sz w:val="28"/>
          <w:szCs w:val="28"/>
        </w:rPr>
        <w:t>поздние</w:t>
      </w:r>
      <w:proofErr w:type="gramEnd"/>
      <w:r w:rsidRPr="00B87818">
        <w:rPr>
          <w:sz w:val="28"/>
          <w:szCs w:val="28"/>
        </w:rPr>
        <w:t xml:space="preserve">), </w:t>
      </w:r>
      <w:r>
        <w:rPr>
          <w:sz w:val="28"/>
          <w:szCs w:val="28"/>
        </w:rPr>
        <w:br/>
      </w:r>
      <w:r w:rsidRPr="00B87818">
        <w:rPr>
          <w:sz w:val="28"/>
          <w:szCs w:val="28"/>
        </w:rPr>
        <w:t xml:space="preserve">либо </w:t>
      </w:r>
      <w:proofErr w:type="spellStart"/>
      <w:r w:rsidRPr="00B87818">
        <w:rPr>
          <w:sz w:val="28"/>
          <w:szCs w:val="28"/>
        </w:rPr>
        <w:t>MasOS</w:t>
      </w:r>
      <w:proofErr w:type="spellEnd"/>
      <w:r w:rsidRPr="00B87818">
        <w:rPr>
          <w:sz w:val="28"/>
          <w:szCs w:val="28"/>
        </w:rPr>
        <w:t xml:space="preserve"> X 10 (или более поздние); </w:t>
      </w:r>
    </w:p>
    <w:p w:rsidR="00AB1DBA" w:rsidRPr="00B87818" w:rsidRDefault="00AB1DBA" w:rsidP="00AB1DBA">
      <w:pPr>
        <w:pStyle w:val="a6"/>
        <w:numPr>
          <w:ilvl w:val="0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r w:rsidRPr="00B87818">
        <w:rPr>
          <w:sz w:val="28"/>
          <w:szCs w:val="28"/>
        </w:rPr>
        <w:lastRenderedPageBreak/>
        <w:t xml:space="preserve">браузеры: </w:t>
      </w:r>
    </w:p>
    <w:p w:rsidR="00AB1DBA" w:rsidRPr="00B87818" w:rsidRDefault="00AB1DBA" w:rsidP="00AB1DBA">
      <w:pPr>
        <w:pStyle w:val="a6"/>
        <w:numPr>
          <w:ilvl w:val="1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proofErr w:type="spellStart"/>
      <w:r w:rsidRPr="00B87818">
        <w:rPr>
          <w:sz w:val="28"/>
          <w:szCs w:val="28"/>
        </w:rPr>
        <w:t>Internet</w:t>
      </w:r>
      <w:proofErr w:type="spellEnd"/>
      <w:r w:rsidRPr="00B87818">
        <w:rPr>
          <w:sz w:val="28"/>
          <w:szCs w:val="28"/>
        </w:rPr>
        <w:t xml:space="preserve"> </w:t>
      </w:r>
      <w:proofErr w:type="spellStart"/>
      <w:r w:rsidRPr="00B87818">
        <w:rPr>
          <w:sz w:val="28"/>
          <w:szCs w:val="28"/>
        </w:rPr>
        <w:t>Explorer</w:t>
      </w:r>
      <w:proofErr w:type="spellEnd"/>
      <w:r w:rsidRPr="00B87818">
        <w:rPr>
          <w:sz w:val="28"/>
          <w:szCs w:val="28"/>
        </w:rPr>
        <w:t xml:space="preserve"> 11 или более поздние (про режим предприятия и порядок его отключения см. приложение В); </w:t>
      </w:r>
    </w:p>
    <w:p w:rsidR="00AB1DBA" w:rsidRPr="00B87818" w:rsidRDefault="00AB1DBA" w:rsidP="00AB1DBA">
      <w:pPr>
        <w:pStyle w:val="a6"/>
        <w:numPr>
          <w:ilvl w:val="1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proofErr w:type="spellStart"/>
      <w:r w:rsidRPr="00B87818">
        <w:rPr>
          <w:sz w:val="28"/>
          <w:szCs w:val="28"/>
        </w:rPr>
        <w:t>Safari</w:t>
      </w:r>
      <w:proofErr w:type="spellEnd"/>
      <w:r w:rsidRPr="00B87818">
        <w:rPr>
          <w:sz w:val="28"/>
          <w:szCs w:val="28"/>
        </w:rPr>
        <w:t xml:space="preserve"> 11.1 (13605.1.33.1.2) или более поздние; </w:t>
      </w:r>
    </w:p>
    <w:p w:rsidR="00AB1DBA" w:rsidRPr="00B87818" w:rsidRDefault="00AB1DBA" w:rsidP="00AB1DBA">
      <w:pPr>
        <w:pStyle w:val="a6"/>
        <w:numPr>
          <w:ilvl w:val="1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proofErr w:type="spellStart"/>
      <w:r w:rsidRPr="00B87818">
        <w:rPr>
          <w:sz w:val="28"/>
          <w:szCs w:val="28"/>
        </w:rPr>
        <w:t>Chrome</w:t>
      </w:r>
      <w:proofErr w:type="spellEnd"/>
      <w:r w:rsidRPr="00B87818">
        <w:rPr>
          <w:sz w:val="28"/>
          <w:szCs w:val="28"/>
        </w:rPr>
        <w:t xml:space="preserve"> 66.0.3359.81 или более поздние; </w:t>
      </w:r>
    </w:p>
    <w:p w:rsidR="00AB1DBA" w:rsidRPr="00B87818" w:rsidRDefault="00AB1DBA" w:rsidP="00AB1DBA">
      <w:pPr>
        <w:pStyle w:val="a6"/>
        <w:numPr>
          <w:ilvl w:val="1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proofErr w:type="spellStart"/>
      <w:r w:rsidRPr="00B87818">
        <w:rPr>
          <w:sz w:val="28"/>
          <w:szCs w:val="28"/>
        </w:rPr>
        <w:t>Mozilla</w:t>
      </w:r>
      <w:proofErr w:type="spellEnd"/>
      <w:r w:rsidRPr="00B87818">
        <w:rPr>
          <w:sz w:val="28"/>
          <w:szCs w:val="28"/>
        </w:rPr>
        <w:t xml:space="preserve"> </w:t>
      </w:r>
      <w:proofErr w:type="spellStart"/>
      <w:r w:rsidRPr="00B87818">
        <w:rPr>
          <w:sz w:val="28"/>
          <w:szCs w:val="28"/>
        </w:rPr>
        <w:t>Firefox</w:t>
      </w:r>
      <w:proofErr w:type="spellEnd"/>
      <w:r w:rsidRPr="00B87818">
        <w:rPr>
          <w:sz w:val="28"/>
          <w:szCs w:val="28"/>
        </w:rPr>
        <w:t xml:space="preserve"> 59.0.2 или более поздние;</w:t>
      </w:r>
    </w:p>
    <w:p w:rsidR="00AB1DBA" w:rsidRPr="00B87818" w:rsidRDefault="00AB1DBA" w:rsidP="00AB1DBA">
      <w:pPr>
        <w:pStyle w:val="a6"/>
        <w:numPr>
          <w:ilvl w:val="1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proofErr w:type="spellStart"/>
      <w:r w:rsidRPr="00B87818">
        <w:rPr>
          <w:sz w:val="28"/>
          <w:szCs w:val="28"/>
        </w:rPr>
        <w:t>Opera</w:t>
      </w:r>
      <w:proofErr w:type="spellEnd"/>
      <w:r w:rsidRPr="00B87818">
        <w:rPr>
          <w:sz w:val="28"/>
          <w:szCs w:val="28"/>
        </w:rPr>
        <w:t xml:space="preserve"> 52 или более поздние</w:t>
      </w:r>
    </w:p>
    <w:p w:rsidR="00AB1DBA" w:rsidRPr="00B87818" w:rsidRDefault="00AB1DBA" w:rsidP="00AB1DBA">
      <w:pPr>
        <w:pStyle w:val="a6"/>
        <w:numPr>
          <w:ilvl w:val="0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r w:rsidRPr="00B87818">
        <w:rPr>
          <w:color w:val="363634"/>
          <w:sz w:val="28"/>
          <w:szCs w:val="28"/>
        </w:rPr>
        <w:t xml:space="preserve">Плагин средства криптографической защиты информации (СКЗИ) для браузера </w:t>
      </w:r>
      <w:proofErr w:type="spellStart"/>
      <w:r w:rsidRPr="00B87818">
        <w:rPr>
          <w:color w:val="363634"/>
          <w:sz w:val="28"/>
          <w:szCs w:val="28"/>
        </w:rPr>
        <w:t>Internet</w:t>
      </w:r>
      <w:proofErr w:type="spellEnd"/>
      <w:r w:rsidRPr="00B87818">
        <w:rPr>
          <w:color w:val="363634"/>
          <w:sz w:val="28"/>
          <w:szCs w:val="28"/>
        </w:rPr>
        <w:t xml:space="preserve"> </w:t>
      </w:r>
      <w:proofErr w:type="spellStart"/>
      <w:r w:rsidRPr="00B87818">
        <w:rPr>
          <w:color w:val="363634"/>
          <w:sz w:val="28"/>
          <w:szCs w:val="28"/>
        </w:rPr>
        <w:t>Explorer</w:t>
      </w:r>
      <w:proofErr w:type="spellEnd"/>
      <w:r w:rsidRPr="00B87818">
        <w:rPr>
          <w:color w:val="363634"/>
          <w:sz w:val="28"/>
          <w:szCs w:val="28"/>
        </w:rPr>
        <w:t xml:space="preserve"> / </w:t>
      </w:r>
      <w:proofErr w:type="spellStart"/>
      <w:r w:rsidRPr="00B87818">
        <w:rPr>
          <w:color w:val="363634"/>
          <w:sz w:val="28"/>
          <w:szCs w:val="28"/>
        </w:rPr>
        <w:t>Safari</w:t>
      </w:r>
      <w:proofErr w:type="spellEnd"/>
      <w:r w:rsidRPr="00B87818">
        <w:rPr>
          <w:color w:val="363634"/>
          <w:sz w:val="28"/>
          <w:szCs w:val="28"/>
        </w:rPr>
        <w:t xml:space="preserve">. Список сертифицированных ФСБ СКЗИ доступен на сайте ФСБ </w:t>
      </w:r>
      <w:r>
        <w:rPr>
          <w:color w:val="363634"/>
          <w:sz w:val="28"/>
          <w:szCs w:val="28"/>
        </w:rPr>
        <w:br/>
      </w:r>
      <w:r w:rsidRPr="00B87818">
        <w:rPr>
          <w:color w:val="363634"/>
          <w:sz w:val="28"/>
          <w:szCs w:val="28"/>
        </w:rPr>
        <w:t>по адресу </w:t>
      </w:r>
      <w:hyperlink r:id="rId27" w:tgtFrame="_blank" w:history="1">
        <w:r w:rsidRPr="00B87818">
          <w:rPr>
            <w:color w:val="0000FF"/>
            <w:sz w:val="28"/>
            <w:szCs w:val="28"/>
            <w:u w:val="single"/>
            <w:bdr w:val="none" w:sz="0" w:space="0" w:color="auto" w:frame="1"/>
          </w:rPr>
          <w:t>http://clsz.fsb.ru/certification.htm</w:t>
        </w:r>
      </w:hyperlink>
      <w:proofErr w:type="gramStart"/>
      <w:r w:rsidRPr="00B87818">
        <w:rPr>
          <w:color w:val="0000FF"/>
          <w:sz w:val="28"/>
          <w:szCs w:val="28"/>
          <w:u w:val="single"/>
          <w:bdr w:val="none" w:sz="0" w:space="0" w:color="auto" w:frame="1"/>
        </w:rPr>
        <w:t xml:space="preserve"> ;</w:t>
      </w:r>
      <w:proofErr w:type="gramEnd"/>
    </w:p>
    <w:p w:rsidR="00AB1DBA" w:rsidRPr="00B87818" w:rsidRDefault="00AB1DBA" w:rsidP="00AB1DBA">
      <w:pPr>
        <w:pStyle w:val="a6"/>
        <w:numPr>
          <w:ilvl w:val="0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r w:rsidRPr="00B87818">
        <w:rPr>
          <w:color w:val="363634"/>
          <w:sz w:val="28"/>
          <w:szCs w:val="28"/>
        </w:rPr>
        <w:t xml:space="preserve">Программное обеспечение </w:t>
      </w:r>
      <w:proofErr w:type="gramStart"/>
      <w:r w:rsidRPr="00B87818">
        <w:rPr>
          <w:color w:val="363634"/>
          <w:sz w:val="28"/>
          <w:szCs w:val="28"/>
        </w:rPr>
        <w:t>выбранного</w:t>
      </w:r>
      <w:proofErr w:type="gramEnd"/>
      <w:r w:rsidRPr="00B87818">
        <w:rPr>
          <w:color w:val="363634"/>
          <w:sz w:val="28"/>
          <w:szCs w:val="28"/>
        </w:rPr>
        <w:t xml:space="preserve"> Вами СКЗИ;</w:t>
      </w:r>
    </w:p>
    <w:p w:rsidR="00AB1DBA" w:rsidRPr="00B87818" w:rsidRDefault="00AB1DBA" w:rsidP="00AB1DBA">
      <w:pPr>
        <w:pStyle w:val="a6"/>
        <w:numPr>
          <w:ilvl w:val="0"/>
          <w:numId w:val="9"/>
        </w:numPr>
        <w:spacing w:line="360" w:lineRule="atLeast"/>
        <w:textAlignment w:val="baseline"/>
        <w:rPr>
          <w:color w:val="363634"/>
          <w:sz w:val="28"/>
          <w:szCs w:val="28"/>
        </w:rPr>
      </w:pPr>
      <w:r w:rsidRPr="00B87818">
        <w:rPr>
          <w:color w:val="363634"/>
          <w:sz w:val="28"/>
          <w:szCs w:val="28"/>
        </w:rPr>
        <w:t>Драйверы для работы с ключевыми носителями электронного ключа. Скачать драйвер и инструкцию по установке можно на сайте производителя СКЗИ.</w:t>
      </w:r>
    </w:p>
    <w:p w:rsidR="00AB1DBA" w:rsidRPr="00B06273" w:rsidRDefault="00AB1DBA" w:rsidP="00AB1DBA">
      <w:pPr>
        <w:spacing w:line="360" w:lineRule="atLeast"/>
        <w:ind w:left="-567" w:firstLine="567"/>
        <w:jc w:val="center"/>
        <w:textAlignment w:val="baseline"/>
        <w:rPr>
          <w:color w:val="363634"/>
          <w:sz w:val="28"/>
          <w:szCs w:val="28"/>
        </w:rPr>
      </w:pPr>
    </w:p>
    <w:p w:rsidR="00AB1DBA" w:rsidRPr="00B06273" w:rsidRDefault="00AB1DBA" w:rsidP="00AB1DBA">
      <w:pPr>
        <w:spacing w:line="360" w:lineRule="atLeast"/>
        <w:ind w:firstLine="709"/>
        <w:jc w:val="both"/>
        <w:textAlignment w:val="baseline"/>
        <w:rPr>
          <w:color w:val="363634"/>
          <w:sz w:val="28"/>
          <w:szCs w:val="28"/>
        </w:rPr>
      </w:pPr>
      <w:r>
        <w:rPr>
          <w:color w:val="363634"/>
          <w:sz w:val="28"/>
          <w:szCs w:val="28"/>
        </w:rPr>
        <w:t xml:space="preserve">Далее вам понадобится </w:t>
      </w:r>
      <w:hyperlink r:id="rId28" w:history="1">
        <w:r w:rsidRPr="00B06273">
          <w:rPr>
            <w:rStyle w:val="a3"/>
            <w:sz w:val="28"/>
            <w:szCs w:val="28"/>
            <w:bdr w:val="none" w:sz="0" w:space="0" w:color="auto" w:frame="1"/>
          </w:rPr>
          <w:t>Руководство пользователя</w:t>
        </w:r>
      </w:hyperlink>
      <w:r w:rsidRPr="00FC27A3">
        <w:rPr>
          <w:sz w:val="28"/>
          <w:szCs w:val="28"/>
          <w:bdr w:val="none" w:sz="0" w:space="0" w:color="auto" w:frame="1"/>
        </w:rPr>
        <w:t>, откройте</w:t>
      </w:r>
      <w:r>
        <w:rPr>
          <w:sz w:val="28"/>
          <w:szCs w:val="28"/>
          <w:bdr w:val="none" w:sz="0" w:space="0" w:color="auto" w:frame="1"/>
        </w:rPr>
        <w:t xml:space="preserve"> пункт 2</w:t>
      </w:r>
      <w:r w:rsidRPr="00FC27A3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раздела 2.2.1 и следуйте дальнейшим инструкциям.</w:t>
      </w:r>
    </w:p>
    <w:p w:rsidR="00AB1DBA" w:rsidRPr="00B06273" w:rsidRDefault="00AB1DBA" w:rsidP="00AB1DBA">
      <w:pPr>
        <w:rPr>
          <w:sz w:val="28"/>
          <w:szCs w:val="28"/>
        </w:rPr>
      </w:pPr>
      <w:bookmarkStart w:id="0" w:name="_GoBack"/>
      <w:bookmarkEnd w:id="0"/>
    </w:p>
    <w:sectPr w:rsidR="00AB1DBA" w:rsidRPr="00B06273" w:rsidSect="00E23DF9">
      <w:pgSz w:w="11906" w:h="16838" w:code="9"/>
      <w:pgMar w:top="993" w:right="849" w:bottom="993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C5"/>
    <w:multiLevelType w:val="hybridMultilevel"/>
    <w:tmpl w:val="DD9661BA"/>
    <w:lvl w:ilvl="0" w:tplc="04190011">
      <w:start w:val="1"/>
      <w:numFmt w:val="decimal"/>
      <w:lvlText w:val="%1)"/>
      <w:lvlJc w:val="left"/>
      <w:pPr>
        <w:ind w:left="3554" w:hanging="360"/>
      </w:pPr>
    </w:lvl>
    <w:lvl w:ilvl="1" w:tplc="04190019" w:tentative="1">
      <w:start w:val="1"/>
      <w:numFmt w:val="lowerLetter"/>
      <w:lvlText w:val="%2."/>
      <w:lvlJc w:val="left"/>
      <w:pPr>
        <w:ind w:left="4274" w:hanging="360"/>
      </w:pPr>
    </w:lvl>
    <w:lvl w:ilvl="2" w:tplc="0419001B" w:tentative="1">
      <w:start w:val="1"/>
      <w:numFmt w:val="lowerRoman"/>
      <w:lvlText w:val="%3."/>
      <w:lvlJc w:val="right"/>
      <w:pPr>
        <w:ind w:left="4994" w:hanging="180"/>
      </w:pPr>
    </w:lvl>
    <w:lvl w:ilvl="3" w:tplc="0419000F" w:tentative="1">
      <w:start w:val="1"/>
      <w:numFmt w:val="decimal"/>
      <w:lvlText w:val="%4."/>
      <w:lvlJc w:val="left"/>
      <w:pPr>
        <w:ind w:left="5714" w:hanging="360"/>
      </w:pPr>
    </w:lvl>
    <w:lvl w:ilvl="4" w:tplc="04190019" w:tentative="1">
      <w:start w:val="1"/>
      <w:numFmt w:val="lowerLetter"/>
      <w:lvlText w:val="%5."/>
      <w:lvlJc w:val="left"/>
      <w:pPr>
        <w:ind w:left="6434" w:hanging="360"/>
      </w:pPr>
    </w:lvl>
    <w:lvl w:ilvl="5" w:tplc="0419001B" w:tentative="1">
      <w:start w:val="1"/>
      <w:numFmt w:val="lowerRoman"/>
      <w:lvlText w:val="%6."/>
      <w:lvlJc w:val="right"/>
      <w:pPr>
        <w:ind w:left="7154" w:hanging="180"/>
      </w:pPr>
    </w:lvl>
    <w:lvl w:ilvl="6" w:tplc="0419000F" w:tentative="1">
      <w:start w:val="1"/>
      <w:numFmt w:val="decimal"/>
      <w:lvlText w:val="%7."/>
      <w:lvlJc w:val="left"/>
      <w:pPr>
        <w:ind w:left="7874" w:hanging="360"/>
      </w:pPr>
    </w:lvl>
    <w:lvl w:ilvl="7" w:tplc="04190019" w:tentative="1">
      <w:start w:val="1"/>
      <w:numFmt w:val="lowerLetter"/>
      <w:lvlText w:val="%8."/>
      <w:lvlJc w:val="left"/>
      <w:pPr>
        <w:ind w:left="8594" w:hanging="360"/>
      </w:pPr>
    </w:lvl>
    <w:lvl w:ilvl="8" w:tplc="0419001B" w:tentative="1">
      <w:start w:val="1"/>
      <w:numFmt w:val="lowerRoman"/>
      <w:lvlText w:val="%9."/>
      <w:lvlJc w:val="right"/>
      <w:pPr>
        <w:ind w:left="9314" w:hanging="180"/>
      </w:pPr>
    </w:lvl>
  </w:abstractNum>
  <w:abstractNum w:abstractNumId="1">
    <w:nsid w:val="1EF70FA0"/>
    <w:multiLevelType w:val="multilevel"/>
    <w:tmpl w:val="4644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A6344"/>
    <w:multiLevelType w:val="multilevel"/>
    <w:tmpl w:val="F0D4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3853A8"/>
    <w:multiLevelType w:val="hybridMultilevel"/>
    <w:tmpl w:val="CDCCBA42"/>
    <w:lvl w:ilvl="0" w:tplc="D6064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E113CD"/>
    <w:multiLevelType w:val="hybridMultilevel"/>
    <w:tmpl w:val="9014D962"/>
    <w:lvl w:ilvl="0" w:tplc="2E80399E">
      <w:start w:val="1"/>
      <w:numFmt w:val="decimal"/>
      <w:lvlText w:val="%1."/>
      <w:lvlJc w:val="left"/>
      <w:pPr>
        <w:ind w:left="14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C6B78BC"/>
    <w:multiLevelType w:val="multilevel"/>
    <w:tmpl w:val="1D16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30632"/>
    <w:multiLevelType w:val="hybridMultilevel"/>
    <w:tmpl w:val="C58050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E9225F94">
      <w:numFmt w:val="bullet"/>
      <w:lvlText w:val=""/>
      <w:lvlJc w:val="left"/>
      <w:pPr>
        <w:ind w:left="1789" w:hanging="360"/>
      </w:pPr>
      <w:rPr>
        <w:rFonts w:ascii="Symbol" w:eastAsiaTheme="minorHAnsi" w:hAnsi="Symbol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54E1056C"/>
    <w:multiLevelType w:val="hybridMultilevel"/>
    <w:tmpl w:val="67942B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654463D"/>
    <w:multiLevelType w:val="hybridMultilevel"/>
    <w:tmpl w:val="8D380860"/>
    <w:lvl w:ilvl="0" w:tplc="B9407A2A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EA"/>
    <w:rsid w:val="00020ED0"/>
    <w:rsid w:val="00065B22"/>
    <w:rsid w:val="00072D8D"/>
    <w:rsid w:val="00073212"/>
    <w:rsid w:val="00080B90"/>
    <w:rsid w:val="00082593"/>
    <w:rsid w:val="000876AD"/>
    <w:rsid w:val="000964D5"/>
    <w:rsid w:val="000E5C4F"/>
    <w:rsid w:val="000F1893"/>
    <w:rsid w:val="000F246B"/>
    <w:rsid w:val="001028C8"/>
    <w:rsid w:val="00126830"/>
    <w:rsid w:val="0013530E"/>
    <w:rsid w:val="00140E1C"/>
    <w:rsid w:val="00193B87"/>
    <w:rsid w:val="001A15C9"/>
    <w:rsid w:val="001A3900"/>
    <w:rsid w:val="001D20B8"/>
    <w:rsid w:val="001D2B34"/>
    <w:rsid w:val="001E5491"/>
    <w:rsid w:val="00210DA0"/>
    <w:rsid w:val="00243E78"/>
    <w:rsid w:val="002454F1"/>
    <w:rsid w:val="00246537"/>
    <w:rsid w:val="00265909"/>
    <w:rsid w:val="002953DB"/>
    <w:rsid w:val="002B4015"/>
    <w:rsid w:val="002C1FA4"/>
    <w:rsid w:val="002F217C"/>
    <w:rsid w:val="002F37C4"/>
    <w:rsid w:val="00314C34"/>
    <w:rsid w:val="00316887"/>
    <w:rsid w:val="0034368B"/>
    <w:rsid w:val="00354FA9"/>
    <w:rsid w:val="003810F8"/>
    <w:rsid w:val="003A42F9"/>
    <w:rsid w:val="003C078B"/>
    <w:rsid w:val="003C3647"/>
    <w:rsid w:val="003E78E4"/>
    <w:rsid w:val="003F1EEC"/>
    <w:rsid w:val="003F7292"/>
    <w:rsid w:val="00401B3E"/>
    <w:rsid w:val="00443C4A"/>
    <w:rsid w:val="00475697"/>
    <w:rsid w:val="004807D5"/>
    <w:rsid w:val="004811EE"/>
    <w:rsid w:val="00486176"/>
    <w:rsid w:val="004A402D"/>
    <w:rsid w:val="004B65D6"/>
    <w:rsid w:val="004C4485"/>
    <w:rsid w:val="004D1A72"/>
    <w:rsid w:val="004E563A"/>
    <w:rsid w:val="004F757D"/>
    <w:rsid w:val="00500D0C"/>
    <w:rsid w:val="00502552"/>
    <w:rsid w:val="005045C3"/>
    <w:rsid w:val="00520CCE"/>
    <w:rsid w:val="00586740"/>
    <w:rsid w:val="005A0045"/>
    <w:rsid w:val="005B4B76"/>
    <w:rsid w:val="005C372D"/>
    <w:rsid w:val="005D5840"/>
    <w:rsid w:val="00602FD3"/>
    <w:rsid w:val="00603F92"/>
    <w:rsid w:val="006069D5"/>
    <w:rsid w:val="00653689"/>
    <w:rsid w:val="00663FBF"/>
    <w:rsid w:val="00671A83"/>
    <w:rsid w:val="006E2AED"/>
    <w:rsid w:val="00736D4B"/>
    <w:rsid w:val="00752E8D"/>
    <w:rsid w:val="0075451D"/>
    <w:rsid w:val="00783A61"/>
    <w:rsid w:val="007943E0"/>
    <w:rsid w:val="007B161B"/>
    <w:rsid w:val="007C6111"/>
    <w:rsid w:val="007F5B9D"/>
    <w:rsid w:val="008503C8"/>
    <w:rsid w:val="008534F1"/>
    <w:rsid w:val="00862390"/>
    <w:rsid w:val="00877B22"/>
    <w:rsid w:val="008944CB"/>
    <w:rsid w:val="008A5650"/>
    <w:rsid w:val="008B77F1"/>
    <w:rsid w:val="008E48AA"/>
    <w:rsid w:val="00957010"/>
    <w:rsid w:val="009C05F9"/>
    <w:rsid w:val="009C4552"/>
    <w:rsid w:val="009D6B7D"/>
    <w:rsid w:val="009F2A1A"/>
    <w:rsid w:val="00A25856"/>
    <w:rsid w:val="00A32F9A"/>
    <w:rsid w:val="00A46612"/>
    <w:rsid w:val="00A649B8"/>
    <w:rsid w:val="00A712EA"/>
    <w:rsid w:val="00A80736"/>
    <w:rsid w:val="00A832D2"/>
    <w:rsid w:val="00A8451D"/>
    <w:rsid w:val="00A84629"/>
    <w:rsid w:val="00A92FCF"/>
    <w:rsid w:val="00AA3639"/>
    <w:rsid w:val="00AA4388"/>
    <w:rsid w:val="00AB1DBA"/>
    <w:rsid w:val="00AC5E96"/>
    <w:rsid w:val="00AD0B26"/>
    <w:rsid w:val="00AD2C74"/>
    <w:rsid w:val="00B21106"/>
    <w:rsid w:val="00B22235"/>
    <w:rsid w:val="00B23EFE"/>
    <w:rsid w:val="00B34EEA"/>
    <w:rsid w:val="00B43948"/>
    <w:rsid w:val="00B461B6"/>
    <w:rsid w:val="00B53CCA"/>
    <w:rsid w:val="00BD45C8"/>
    <w:rsid w:val="00BD64FF"/>
    <w:rsid w:val="00BE0A9A"/>
    <w:rsid w:val="00BE1979"/>
    <w:rsid w:val="00BF4DC9"/>
    <w:rsid w:val="00C00B31"/>
    <w:rsid w:val="00C3158A"/>
    <w:rsid w:val="00C4250C"/>
    <w:rsid w:val="00CC1A65"/>
    <w:rsid w:val="00D0371D"/>
    <w:rsid w:val="00D04B78"/>
    <w:rsid w:val="00D3078E"/>
    <w:rsid w:val="00D44595"/>
    <w:rsid w:val="00D77CCF"/>
    <w:rsid w:val="00D82611"/>
    <w:rsid w:val="00DA10FA"/>
    <w:rsid w:val="00DD1157"/>
    <w:rsid w:val="00DE3A2C"/>
    <w:rsid w:val="00E23DF9"/>
    <w:rsid w:val="00E2508F"/>
    <w:rsid w:val="00E41319"/>
    <w:rsid w:val="00E4400C"/>
    <w:rsid w:val="00E63027"/>
    <w:rsid w:val="00E655B8"/>
    <w:rsid w:val="00E70726"/>
    <w:rsid w:val="00E729C5"/>
    <w:rsid w:val="00E90D3C"/>
    <w:rsid w:val="00EA042A"/>
    <w:rsid w:val="00EA0915"/>
    <w:rsid w:val="00EC1FD2"/>
    <w:rsid w:val="00ED1717"/>
    <w:rsid w:val="00F06F09"/>
    <w:rsid w:val="00F14C05"/>
    <w:rsid w:val="00F17FE7"/>
    <w:rsid w:val="00F20630"/>
    <w:rsid w:val="00F24945"/>
    <w:rsid w:val="00F25564"/>
    <w:rsid w:val="00F41B62"/>
    <w:rsid w:val="00F44F0D"/>
    <w:rsid w:val="00F577E1"/>
    <w:rsid w:val="00F76131"/>
    <w:rsid w:val="00F86D99"/>
    <w:rsid w:val="00FE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E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34EEA"/>
    <w:rPr>
      <w:color w:val="0000FF"/>
      <w:u w:val="single"/>
    </w:rPr>
  </w:style>
  <w:style w:type="paragraph" w:customStyle="1" w:styleId="ConsPlusNonformat">
    <w:name w:val="ConsPlusNonformat"/>
    <w:rsid w:val="00140E1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Balloon Text"/>
    <w:basedOn w:val="a"/>
    <w:link w:val="a5"/>
    <w:uiPriority w:val="99"/>
    <w:semiHidden/>
    <w:unhideWhenUsed/>
    <w:rsid w:val="00140E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E1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078E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C3158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3158A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3158A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3158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3158A"/>
    <w:rPr>
      <w:rFonts w:ascii="Times New Roman" w:eastAsia="Times New Roman" w:hAnsi="Times New Roman"/>
      <w:b/>
      <w:bCs/>
    </w:rPr>
  </w:style>
  <w:style w:type="character" w:styleId="ac">
    <w:name w:val="FollowedHyperlink"/>
    <w:basedOn w:val="a0"/>
    <w:uiPriority w:val="99"/>
    <w:semiHidden/>
    <w:unhideWhenUsed/>
    <w:rsid w:val="00877B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E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34EEA"/>
    <w:rPr>
      <w:color w:val="0000FF"/>
      <w:u w:val="single"/>
    </w:rPr>
  </w:style>
  <w:style w:type="paragraph" w:customStyle="1" w:styleId="ConsPlusNonformat">
    <w:name w:val="ConsPlusNonformat"/>
    <w:rsid w:val="00140E1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4">
    <w:name w:val="Balloon Text"/>
    <w:basedOn w:val="a"/>
    <w:link w:val="a5"/>
    <w:uiPriority w:val="99"/>
    <w:semiHidden/>
    <w:unhideWhenUsed/>
    <w:rsid w:val="00140E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E1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078E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C3158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3158A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3158A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3158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3158A"/>
    <w:rPr>
      <w:rFonts w:ascii="Times New Roman" w:eastAsia="Times New Roman" w:hAnsi="Times New Roman"/>
      <w:b/>
      <w:bCs/>
    </w:rPr>
  </w:style>
  <w:style w:type="character" w:styleId="ac">
    <w:name w:val="FollowedHyperlink"/>
    <w:basedOn w:val="a0"/>
    <w:uiPriority w:val="99"/>
    <w:semiHidden/>
    <w:unhideWhenUsed/>
    <w:rsid w:val="00877B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6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alog.ru/rn77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microsoft.com/office/2007/relationships/stylesWithEffects" Target="stylesWithEffects.xml"/><Relationship Id="rId12" Type="http://schemas.openxmlformats.org/officeDocument/2006/relationships/hyperlink" Target="https://service.nalog.ru/rafp/" TargetMode="External"/><Relationship Id="rId17" Type="http://schemas.openxmlformats.org/officeDocument/2006/relationships/hyperlink" Target="https://&#1095;&#1077;&#1089;&#1090;&#1085;&#1099;&#1081;&#1079;&#1085;&#1072;&#1082;.&#1088;&#1092;/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s://mdlp.crpt.ru/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grul.nalog.ru/" TargetMode="External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hyperlink" Target="https://mdlp.crpt.ru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xn--80ajghhoc2aj1c8b.xn--p1ai/upload/iblock/bac/Rukovodstvo-polzovatelya-lichnogo-kabineta-subekta-obrashcheniya-lekarstvennykh-preparatov.pdf" TargetMode="External"/><Relationship Id="rId10" Type="http://schemas.openxmlformats.org/officeDocument/2006/relationships/hyperlink" Target="https://minsvyaz.ru/ru/activity/govservices/2" TargetMode="External"/><Relationship Id="rId19" Type="http://schemas.openxmlformats.org/officeDocument/2006/relationships/hyperlink" Target="https://mdlp.crpt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oszdravnadzor.ru/services/license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clsz.fsb.ru/certification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 КЗ" ma:contentTypeID="0x010100E9AFDD0FAD53C1499C2B8C7704680F6500082ED18F936AF64B88438DF041747A18" ma:contentTypeVersion="15" ma:contentTypeDescription="Шаблон документа Комитета по здравоохранению Правительства Санкт-Петербурга" ma:contentTypeScope="" ma:versionID="d5b98a6caab0c50f601e5a26ed6f4468">
  <xsd:schema xmlns:xsd="http://www.w3.org/2001/XMLSchema" xmlns:p="http://schemas.microsoft.com/office/2006/metadata/properties" xmlns:ns2="8c53477d-d01d-4d03-810b-d2b7f60a40d0" targetNamespace="http://schemas.microsoft.com/office/2006/metadata/properties" ma:root="true" ma:fieldsID="46d40b431d75c69f52c508f79b2ce518" ns2:_="">
    <xsd:import namespace="8c53477d-d01d-4d03-810b-d2b7f60a40d0"/>
    <xsd:element name="properties">
      <xsd:complexType>
        <xsd:sequence>
          <xsd:element name="documentManagement">
            <xsd:complexType>
              <xsd:all>
                <xsd:element ref="ns2:_x041d__x0430__x0437__x0432__x0430__x043d__x0438__x0435__x0020__x0434__x043e__x043a__x0443__x043c__x0435__x043d__x0442__x0430_" minOccurs="0"/>
                <xsd:element ref="ns2:_x0423__x0447__x0440__x0435__x0436__x0434__x0435__x043d__x0438__x0435_" minOccurs="0"/>
                <xsd:element ref="ns2:_x0414__x043e__x0431__x0430__x0432__x0438__x0442__x044c__x0020__x0443__x0447__x0440__x0435__x0436__x0434__x0435__x043d__x0438__x0435_" minOccurs="0"/>
                <xsd:element ref="ns2:_x0410__x0434__x0440__x0435__x0441__x0430__x0442_" minOccurs="0"/>
                <xsd:element ref="ns2:_x0412__x0020__x0434__x0435__x043b__x043e_" minOccurs="0"/>
                <xsd:element ref="ns2:_x041e__x0442__x043c__x0435__x0442__x043a__x0430__x0020__x0438__x0441__x043f__x043e__x043b__x043d__x0438__x0442__x0435__x043b__x044f_" minOccurs="0"/>
                <xsd:element ref="ns2:_x0421__x043f__x043e__x0441__x043e__x0431__x0020__x043e__x0442__x043f__x0440__x0430__x0432__x043a__x0438_" minOccurs="0"/>
                <xsd:element ref="ns2:_x0422__x0438__x043f__x0020__x0434__x043e__x043a__x0443__x043c__x0435__x043d__x0442__x0430_" minOccurs="0"/>
                <xsd:element ref="ns2:_x0414__x0430__x0442__x0430__x0020__x0440__x0435__x0433__x0438__x0441__x0442__x0440__x0430__x0446__x0438__x0438_" minOccurs="0"/>
                <xsd:element ref="ns2:_x0418__x0441__x0445__x002e__x0020__x2116_" minOccurs="0"/>
                <xsd:element ref="ns2:_x041f__x043e__x0434__x043f__x0438__x0441__x0430__x043b_" minOccurs="0"/>
                <xsd:element ref="ns2:_x041f__x0440__x043e__x0435__x043a__x0442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c53477d-d01d-4d03-810b-d2b7f60a40d0" elementFormDefault="qualified">
    <xsd:import namespace="http://schemas.microsoft.com/office/2006/documentManagement/types"/>
    <xsd:element name="_x041d__x0430__x0437__x0432__x0430__x043d__x0438__x0435__x0020__x0434__x043e__x043a__x0443__x043c__x0435__x043d__x0442__x0430_" ma:index="1" nillable="true" ma:displayName="Название документа" ma:internalName="_x041d__x0430__x0437__x0432__x0430__x043d__x0438__x0435__x0020__x0434__x043e__x043a__x0443__x043c__x0435__x043d__x0442__x0430_">
      <xsd:simpleType>
        <xsd:restriction base="dms:Text">
          <xsd:maxLength value="255"/>
        </xsd:restriction>
      </xsd:simpleType>
    </xsd:element>
    <xsd:element name="_x0423__x0447__x0440__x0435__x0436__x0434__x0435__x043d__x0438__x0435_" ma:index="2" nillable="true" ma:displayName="Учреждение" ma:list="{4d9fcb3d-96c2-4ab0-9e51-3903d0e1e266}" ma:internalName="_x0423__x0447__x0440__x0435__x0436__x0434__x0435__x043d__x0438__x0435_" ma:showField="Title">
      <xsd:simpleType>
        <xsd:restriction base="dms:Lookup"/>
      </xsd:simpleType>
    </xsd:element>
    <xsd:element name="_x0414__x043e__x0431__x0430__x0432__x0438__x0442__x044c__x0020__x0443__x0447__x0440__x0435__x0436__x0434__x0435__x043d__x0438__x0435_" ma:index="3" nillable="true" ma:displayName="Добавить учреждение" ma:internalName="_x0414__x043e__x0431__x0430__x0432__x0438__x0442__x044c__x0020__x0443__x0447__x0440__x0435__x0436__x0434__x0435__x043d__x0438__x0435_">
      <xsd:simpleType>
        <xsd:restriction base="dms:Text">
          <xsd:maxLength value="255"/>
        </xsd:restriction>
      </xsd:simpleType>
    </xsd:element>
    <xsd:element name="_x0410__x0434__x0440__x0435__x0441__x0430__x0442_" ma:index="4" nillable="true" ma:displayName="Адресат" ma:internalName="_x0410__x0434__x0440__x0435__x0441__x0430__x0442_">
      <xsd:simpleType>
        <xsd:restriction base="dms:Text">
          <xsd:maxLength value="255"/>
        </xsd:restriction>
      </xsd:simpleType>
    </xsd:element>
    <xsd:element name="_x0412__x0020__x0434__x0435__x043b__x043e_" ma:index="5" nillable="true" ma:displayName="В дело" ma:default="0" ma:internalName="_x0412__x0020__x0434__x0435__x043b__x043e_">
      <xsd:simpleType>
        <xsd:restriction base="dms:Boolean"/>
      </xsd:simpleType>
    </xsd:element>
    <xsd:element name="_x041e__x0442__x043c__x0435__x0442__x043a__x0430__x0020__x0438__x0441__x043f__x043e__x043b__x043d__x0438__x0442__x0435__x043b__x044f_" ma:index="6" nillable="true" ma:displayName="Отметка исполнителя" ma:default="0" ma:internalName="_x041e__x0442__x043c__x0435__x0442__x043a__x0430__x0020__x0438__x0441__x043f__x043e__x043b__x043d__x0438__x0442__x0435__x043b__x044f_">
      <xsd:simpleType>
        <xsd:restriction base="dms:Boolean"/>
      </xsd:simpleType>
    </xsd:element>
    <xsd:element name="_x0421__x043f__x043e__x0441__x043e__x0431__x0020__x043e__x0442__x043f__x0440__x0430__x0432__x043a__x0438_" ma:index="7" nillable="true" ma:displayName="Способ отправки" ma:internalName="_x0421__x043f__x043e__x0441__x043e__x0431__x0020__x043e__x0442__x043f__x0440__x0430__x0432__x043a__x0438_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Курьером"/>
                        <xsd:enumeration value="По почте"/>
                        <xsd:enumeration value="Факсом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0422__x0438__x043f__x0020__x0434__x043e__x043a__x0443__x043c__x0435__x043d__x0442__x0430_" ma:index="8" nillable="true" ma:displayName="Тип документа" ma:default="Письмо" ma:format="Dropdown" ma:internalName="_x0422__x0438__x043f__x0020__x0434__x043e__x043a__x0443__x043c__x0435__x043d__x0442__x0430_">
      <xsd:simpleType>
        <xsd:restriction base="dms:Choice">
          <xsd:enumeration value="Письмо"/>
          <xsd:enumeration value="Записка"/>
          <xsd:enumeration value="Справка"/>
        </xsd:restriction>
      </xsd:simpleType>
    </xsd:element>
    <xsd:element name="_x0414__x0430__x0442__x0430__x0020__x0440__x0435__x0433__x0438__x0441__x0442__x0440__x0430__x0446__x0438__x0438_" ma:index="10" nillable="true" ma:displayName="Дата регистрации" ma:hidden="true" ma:internalName="_x0414__x0430__x0442__x0430__x0020__x0440__x0435__x0433__x0438__x0441__x0442__x0440__x0430__x0446__x0438__x0438_" ma:readOnly="false">
      <xsd:simpleType>
        <xsd:restriction base="dms:Text">
          <xsd:maxLength value="255"/>
        </xsd:restriction>
      </xsd:simpleType>
    </xsd:element>
    <xsd:element name="_x0418__x0441__x0445__x002e__x0020__x2116_" ma:index="11" nillable="true" ma:displayName="Исх. №" ma:hidden="true" ma:internalName="_x0418__x0441__x0445__x002e__x0020__x2116_" ma:readOnly="false">
      <xsd:simpleType>
        <xsd:restriction base="dms:Text">
          <xsd:maxLength value="255"/>
        </xsd:restriction>
      </xsd:simpleType>
    </xsd:element>
    <xsd:element name="_x041f__x043e__x0434__x043f__x0438__x0441__x0430__x043b_" ma:index="12" nillable="true" ma:displayName="Подписал" ma:hidden="true" ma:list="UserInfo" ma:internalName="_x041f__x043e__x0434__x043f__x0438__x0441__x0430__x043b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f__x0440__x043e__x0435__x043a__x0442_" ma:index="19" nillable="true" ma:displayName="Проект" ma:list="{cac86121-7f39-4ca3-85e0-1917b7aee133}" ma:internalName="_x041f__x0440__x043e__x0435__x043a__x0442_" ma:showField="Title" ma:web="dd94aac9-a2c7-4358-8f7d-915b55f2b6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Тип содержимого"/>
        <xsd:element ref="dc:title" maxOccurs="1" ma:index="9" ma:displayName="№ п/п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x0422__x0438__x043f__x0020__x0434__x043e__x043a__x0443__x043c__x0435__x043d__x0442__x0430_ xmlns="8c53477d-d01d-4d03-810b-d2b7f60a40d0">Письмо</_x0422__x0438__x043f__x0020__x0434__x043e__x043a__x0443__x043c__x0435__x043d__x0442__x0430_>
    <_x0414__x0430__x0442__x0430__x0020__x0440__x0435__x0433__x0438__x0441__x0442__x0440__x0430__x0446__x0438__x0438_ xmlns="8c53477d-d01d-4d03-810b-d2b7f60a40d0" xsi:nil="true"/>
    <_x041f__x043e__x0434__x043f__x0438__x0441__x0430__x043b_ xmlns="8c53477d-d01d-4d03-810b-d2b7f60a40d0">
      <UserInfo xmlns="8c53477d-d01d-4d03-810b-d2b7f60a40d0">
        <DisplayName xmlns="8c53477d-d01d-4d03-810b-d2b7f60a40d0"/>
        <AccountId xmlns="8c53477d-d01d-4d03-810b-d2b7f60a40d0" xsi:nil="true"/>
        <AccountType xmlns="8c53477d-d01d-4d03-810b-d2b7f60a40d0"/>
      </UserInfo>
    </_x041f__x043e__x0434__x043f__x0438__x0441__x0430__x043b_>
    <_x0421__x043f__x043e__x0441__x043e__x0431__x0020__x043e__x0442__x043f__x0440__x0430__x0432__x043a__x0438_ xmlns="8c53477d-d01d-4d03-810b-d2b7f60a40d0"/>
    <_x041f__x0440__x043e__x0435__x043a__x0442_ xmlns="8c53477d-d01d-4d03-810b-d2b7f60a40d0"/>
    <_x0414__x043e__x0431__x0430__x0432__x0438__x0442__x044c__x0020__x0443__x0447__x0440__x0435__x0436__x0434__x0435__x043d__x0438__x0435_ xmlns="8c53477d-d01d-4d03-810b-d2b7f60a40d0" xsi:nil="true"/>
    <_x041e__x0442__x043c__x0435__x0442__x043a__x0430__x0020__x0438__x0441__x043f__x043e__x043b__x043d__x0438__x0442__x0435__x043b__x044f_ xmlns="8c53477d-d01d-4d03-810b-d2b7f60a40d0">false</_x041e__x0442__x043c__x0435__x0442__x043a__x0430__x0020__x0438__x0441__x043f__x043e__x043b__x043d__x0438__x0442__x0435__x043b__x044f_>
    <_x0418__x0441__x0445__x002e__x0020__x2116_ xmlns="8c53477d-d01d-4d03-810b-d2b7f60a40d0" xsi:nil="true"/>
    <_x0423__x0447__x0440__x0435__x0436__x0434__x0435__x043d__x0438__x0435_ xmlns="8c53477d-d01d-4d03-810b-d2b7f60a40d0" xsi:nil="true"/>
    <_x0410__x0434__x0440__x0435__x0441__x0430__x0442_ xmlns="8c53477d-d01d-4d03-810b-d2b7f60a40d0" xsi:nil="true"/>
    <_x041d__x0430__x0437__x0432__x0430__x043d__x0438__x0435__x0020__x0434__x043e__x043a__x0443__x043c__x0435__x043d__x0442__x0430_ xmlns="8c53477d-d01d-4d03-810b-d2b7f60a40d0" xsi:nil="true"/>
    <_x0412__x0020__x0434__x0435__x043b__x043e_ xmlns="8c53477d-d01d-4d03-810b-d2b7f60a40d0">false</_x0412__x0020__x0434__x0435__x043b__x043e_>
  </documentManagement>
</p:properties>
</file>

<file path=customXml/itemProps1.xml><?xml version="1.0" encoding="utf-8"?>
<ds:datastoreItem xmlns:ds="http://schemas.openxmlformats.org/officeDocument/2006/customXml" ds:itemID="{4F7F9384-BDCD-476C-9C1B-7DB45B812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3477d-d01d-4d03-810b-d2b7f60a40d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4F9BE0B-34F7-4E21-89EB-548E8EB4F08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E879006-5B5F-4439-AD6C-8108190712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57E66C-CE35-437A-967D-FE840EF1FD29}">
  <ds:schemaRefs>
    <ds:schemaRef ds:uri="http://schemas.microsoft.com/office/2006/metadata/properties"/>
    <ds:schemaRef ds:uri="8c53477d-d01d-4d03-810b-d2b7f60a40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Links>
    <vt:vector size="12" baseType="variant">
      <vt:variant>
        <vt:i4>7733306</vt:i4>
      </vt:variant>
      <vt:variant>
        <vt:i4>6</vt:i4>
      </vt:variant>
      <vt:variant>
        <vt:i4>0</vt:i4>
      </vt:variant>
      <vt:variant>
        <vt:i4>5</vt:i4>
      </vt:variant>
      <vt:variant>
        <vt:lpwstr>http://www.gov.spb.ru/</vt:lpwstr>
      </vt:variant>
      <vt:variant>
        <vt:lpwstr/>
      </vt:variant>
      <vt:variant>
        <vt:i4>2490438</vt:i4>
      </vt:variant>
      <vt:variant>
        <vt:i4>3</vt:i4>
      </vt:variant>
      <vt:variant>
        <vt:i4>0</vt:i4>
      </vt:variant>
      <vt:variant>
        <vt:i4>5</vt:i4>
      </vt:variant>
      <vt:variant>
        <vt:lpwstr>mailto:kzdrav@gov.spb.ru</vt:lpwstr>
      </vt:variant>
      <vt:variant>
        <vt:lpwstr/>
      </vt:variant>
    </vt:vector>
  </HLinks>
  <HyperlinksChanged>true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Барашкова Анна Александровна</dc:creator>
  <cp:lastModifiedBy>Мишенкова Ольга Петровна</cp:lastModifiedBy>
  <cp:revision>2</cp:revision>
  <cp:lastPrinted>2019-06-07T10:57:00Z</cp:lastPrinted>
  <dcterms:created xsi:type="dcterms:W3CDTF">2020-02-13T12:59:00Z</dcterms:created>
  <dcterms:modified xsi:type="dcterms:W3CDTF">2020-02-13T12:59:00Z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 КЗ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ADexter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Тип документа">
    <vt:lpwstr>Письмо</vt:lpwstr>
  </property>
  <property fmtid="{D5CDD505-2E9C-101B-9397-08002B2CF9AE}" pid="12" name="Дата регистрации">
    <vt:lpwstr/>
  </property>
  <property fmtid="{D5CDD505-2E9C-101B-9397-08002B2CF9AE}" pid="13" name="Подписал">
    <vt:lpwstr/>
  </property>
  <property fmtid="{D5CDD505-2E9C-101B-9397-08002B2CF9AE}" pid="14" name="Способ отправки">
    <vt:lpwstr/>
  </property>
  <property fmtid="{D5CDD505-2E9C-101B-9397-08002B2CF9AE}" pid="15" name="Проект">
    <vt:lpwstr/>
  </property>
  <property fmtid="{D5CDD505-2E9C-101B-9397-08002B2CF9AE}" pid="16" name="Добавить учреждение">
    <vt:lpwstr/>
  </property>
  <property fmtid="{D5CDD505-2E9C-101B-9397-08002B2CF9AE}" pid="17" name="Отметка исполнителя">
    <vt:lpwstr>0</vt:lpwstr>
  </property>
  <property fmtid="{D5CDD505-2E9C-101B-9397-08002B2CF9AE}" pid="18" name="Исх. №">
    <vt:lpwstr/>
  </property>
  <property fmtid="{D5CDD505-2E9C-101B-9397-08002B2CF9AE}" pid="19" name="Учреждение">
    <vt:lpwstr/>
  </property>
  <property fmtid="{D5CDD505-2E9C-101B-9397-08002B2CF9AE}" pid="20" name="Адресат">
    <vt:lpwstr/>
  </property>
  <property fmtid="{D5CDD505-2E9C-101B-9397-08002B2CF9AE}" pid="21" name="Название документа">
    <vt:lpwstr/>
  </property>
  <property fmtid="{D5CDD505-2E9C-101B-9397-08002B2CF9AE}" pid="22" name="В дело">
    <vt:lpwstr>0</vt:lpwstr>
  </property>
</Properties>
</file>