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18" w:rsidRPr="0078657A" w:rsidRDefault="0088695F" w:rsidP="0078657A">
      <w:pPr>
        <w:pStyle w:val="af4"/>
        <w:jc w:val="center"/>
        <w:rPr>
          <w:b/>
          <w:bCs/>
        </w:rPr>
      </w:pPr>
      <w:bookmarkStart w:id="0" w:name="_GoBack"/>
      <w:bookmarkEnd w:id="0"/>
      <w:r w:rsidRPr="0078657A">
        <w:rPr>
          <w:b/>
          <w:bCs/>
        </w:rPr>
        <w:t>Способы решения неполадок с ВКС</w:t>
      </w:r>
    </w:p>
    <w:p w:rsidR="00723456" w:rsidRDefault="00723456" w:rsidP="00723456">
      <w:pPr>
        <w:pStyle w:val="2"/>
        <w:ind w:hanging="5387"/>
        <w:rPr>
          <w:b/>
          <w:bCs/>
        </w:rPr>
      </w:pPr>
      <w:r>
        <w:rPr>
          <w:b/>
          <w:bCs/>
        </w:rPr>
        <w:t>Проверка версии браузера</w:t>
      </w:r>
    </w:p>
    <w:p w:rsidR="00CF0018" w:rsidRPr="00723456" w:rsidRDefault="00976B9A" w:rsidP="00723456">
      <w:pPr>
        <w:pStyle w:val="af4"/>
      </w:pPr>
      <w:r w:rsidRPr="00723456">
        <w:t>Поддерживаемые версии браузеров</w:t>
      </w:r>
      <w:r w:rsidR="00723456">
        <w:t>:</w:t>
      </w:r>
    </w:p>
    <w:p w:rsidR="00976B9A" w:rsidRDefault="00976B9A" w:rsidP="00976B9A">
      <w:pPr>
        <w:pStyle w:val="10"/>
        <w:ind w:left="-284" w:firstLine="1135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не ниже версии 65</w:t>
      </w:r>
    </w:p>
    <w:p w:rsidR="00976B9A" w:rsidRDefault="00976B9A" w:rsidP="00976B9A">
      <w:pPr>
        <w:pStyle w:val="10"/>
        <w:ind w:left="-284" w:firstLine="1135"/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не ниже версии 55</w:t>
      </w:r>
    </w:p>
    <w:p w:rsidR="00976B9A" w:rsidRDefault="00976B9A" w:rsidP="00976B9A">
      <w:pPr>
        <w:pStyle w:val="10"/>
        <w:ind w:left="-284" w:firstLine="1135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не ниже версии 41</w:t>
      </w:r>
    </w:p>
    <w:p w:rsidR="00976B9A" w:rsidRDefault="00976B9A" w:rsidP="00976B9A">
      <w:pPr>
        <w:pStyle w:val="10"/>
        <w:ind w:left="-284" w:firstLine="1135"/>
      </w:pPr>
      <w:proofErr w:type="spellStart"/>
      <w:r>
        <w:t>Apple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не ниже версии 13</w:t>
      </w:r>
    </w:p>
    <w:p w:rsidR="00976B9A" w:rsidRDefault="00976B9A" w:rsidP="00976B9A">
      <w:pPr>
        <w:pStyle w:val="10"/>
        <w:ind w:left="-284" w:firstLine="1135"/>
      </w:pPr>
      <w:proofErr w:type="spellStart"/>
      <w:r>
        <w:t>Opera</w:t>
      </w:r>
      <w:proofErr w:type="spellEnd"/>
      <w:r>
        <w:t xml:space="preserve"> не ниже версии 50</w:t>
      </w:r>
    </w:p>
    <w:p w:rsidR="00976B9A" w:rsidRDefault="00976B9A" w:rsidP="00976B9A">
      <w:pPr>
        <w:pStyle w:val="10"/>
        <w:ind w:left="-284" w:firstLine="1135"/>
      </w:pPr>
      <w:r>
        <w:t>Яндекс браузер не ниже версии 20</w:t>
      </w:r>
    </w:p>
    <w:p w:rsidR="00A87E93" w:rsidRPr="00A87E93" w:rsidRDefault="00A87E93" w:rsidP="00A87E93">
      <w:pPr>
        <w:pStyle w:val="10"/>
        <w:numPr>
          <w:ilvl w:val="0"/>
          <w:numId w:val="0"/>
        </w:numPr>
        <w:ind w:left="-284"/>
      </w:pPr>
      <w:r w:rsidRPr="00A87E93">
        <w:rPr>
          <w:b/>
          <w:bCs/>
        </w:rPr>
        <w:t>В</w:t>
      </w:r>
      <w:r>
        <w:rPr>
          <w:b/>
          <w:bCs/>
        </w:rPr>
        <w:t>НИМАНИЕ</w:t>
      </w:r>
      <w:r w:rsidRPr="00A87E93">
        <w:rPr>
          <w:b/>
          <w:bCs/>
        </w:rPr>
        <w:t>!</w:t>
      </w:r>
      <w:r>
        <w:t xml:space="preserve"> В некоторых случаях возможны проблемы с публикацией при использовании браузера </w:t>
      </w:r>
      <w:r>
        <w:rPr>
          <w:lang w:val="en-US"/>
        </w:rPr>
        <w:t>Mozilla</w:t>
      </w:r>
      <w:r w:rsidRPr="00A87E93">
        <w:t xml:space="preserve"> </w:t>
      </w:r>
      <w:r>
        <w:rPr>
          <w:lang w:val="en-US"/>
        </w:rPr>
        <w:t>Firefox</w:t>
      </w:r>
      <w:r w:rsidRPr="00A87E93">
        <w:t xml:space="preserve"> </w:t>
      </w:r>
      <w:r>
        <w:t xml:space="preserve">в операционной системе </w:t>
      </w:r>
      <w:r>
        <w:rPr>
          <w:lang w:val="en-US"/>
        </w:rPr>
        <w:t>OS</w:t>
      </w:r>
      <w:r w:rsidRPr="00A87E93">
        <w:t xml:space="preserve"> </w:t>
      </w:r>
      <w:r>
        <w:rPr>
          <w:lang w:val="en-US"/>
        </w:rPr>
        <w:t>X</w:t>
      </w:r>
      <w:r w:rsidRPr="00A87E93">
        <w:t>.</w:t>
      </w:r>
    </w:p>
    <w:p w:rsidR="00A87E93" w:rsidRPr="00A87E93" w:rsidRDefault="0088695F" w:rsidP="00A87E93">
      <w:pPr>
        <w:pStyle w:val="2"/>
        <w:ind w:left="1134" w:hanging="1134"/>
        <w:rPr>
          <w:b/>
          <w:bCs/>
        </w:rPr>
      </w:pPr>
      <w:bookmarkStart w:id="1" w:name="_Toc23867406"/>
      <w:bookmarkStart w:id="2" w:name="_Toc32419365"/>
      <w:bookmarkStart w:id="3" w:name="OLE_LINK1"/>
      <w:bookmarkStart w:id="4" w:name="OLE_LINK2"/>
      <w:r>
        <w:rPr>
          <w:b/>
          <w:bCs/>
        </w:rPr>
        <w:t>Проблемы с публикацией при входе в режим ВКС</w:t>
      </w:r>
      <w:bookmarkEnd w:id="1"/>
      <w:bookmarkEnd w:id="2"/>
      <w:r w:rsidR="00EE2BF4">
        <w:rPr>
          <w:b/>
          <w:bCs/>
        </w:rPr>
        <w:t xml:space="preserve"> (Сеть)</w:t>
      </w:r>
      <w:bookmarkEnd w:id="3"/>
      <w:bookmarkEnd w:id="4"/>
    </w:p>
    <w:p w:rsidR="00CF0018" w:rsidRDefault="0088695F">
      <w:pPr>
        <w:pStyle w:val="af4"/>
      </w:pPr>
      <w:r>
        <w:t xml:space="preserve">В случае если </w:t>
      </w:r>
      <w:r>
        <w:rPr>
          <w:iCs/>
        </w:rPr>
        <w:t>не отображается ни одно видео в видеоконференции</w:t>
      </w:r>
      <w:r>
        <w:t xml:space="preserve"> рекомендуется: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убедиться, что открыты порты 80 и 443;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убедиться, что обеспечен доступ к UDP-портам высокого диапазона 49152-65500;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проверить, что проблема действительно в портах можно, если зайти </w:t>
      </w:r>
      <w:r>
        <w:br/>
        <w:t>в систему через мобильный интернет;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отключить антивирусы, межсетевые экраны (</w:t>
      </w:r>
      <w:proofErr w:type="spellStart"/>
      <w:r>
        <w:t>Firewalls</w:t>
      </w:r>
      <w:proofErr w:type="spellEnd"/>
      <w:r>
        <w:t>), расширения для браузера, блокирующие рекламу (</w:t>
      </w:r>
      <w:proofErr w:type="spellStart"/>
      <w:r>
        <w:t>Аdblock</w:t>
      </w:r>
      <w:proofErr w:type="spellEnd"/>
      <w:r>
        <w:t xml:space="preserve"> и т.п.);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убедиться, что на </w:t>
      </w:r>
      <w:r w:rsidR="00846C3B">
        <w:t>ПК</w:t>
      </w:r>
      <w:r>
        <w:t xml:space="preserve"> работает только один сетевой адаптер.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proofErr w:type="spellStart"/>
      <w:r>
        <w:t>Пропинговать</w:t>
      </w:r>
      <w:proofErr w:type="spellEnd"/>
      <w:r>
        <w:t xml:space="preserve"> сервер «</w:t>
      </w:r>
      <w:proofErr w:type="spellStart"/>
      <w:r>
        <w:t>ping</w:t>
      </w:r>
      <w:proofErr w:type="spellEnd"/>
      <w:r>
        <w:t xml:space="preserve"> server.name», если ответа нет возможно вы используете прокси-сервер и UDP-трафик блокируется.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Проверить доступность UDP-портов, запустить на сервере </w:t>
      </w:r>
      <w:proofErr w:type="spellStart"/>
      <w:r>
        <w:t>NetCat</w:t>
      </w:r>
      <w:proofErr w:type="spellEnd"/>
      <w:r>
        <w:t>, например: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nc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luvp</w:t>
      </w:r>
      <w:proofErr w:type="spellEnd"/>
      <w:r>
        <w:rPr>
          <w:b/>
        </w:rPr>
        <w:t xml:space="preserve"> 50000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>на клиенте пытаться подключиться к серверу командой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nc</w:t>
      </w:r>
      <w:proofErr w:type="spellEnd"/>
      <w:r>
        <w:rPr>
          <w:b/>
        </w:rPr>
        <w:t xml:space="preserve"> &lt;IP-сервера&gt; 50000 -</w:t>
      </w:r>
      <w:proofErr w:type="spellStart"/>
      <w:r>
        <w:rPr>
          <w:b/>
        </w:rPr>
        <w:t>uv</w:t>
      </w:r>
      <w:proofErr w:type="spellEnd"/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lastRenderedPageBreak/>
        <w:t>UDP порт любой из диапазона от 49152 до 65500.</w:t>
      </w:r>
    </w:p>
    <w:p w:rsidR="00CF0018" w:rsidRDefault="0088695F">
      <w:pPr>
        <w:pStyle w:val="10"/>
        <w:numPr>
          <w:ilvl w:val="0"/>
          <w:numId w:val="6"/>
        </w:numPr>
        <w:tabs>
          <w:tab w:val="clear" w:pos="1277"/>
          <w:tab w:val="left" w:pos="1134"/>
        </w:tabs>
      </w:pPr>
      <w:r>
        <w:t xml:space="preserve">Проверка портов с помощью </w:t>
      </w:r>
      <w:proofErr w:type="spellStart"/>
      <w:r>
        <w:t>nping</w:t>
      </w:r>
      <w:proofErr w:type="spellEnd"/>
      <w:r>
        <w:t>: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  <w:r>
        <w:t>На</w:t>
      </w:r>
      <w:r w:rsidRPr="0078657A">
        <w:rPr>
          <w:lang w:val="en-US"/>
        </w:rPr>
        <w:t xml:space="preserve"> </w:t>
      </w:r>
      <w:r>
        <w:t>сервере</w:t>
      </w:r>
      <w:r w:rsidRPr="0078657A">
        <w:rPr>
          <w:lang w:val="en-US"/>
        </w:rPr>
        <w:t>: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b/>
          <w:lang w:val="en-US"/>
        </w:rPr>
      </w:pPr>
      <w:r w:rsidRPr="0078657A">
        <w:rPr>
          <w:b/>
          <w:lang w:val="en-US"/>
        </w:rPr>
        <w:tab/>
        <w:t>nping --echo-server "public" --udp -e ens192 --echo-port 3478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>На сервер должен быть проброшен порт TCP/3478, так же можно остановить NGINX и использовать 443 или 80 порт.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  <w:r>
        <w:t>На</w:t>
      </w:r>
      <w:r w:rsidRPr="0078657A">
        <w:rPr>
          <w:lang w:val="en-US"/>
        </w:rPr>
        <w:t xml:space="preserve"> </w:t>
      </w:r>
      <w:r>
        <w:t>клиенте</w:t>
      </w:r>
      <w:r w:rsidRPr="0078657A">
        <w:rPr>
          <w:lang w:val="en-US"/>
        </w:rPr>
        <w:t>: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  <w:r w:rsidRPr="0078657A">
        <w:rPr>
          <w:b/>
          <w:lang w:val="en-US"/>
        </w:rPr>
        <w:tab/>
        <w:t>nping --echo-client "public" &lt;IP-server&gt; --udp -p49152-65500 --echo-port 3478 -g 54321 | grep CAPT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>В ответе у клиента должна быть строка вида: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i/>
        </w:rPr>
      </w:pPr>
      <w:r>
        <w:rPr>
          <w:i/>
        </w:rPr>
        <w:t>CAPT (4.7989s) UDP XX.XXX.XXX.XX:</w:t>
      </w:r>
      <w:proofErr w:type="gramStart"/>
      <w:r>
        <w:rPr>
          <w:i/>
        </w:rPr>
        <w:t>53 &gt;</w:t>
      </w:r>
      <w:proofErr w:type="gramEnd"/>
      <w:r>
        <w:rPr>
          <w:i/>
        </w:rPr>
        <w:t xml:space="preserve"> XX.XXX.XXX.X:49156 </w:t>
      </w:r>
      <w:proofErr w:type="spellStart"/>
      <w:r>
        <w:rPr>
          <w:i/>
        </w:rPr>
        <w:t>ttl</w:t>
      </w:r>
      <w:proofErr w:type="spellEnd"/>
      <w:r>
        <w:rPr>
          <w:i/>
        </w:rPr>
        <w:t xml:space="preserve">=XX </w:t>
      </w:r>
      <w:proofErr w:type="spellStart"/>
      <w:r>
        <w:rPr>
          <w:i/>
        </w:rPr>
        <w:t>id</w:t>
      </w:r>
      <w:proofErr w:type="spellEnd"/>
      <w:r>
        <w:rPr>
          <w:i/>
        </w:rPr>
        <w:t xml:space="preserve">=3X496 </w:t>
      </w:r>
      <w:proofErr w:type="spellStart"/>
      <w:r>
        <w:rPr>
          <w:i/>
        </w:rPr>
        <w:t>iplen</w:t>
      </w:r>
      <w:proofErr w:type="spellEnd"/>
      <w:r>
        <w:rPr>
          <w:i/>
        </w:rPr>
        <w:t>=28</w:t>
      </w:r>
    </w:p>
    <w:p w:rsidR="00CF0018" w:rsidRDefault="0088695F">
      <w:pPr>
        <w:pStyle w:val="10"/>
        <w:numPr>
          <w:ilvl w:val="0"/>
          <w:numId w:val="5"/>
        </w:numPr>
        <w:tabs>
          <w:tab w:val="clear" w:pos="1277"/>
          <w:tab w:val="left" w:pos="1134"/>
        </w:tabs>
      </w:pPr>
      <w:r>
        <w:t>Проверка работоспособности и доступности STUN-сервера: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stun</w:t>
      </w:r>
      <w:proofErr w:type="spellEnd"/>
      <w:r>
        <w:rPr>
          <w:b/>
        </w:rPr>
        <w:t xml:space="preserve"> &lt;IP-сервера&gt; -v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>Если выдает сообщение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i/>
          <w:lang w:val="en-US"/>
        </w:rPr>
      </w:pPr>
      <w:r w:rsidRPr="0078657A">
        <w:rPr>
          <w:i/>
          <w:lang w:val="en-US"/>
        </w:rPr>
        <w:t>Primary: Blocked or could not reach STUN server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i/>
          <w:lang w:val="en-US"/>
        </w:rPr>
      </w:pPr>
      <w:r w:rsidRPr="0078657A">
        <w:rPr>
          <w:i/>
          <w:lang w:val="en-US"/>
        </w:rPr>
        <w:t>Return value is 0x00001c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  <w:r>
        <w:t>значит</w:t>
      </w:r>
      <w:r w:rsidRPr="0078657A">
        <w:rPr>
          <w:lang w:val="en-US"/>
        </w:rPr>
        <w:t xml:space="preserve"> STUN </w:t>
      </w:r>
      <w:r>
        <w:t>недоступен</w:t>
      </w:r>
      <w:r w:rsidRPr="0078657A">
        <w:rPr>
          <w:lang w:val="en-US"/>
        </w:rPr>
        <w:t>.</w:t>
      </w:r>
    </w:p>
    <w:p w:rsidR="00CF0018" w:rsidRPr="0078657A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  <w:r>
        <w:t>Для</w:t>
      </w:r>
      <w:r w:rsidRPr="0078657A">
        <w:rPr>
          <w:lang w:val="en-US"/>
        </w:rPr>
        <w:t xml:space="preserve"> Linux: </w:t>
      </w:r>
      <w:r>
        <w:t>установить</w:t>
      </w:r>
      <w:r w:rsidRPr="0078657A">
        <w:rPr>
          <w:lang w:val="en-US"/>
        </w:rPr>
        <w:t xml:space="preserve"> STUN-</w:t>
      </w:r>
      <w:r>
        <w:t>клиент</w:t>
      </w:r>
      <w:r w:rsidRPr="0078657A">
        <w:rPr>
          <w:lang w:val="en-US"/>
        </w:rPr>
        <w:t xml:space="preserve"> </w:t>
      </w:r>
      <w:r>
        <w:t>можно</w:t>
      </w:r>
      <w:r w:rsidRPr="0078657A">
        <w:rPr>
          <w:lang w:val="en-US"/>
        </w:rPr>
        <w:t xml:space="preserve"> </w:t>
      </w:r>
      <w:r>
        <w:t>командой</w:t>
      </w:r>
      <w:r w:rsidRPr="0078657A">
        <w:rPr>
          <w:lang w:val="en-US"/>
        </w:rPr>
        <w:t xml:space="preserve"> apt install stun-client</w:t>
      </w:r>
    </w:p>
    <w:p w:rsidR="00132461" w:rsidRDefault="00132461" w:rsidP="00132461">
      <w:pPr>
        <w:pStyle w:val="af4"/>
        <w:ind w:firstLine="0"/>
      </w:pPr>
    </w:p>
    <w:p w:rsidR="00132461" w:rsidRPr="00132461" w:rsidRDefault="0088695F" w:rsidP="00132461">
      <w:pPr>
        <w:pStyle w:val="af4"/>
        <w:ind w:firstLine="0"/>
        <w:rPr>
          <w:lang w:val="en-US" w:eastAsia="ru-RU"/>
        </w:rPr>
      </w:pPr>
      <w:r>
        <w:t>Для</w:t>
      </w:r>
      <w:r w:rsidRPr="0078657A">
        <w:rPr>
          <w:lang w:val="en-US"/>
        </w:rPr>
        <w:t xml:space="preserve"> Windows: client.exe - </w:t>
      </w:r>
      <w:r w:rsidR="00132461" w:rsidRPr="00132461">
        <w:rPr>
          <w:lang w:val="en-US" w:eastAsia="ru-RU"/>
        </w:rPr>
        <w:t>https://sourceforge.net/projects/stun/files/stun-win32/0.94/client.exe/download</w:t>
      </w:r>
    </w:p>
    <w:p w:rsidR="00CF0018" w:rsidRPr="0078657A" w:rsidRDefault="00CF001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rPr>
          <w:lang w:val="en-US"/>
        </w:rPr>
      </w:pPr>
    </w:p>
    <w:p w:rsidR="00CF0018" w:rsidRDefault="0088695F">
      <w:pPr>
        <w:pStyle w:val="10"/>
        <w:numPr>
          <w:ilvl w:val="0"/>
          <w:numId w:val="7"/>
        </w:numPr>
        <w:tabs>
          <w:tab w:val="clear" w:pos="1277"/>
          <w:tab w:val="left" w:pos="1134"/>
        </w:tabs>
      </w:pPr>
      <w:r>
        <w:t>Проверка доступности UDP-трафика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 xml:space="preserve">Для </w:t>
      </w:r>
      <w:proofErr w:type="spellStart"/>
      <w:r>
        <w:t>Windows</w:t>
      </w:r>
      <w:proofErr w:type="spellEnd"/>
      <w:r>
        <w:t xml:space="preserve"> используем </w:t>
      </w:r>
      <w:proofErr w:type="spellStart"/>
      <w:r>
        <w:t>WireShark</w:t>
      </w:r>
      <w:proofErr w:type="spellEnd"/>
      <w:r>
        <w:t xml:space="preserve"> на примере сервера </w:t>
      </w:r>
      <w:proofErr w:type="spellStart"/>
      <w:proofErr w:type="gramStart"/>
      <w:r>
        <w:t>irida.online</w:t>
      </w:r>
      <w:proofErr w:type="spellEnd"/>
      <w:proofErr w:type="gramEnd"/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 xml:space="preserve">Запустить </w:t>
      </w:r>
      <w:proofErr w:type="spellStart"/>
      <w:r>
        <w:t>WireShark</w:t>
      </w:r>
      <w:proofErr w:type="spellEnd"/>
      <w:r>
        <w:t xml:space="preserve">, использовать фильтр вида </w:t>
      </w:r>
      <w:proofErr w:type="spellStart"/>
      <w:r>
        <w:rPr>
          <w:b/>
        </w:rPr>
        <w:t>src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irida.online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UDP</w:t>
      </w:r>
      <w:r>
        <w:t xml:space="preserve"> в браузере перейти на страницу тестирования (Контрольный звонок, Начать) или публикации, должен пойти трафик. Если трафика нет, значит проблемы с сервером или сетью.</w:t>
      </w:r>
    </w:p>
    <w:p w:rsidR="00CF0018" w:rsidRDefault="0088695F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64565" cy="330008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864564" cy="330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1.8pt;height:259.8pt;" stroked="false">
                <v:path textboxrect="0,0,0,0"/>
                <v:imagedata r:id="rId8" o:title=""/>
              </v:shape>
            </w:pict>
          </mc:Fallback>
        </mc:AlternateContent>
      </w:r>
    </w:p>
    <w:p w:rsidR="00723456" w:rsidRDefault="00976B9A" w:rsidP="00976B9A">
      <w:pPr>
        <w:pStyle w:val="af4"/>
      </w:pPr>
      <w:r w:rsidRPr="00723456">
        <w:rPr>
          <w:b/>
          <w:bCs/>
        </w:rPr>
        <w:t>Если клиент за NAT:</w:t>
      </w:r>
      <w:r w:rsidRPr="00723456">
        <w:rPr>
          <w:b/>
          <w:bCs/>
        </w:rPr>
        <w:br/>
      </w:r>
      <w:r w:rsidRPr="00976B9A">
        <w:t>Необходимо использовать STUN-сервер (желательно на сервере ВКС), сервер ВКС должен быть доступен по портам: TCP/80, TCP/443, TCP/3478, UDP/3478, UDP/49152-65500.</w:t>
      </w:r>
    </w:p>
    <w:p w:rsidR="00723456" w:rsidRDefault="00976B9A" w:rsidP="00723456">
      <w:pPr>
        <w:pStyle w:val="af4"/>
        <w:ind w:firstLine="1134"/>
      </w:pPr>
      <w:r w:rsidRPr="00976B9A">
        <w:br/>
      </w:r>
      <w:r w:rsidR="00723456">
        <w:tab/>
      </w:r>
      <w:r w:rsidRPr="00723456">
        <w:rPr>
          <w:b/>
          <w:bCs/>
        </w:rPr>
        <w:t>Если клиент за прокси-сервером:</w:t>
      </w:r>
      <w:r w:rsidRPr="00976B9A">
        <w:br/>
        <w:t>Сервер должен быть доступен по портам: TCP/3478, UDP/3478, UDP/49152-65500.</w:t>
      </w:r>
    </w:p>
    <w:p w:rsidR="00976B9A" w:rsidRDefault="00976B9A" w:rsidP="00723456">
      <w:pPr>
        <w:pStyle w:val="af4"/>
        <w:ind w:firstLine="1134"/>
      </w:pPr>
      <w:r w:rsidRPr="00976B9A">
        <w:br/>
      </w:r>
      <w:r w:rsidR="00723456">
        <w:tab/>
      </w:r>
      <w:r w:rsidRPr="00723456">
        <w:rPr>
          <w:b/>
          <w:bCs/>
        </w:rPr>
        <w:t>Если сервер за NAT:</w:t>
      </w:r>
      <w:r w:rsidRPr="00976B9A">
        <w:br/>
        <w:t>Необходимо указать STUN-сервер для сервера ВКС, а также настроить проброс портов (</w:t>
      </w:r>
      <w:proofErr w:type="spellStart"/>
      <w:r w:rsidRPr="00976B9A">
        <w:t>Port</w:t>
      </w:r>
      <w:proofErr w:type="spellEnd"/>
      <w:r w:rsidRPr="00976B9A">
        <w:t xml:space="preserve"> </w:t>
      </w:r>
      <w:proofErr w:type="spellStart"/>
      <w:r w:rsidRPr="00976B9A">
        <w:t>Forwarding</w:t>
      </w:r>
      <w:proofErr w:type="spellEnd"/>
      <w:r w:rsidRPr="00976B9A">
        <w:t>) с внешнего IP на сервер: TCP/80, TCP/443, TCP/3478, UDP/3478, UDP/49152-65500.</w:t>
      </w:r>
    </w:p>
    <w:p w:rsidR="00EE2BF4" w:rsidRDefault="00EE2BF4" w:rsidP="00EE2BF4">
      <w:pPr>
        <w:pStyle w:val="2"/>
        <w:ind w:left="1134" w:hanging="1134"/>
        <w:rPr>
          <w:b/>
          <w:bCs/>
        </w:rPr>
      </w:pPr>
      <w:r>
        <w:rPr>
          <w:b/>
          <w:bCs/>
        </w:rPr>
        <w:t>Проблемы с публикацией при входе в режим ВКС (Оборудование)</w:t>
      </w:r>
    </w:p>
    <w:p w:rsidR="007C32C8" w:rsidRDefault="007C32C8" w:rsidP="005604F7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 xml:space="preserve">Перед переходом в режим ВКС рекомендуется запустить тестирование оборудования (доступно из окна авторизации </w:t>
      </w:r>
      <w:r w:rsidR="00102B10">
        <w:t>ПО</w:t>
      </w:r>
      <w:r>
        <w:t>)</w:t>
      </w:r>
      <w:r w:rsidR="009859F8">
        <w:t>.</w:t>
      </w:r>
    </w:p>
    <w:p w:rsidR="009859F8" w:rsidRDefault="009859F8" w:rsidP="005604F7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>При успешной публикации</w:t>
      </w:r>
      <w:r w:rsidR="00102B10">
        <w:t xml:space="preserve"> в комнате ВКС</w:t>
      </w:r>
      <w:r>
        <w:t xml:space="preserve"> инструментальная панель (</w:t>
      </w:r>
      <w:r w:rsidR="00102B10">
        <w:t>правый верхний угол</w:t>
      </w:r>
      <w:r>
        <w:t xml:space="preserve">) принимает следующий вид: </w:t>
      </w:r>
    </w:p>
    <w:p w:rsidR="009859F8" w:rsidRDefault="009859F8" w:rsidP="009859F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  <w:jc w:val="center"/>
      </w:pPr>
      <w:r w:rsidRPr="009859F8">
        <w:rPr>
          <w:noProof/>
        </w:rPr>
        <w:lastRenderedPageBreak/>
        <w:drawing>
          <wp:inline distT="0" distB="0" distL="0" distR="0" wp14:anchorId="49423B1C" wp14:editId="6A78B286">
            <wp:extent cx="4940300" cy="533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F8" w:rsidRDefault="009859F8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</w:p>
    <w:p w:rsidR="00102B10" w:rsidRDefault="00102B10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 xml:space="preserve">Если иконка камеры или микрофона белого цвета и перечеркнута </w:t>
      </w:r>
    </w:p>
    <w:p w:rsidR="00102B10" w:rsidRDefault="00102B10" w:rsidP="00102B10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>(«</w:t>
      </w:r>
      <w:r w:rsidRPr="00102B10">
        <w:rPr>
          <w:noProof/>
        </w:rPr>
        <w:drawing>
          <wp:inline distT="0" distB="0" distL="0" distR="0" wp14:anchorId="27C77353" wp14:editId="782C8652">
            <wp:extent cx="495300" cy="406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») требуется нажать на нее для включения устройства.</w:t>
      </w:r>
    </w:p>
    <w:p w:rsidR="00102B10" w:rsidRDefault="00102B10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</w:p>
    <w:p w:rsidR="00EE2BF4" w:rsidRDefault="00EE2BF4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  <w:rPr>
          <w:noProof/>
        </w:rPr>
      </w:pPr>
      <w:r>
        <w:t xml:space="preserve">Если при входе в </w:t>
      </w:r>
      <w:r w:rsidR="007C32C8">
        <w:t>комнату ВКС</w:t>
      </w:r>
      <w:r>
        <w:t xml:space="preserve"> на инструментальной панели</w:t>
      </w:r>
      <w:r w:rsidR="00102B10">
        <w:t xml:space="preserve"> </w:t>
      </w:r>
      <w:r>
        <w:t>не появляются иконки камеры и микрофона, то это означает, что пользователь не опубликован.</w:t>
      </w:r>
      <w:r w:rsidRPr="00EE2BF4">
        <w:rPr>
          <w:noProof/>
        </w:rPr>
        <w:t xml:space="preserve"> </w:t>
      </w:r>
    </w:p>
    <w:p w:rsidR="00CF0018" w:rsidRDefault="00EE2BF4" w:rsidP="00EE2BF4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jc w:val="center"/>
      </w:pPr>
      <w:r w:rsidRPr="00EE2BF4">
        <w:rPr>
          <w:noProof/>
        </w:rPr>
        <w:drawing>
          <wp:inline distT="0" distB="0" distL="0" distR="0" wp14:anchorId="17526FA4" wp14:editId="7D6DF5A4">
            <wp:extent cx="4470400" cy="71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C8" w:rsidRDefault="007C32C8" w:rsidP="00EE2BF4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jc w:val="center"/>
      </w:pPr>
    </w:p>
    <w:p w:rsidR="007C32C8" w:rsidRDefault="007C32C8" w:rsidP="005604F7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>В таком случае требуется проверить правильность выбора периферийных устройств через «</w:t>
      </w:r>
      <w:r w:rsidRPr="007C32C8">
        <w:rPr>
          <w:noProof/>
        </w:rPr>
        <w:drawing>
          <wp:inline distT="0" distB="0" distL="0" distR="0" wp14:anchorId="1559FE0F" wp14:editId="61E03DEB">
            <wp:extent cx="267914" cy="2964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75" cy="3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». Затем «Выбор устройств вещания». </w:t>
      </w:r>
    </w:p>
    <w:p w:rsidR="005604F7" w:rsidRDefault="005604F7" w:rsidP="005604F7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>Также рекомендуется снизить качество своего видео, нажав на кнопку «</w:t>
      </w:r>
      <w:r w:rsidRPr="007C32C8">
        <w:rPr>
          <w:noProof/>
        </w:rPr>
        <w:drawing>
          <wp:inline distT="0" distB="0" distL="0" distR="0" wp14:anchorId="2B5FB1FC" wp14:editId="113BEB4A">
            <wp:extent cx="267914" cy="2964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75" cy="3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», затем выбрать пункт «Качество видео».</w:t>
      </w:r>
    </w:p>
    <w:p w:rsidR="007C32C8" w:rsidRDefault="007C32C8" w:rsidP="005604F7">
      <w:pPr>
        <w:pStyle w:val="10"/>
        <w:numPr>
          <w:ilvl w:val="0"/>
          <w:numId w:val="0"/>
        </w:numPr>
        <w:tabs>
          <w:tab w:val="clear" w:pos="1277"/>
          <w:tab w:val="left" w:pos="1134"/>
        </w:tabs>
        <w:ind w:firstLine="567"/>
      </w:pPr>
      <w:r>
        <w:t>Для ручного включения вещания</w:t>
      </w:r>
      <w:r w:rsidR="00B47CAA">
        <w:t xml:space="preserve"> требуется нажать кнопку «</w:t>
      </w:r>
      <w:r w:rsidR="00B47CAA" w:rsidRPr="007C32C8">
        <w:rPr>
          <w:noProof/>
        </w:rPr>
        <w:drawing>
          <wp:inline distT="0" distB="0" distL="0" distR="0" wp14:anchorId="40183948" wp14:editId="7C5A5000">
            <wp:extent cx="267914" cy="2964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75" cy="3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CAA">
        <w:t>» на инструментальной панели, затем «Вещание». Также допускается просто перезагрузить страницу.</w:t>
      </w:r>
    </w:p>
    <w:p w:rsidR="005604F7" w:rsidRDefault="005604F7" w:rsidP="005604F7">
      <w:pPr>
        <w:pStyle w:val="2"/>
        <w:ind w:hanging="5387"/>
      </w:pPr>
      <w:r>
        <w:t>Переназначение камеры и микрофона в ходе конференции</w:t>
      </w:r>
    </w:p>
    <w:p w:rsidR="005604F7" w:rsidRDefault="005604F7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r>
        <w:t xml:space="preserve">Для </w:t>
      </w:r>
      <w:proofErr w:type="spellStart"/>
      <w:r>
        <w:t>перевыбора</w:t>
      </w:r>
      <w:proofErr w:type="spellEnd"/>
      <w:r>
        <w:t xml:space="preserve"> камеры или микрофона в ходе ВКС требуется нажать кнопку «</w:t>
      </w:r>
      <w:r w:rsidRPr="007C32C8">
        <w:rPr>
          <w:noProof/>
        </w:rPr>
        <w:drawing>
          <wp:inline distT="0" distB="0" distL="0" distR="0" wp14:anchorId="2909C99C" wp14:editId="77883DA2">
            <wp:extent cx="267914" cy="2964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75" cy="3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», далее «Выбор устройств вещания». </w:t>
      </w:r>
    </w:p>
    <w:p w:rsidR="005604F7" w:rsidRDefault="005604F7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  <w:bookmarkStart w:id="5" w:name="OLE_LINK5"/>
      <w:bookmarkStart w:id="6" w:name="OLE_LINK6"/>
      <w:r w:rsidRPr="005604F7">
        <w:rPr>
          <w:b/>
          <w:bCs/>
        </w:rPr>
        <w:t>ВНИМАНИЕ</w:t>
      </w:r>
      <w:bookmarkEnd w:id="5"/>
      <w:bookmarkEnd w:id="6"/>
      <w:r w:rsidRPr="005604F7">
        <w:rPr>
          <w:b/>
          <w:bCs/>
        </w:rPr>
        <w:t>!</w:t>
      </w:r>
      <w:r>
        <w:t xml:space="preserve"> При любом </w:t>
      </w:r>
      <w:proofErr w:type="spellStart"/>
      <w:r>
        <w:t>перевыборе</w:t>
      </w:r>
      <w:proofErr w:type="spellEnd"/>
      <w:r>
        <w:t xml:space="preserve"> или физическом </w:t>
      </w:r>
      <w:proofErr w:type="spellStart"/>
      <w:r w:rsidR="00102B10">
        <w:t>переподключении</w:t>
      </w:r>
      <w:proofErr w:type="spellEnd"/>
      <w:r>
        <w:t xml:space="preserve"> устройств от </w:t>
      </w:r>
      <w:r w:rsidR="00846C3B">
        <w:t>ПК</w:t>
      </w:r>
      <w:r>
        <w:t xml:space="preserve"> требуется </w:t>
      </w:r>
      <w:proofErr w:type="spellStart"/>
      <w:r>
        <w:t>перепубликация</w:t>
      </w:r>
      <w:proofErr w:type="spellEnd"/>
      <w:r w:rsidR="00102B10">
        <w:t xml:space="preserve"> (отключение и включение вещания или обновление страницы)</w:t>
      </w:r>
    </w:p>
    <w:p w:rsidR="00A87E93" w:rsidRDefault="00A87E93" w:rsidP="00A87E93">
      <w:pPr>
        <w:pStyle w:val="af4"/>
        <w:ind w:firstLine="0"/>
      </w:pPr>
      <w:r w:rsidRPr="005604F7">
        <w:rPr>
          <w:b/>
          <w:bCs/>
        </w:rPr>
        <w:t>ВНИМАНИЕ</w:t>
      </w:r>
      <w:r>
        <w:rPr>
          <w:b/>
          <w:bCs/>
        </w:rPr>
        <w:t>!</w:t>
      </w:r>
      <w:r w:rsidRPr="00A87E93">
        <w:t xml:space="preserve"> Если система не определит </w:t>
      </w:r>
      <w:r>
        <w:t xml:space="preserve">периферийные </w:t>
      </w:r>
      <w:r w:rsidRPr="00A87E93">
        <w:t>устройства для вещания или они будут заблокированы на странице комнаты,</w:t>
      </w:r>
      <w:r>
        <w:t xml:space="preserve"> </w:t>
      </w:r>
      <w:r w:rsidRPr="00A87E93">
        <w:t xml:space="preserve">то вход в </w:t>
      </w:r>
      <w:r w:rsidRPr="00A87E93">
        <w:lastRenderedPageBreak/>
        <w:t>комнату</w:t>
      </w:r>
      <w:r>
        <w:t xml:space="preserve"> будет</w:t>
      </w:r>
      <w:r w:rsidRPr="00A87E93">
        <w:t xml:space="preserve"> невозможен</w:t>
      </w:r>
      <w:r>
        <w:t xml:space="preserve"> (исключение -</w:t>
      </w:r>
      <w:r>
        <w:rPr>
          <w:lang w:val="en-US"/>
        </w:rPr>
        <w:t>Mozilla</w:t>
      </w:r>
      <w:r w:rsidRPr="00A87E93">
        <w:t xml:space="preserve"> </w:t>
      </w:r>
      <w:r>
        <w:rPr>
          <w:lang w:val="en-US"/>
        </w:rPr>
        <w:t>Firefox</w:t>
      </w:r>
      <w:r>
        <w:t>, допускающий публикацию как слушатель).</w:t>
      </w:r>
    </w:p>
    <w:p w:rsidR="00A87E93" w:rsidRDefault="00A87E93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</w:p>
    <w:p w:rsidR="005604F7" w:rsidRDefault="005604F7" w:rsidP="007C32C8">
      <w:pPr>
        <w:pStyle w:val="10"/>
        <w:numPr>
          <w:ilvl w:val="0"/>
          <w:numId w:val="0"/>
        </w:numPr>
        <w:tabs>
          <w:tab w:val="clear" w:pos="1277"/>
          <w:tab w:val="left" w:pos="1134"/>
        </w:tabs>
      </w:pPr>
    </w:p>
    <w:p w:rsidR="00CF0018" w:rsidRDefault="0088695F">
      <w:pPr>
        <w:pStyle w:val="2"/>
        <w:ind w:left="1134" w:hanging="1134"/>
        <w:rPr>
          <w:b/>
          <w:bCs/>
        </w:rPr>
      </w:pPr>
      <w:r>
        <w:rPr>
          <w:b/>
          <w:bCs/>
        </w:rPr>
        <w:t>Низкое качество аудио и видео</w:t>
      </w:r>
    </w:p>
    <w:p w:rsidR="00CF0018" w:rsidRDefault="0088695F">
      <w:pPr>
        <w:pStyle w:val="af4"/>
      </w:pPr>
      <w:r>
        <w:t xml:space="preserve">При постоянно низком качестве аудио и </w:t>
      </w:r>
      <w:proofErr w:type="spellStart"/>
      <w:r>
        <w:t>видеосоединения</w:t>
      </w:r>
      <w:proofErr w:type="spellEnd"/>
      <w:r>
        <w:t xml:space="preserve"> рекомендуется проверить загрузку сервера. Это возможно сделать с помощью GET-запроса: </w:t>
      </w:r>
      <w:hyperlink r:id="rId13" w:history="1">
        <w:r>
          <w:t>%имя сервера%/</w:t>
        </w:r>
        <w:proofErr w:type="spellStart"/>
        <w:r>
          <w:t>api</w:t>
        </w:r>
        <w:proofErr w:type="spellEnd"/>
        <w:r>
          <w:t>/</w:t>
        </w:r>
        <w:proofErr w:type="spellStart"/>
        <w:r>
          <w:t>info</w:t>
        </w:r>
        <w:proofErr w:type="spellEnd"/>
      </w:hyperlink>
      <w:r>
        <w:t>, в ответе имеется секция "</w:t>
      </w:r>
      <w:proofErr w:type="spellStart"/>
      <w:r>
        <w:t>system</w:t>
      </w:r>
      <w:proofErr w:type="spellEnd"/>
      <w:r>
        <w:t xml:space="preserve">", в которой представлена информация о нагрузке. Если </w:t>
      </w:r>
      <w:r w:rsidR="009859F8">
        <w:t xml:space="preserve">в параметре </w:t>
      </w:r>
      <w:r w:rsidR="009859F8">
        <w:rPr>
          <w:lang w:val="en-US"/>
        </w:rPr>
        <w:t>load</w:t>
      </w:r>
      <w:r w:rsidR="009859F8" w:rsidRPr="009859F8">
        <w:t>_</w:t>
      </w:r>
      <w:r w:rsidR="009859F8">
        <w:rPr>
          <w:lang w:val="en-US"/>
        </w:rPr>
        <w:t>avg</w:t>
      </w:r>
      <w:r>
        <w:t xml:space="preserve"> (средняя нагрузка за последние 5 минут) значение больше 6-7, то это может означать, что сервер перегружен и возможны значительные замедления в работе сервиса. Если значение в пределах 3 и наблюдаются замедления - проблема может быть связана с сетью и/или нагрузкой на сетевой адаптер сервера.</w:t>
      </w:r>
    </w:p>
    <w:p w:rsidR="00846C3B" w:rsidRPr="00846C3B" w:rsidRDefault="00846C3B" w:rsidP="00846C3B">
      <w:pPr>
        <w:pStyle w:val="2"/>
        <w:ind w:hanging="5387"/>
        <w:rPr>
          <w:b/>
          <w:bCs/>
        </w:rPr>
      </w:pPr>
      <w:r w:rsidRPr="00846C3B">
        <w:rPr>
          <w:b/>
          <w:bCs/>
        </w:rPr>
        <w:t>Сообщения</w:t>
      </w:r>
      <w:r w:rsidR="00664ADA">
        <w:rPr>
          <w:b/>
          <w:bCs/>
        </w:rPr>
        <w:t>, возникающие в</w:t>
      </w:r>
      <w:r w:rsidRPr="00846C3B">
        <w:rPr>
          <w:b/>
          <w:bCs/>
        </w:rPr>
        <w:t xml:space="preserve"> режим</w:t>
      </w:r>
      <w:r w:rsidR="00664ADA">
        <w:rPr>
          <w:b/>
          <w:bCs/>
        </w:rPr>
        <w:t>е</w:t>
      </w:r>
      <w:r w:rsidRPr="00846C3B">
        <w:rPr>
          <w:b/>
          <w:bCs/>
        </w:rPr>
        <w:t xml:space="preserve"> ВКС</w:t>
      </w:r>
    </w:p>
    <w:p w:rsidR="00846C3B" w:rsidRPr="00846C3B" w:rsidRDefault="00846C3B" w:rsidP="00846C3B">
      <w:pPr>
        <w:pStyle w:val="10"/>
      </w:pPr>
      <w:r w:rsidRPr="00846C3B">
        <w:t>Сообщение «</w:t>
      </w:r>
      <w:r w:rsidRPr="00846C3B">
        <w:rPr>
          <w:b/>
          <w:bCs/>
        </w:rPr>
        <w:t>У участника возникли проблемы с каналом связи</w:t>
      </w:r>
      <w:r w:rsidRPr="00846C3B">
        <w:t>»</w:t>
      </w:r>
      <w:bookmarkStart w:id="7" w:name="OLE_LINK3"/>
      <w:bookmarkStart w:id="8" w:name="OLE_LINK4"/>
      <w:r w:rsidRPr="00846C3B">
        <w:t xml:space="preserve">. </w:t>
      </w:r>
      <w:proofErr w:type="gramStart"/>
      <w:r w:rsidRPr="00846C3B">
        <w:t>Возникает</w:t>
      </w:r>
      <w:proofErr w:type="gramEnd"/>
      <w:r w:rsidRPr="00846C3B">
        <w:t xml:space="preserve"> когда у собеседника происходит ухудшение канала на отдачу</w:t>
      </w:r>
      <w:bookmarkEnd w:id="7"/>
      <w:bookmarkEnd w:id="8"/>
      <w:r>
        <w:t>;</w:t>
      </w:r>
    </w:p>
    <w:p w:rsidR="00846C3B" w:rsidRPr="00846C3B" w:rsidRDefault="00846C3B" w:rsidP="00846C3B">
      <w:pPr>
        <w:pStyle w:val="10"/>
      </w:pPr>
      <w:r w:rsidRPr="00846C3B">
        <w:t>Сообщение «</w:t>
      </w:r>
      <w:r w:rsidRPr="00846C3B">
        <w:rPr>
          <w:b/>
          <w:bCs/>
        </w:rPr>
        <w:t>С вашим каналом возникли проблемы. Попытка восстановления соединения</w:t>
      </w:r>
      <w:r w:rsidRPr="00846C3B">
        <w:t xml:space="preserve">». </w:t>
      </w:r>
      <w:proofErr w:type="gramStart"/>
      <w:r w:rsidRPr="00846C3B">
        <w:t>Возникает</w:t>
      </w:r>
      <w:proofErr w:type="gramEnd"/>
      <w:r w:rsidRPr="00846C3B">
        <w:t xml:space="preserve"> когда у вас происходит ухудшение канала на отдачу</w:t>
      </w:r>
      <w:r>
        <w:t>;</w:t>
      </w:r>
    </w:p>
    <w:p w:rsidR="00846C3B" w:rsidRPr="00846C3B" w:rsidRDefault="00846C3B" w:rsidP="00846C3B">
      <w:pPr>
        <w:pStyle w:val="10"/>
      </w:pPr>
      <w:r w:rsidRPr="00846C3B">
        <w:t>Сообщение «</w:t>
      </w:r>
      <w:r w:rsidRPr="00846C3B">
        <w:rPr>
          <w:b/>
          <w:bCs/>
        </w:rPr>
        <w:t>Сигнал от участника потерян</w:t>
      </w:r>
      <w:r w:rsidRPr="00846C3B">
        <w:t xml:space="preserve">» </w:t>
      </w:r>
    </w:p>
    <w:p w:rsidR="00846C3B" w:rsidRDefault="00846C3B" w:rsidP="00846C3B">
      <w:pPr>
        <w:pStyle w:val="10"/>
        <w:numPr>
          <w:ilvl w:val="0"/>
          <w:numId w:val="0"/>
        </w:numPr>
        <w:tabs>
          <w:tab w:val="left" w:pos="1134"/>
        </w:tabs>
        <w:ind w:firstLine="993"/>
        <w:jc w:val="center"/>
      </w:pPr>
      <w:r w:rsidRPr="00846C3B">
        <w:rPr>
          <w:noProof/>
        </w:rPr>
        <w:drawing>
          <wp:inline distT="0" distB="0" distL="0" distR="0" wp14:anchorId="4E88727D" wp14:editId="639D00F8">
            <wp:extent cx="2450237" cy="1394334"/>
            <wp:effectExtent l="0" t="0" r="127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9947" cy="14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3B" w:rsidRDefault="00846C3B" w:rsidP="00846C3B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  <w:r w:rsidRPr="00846C3B">
        <w:t xml:space="preserve"> </w:t>
      </w:r>
      <w:r>
        <w:t>Это сообщение отображается в случае прерывания видеопотока. Видеопоток восстанавливается автоматически;</w:t>
      </w:r>
    </w:p>
    <w:p w:rsidR="00846C3B" w:rsidRDefault="00846C3B" w:rsidP="00846C3B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  <w:r>
        <w:lastRenderedPageBreak/>
        <w:t>Сообщение «</w:t>
      </w:r>
      <w:r w:rsidRPr="007431FF">
        <w:rPr>
          <w:b/>
          <w:bCs/>
        </w:rPr>
        <w:t>Попытка подключения</w:t>
      </w:r>
      <w:r>
        <w:t>» наблюдается при плохих каналах на отдачу и на прием;</w:t>
      </w:r>
    </w:p>
    <w:p w:rsidR="00846C3B" w:rsidRDefault="00846C3B" w:rsidP="00846C3B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  <w:r>
        <w:t xml:space="preserve">Если в интерфейсе комнаты в левом верхнем углу появился </w:t>
      </w:r>
      <w:r w:rsidRPr="00143523">
        <w:rPr>
          <w:b/>
          <w:bCs/>
        </w:rPr>
        <w:t>перечеркнутый</w:t>
      </w:r>
      <w:r>
        <w:t xml:space="preserve"> </w:t>
      </w:r>
      <w:r w:rsidRPr="007431FF">
        <w:rPr>
          <w:b/>
          <w:bCs/>
        </w:rPr>
        <w:t>значок микрофона</w:t>
      </w:r>
      <w:r w:rsidRPr="00846C3B">
        <w:rPr>
          <w:b/>
          <w:bCs/>
        </w:rPr>
        <w:t xml:space="preserve"> </w:t>
      </w:r>
      <w:r>
        <w:rPr>
          <w:b/>
          <w:bCs/>
        </w:rPr>
        <w:t>«</w:t>
      </w:r>
      <w:r w:rsidRPr="00846C3B">
        <w:rPr>
          <w:b/>
          <w:bCs/>
          <w:noProof/>
        </w:rPr>
        <w:drawing>
          <wp:inline distT="0" distB="0" distL="0" distR="0" wp14:anchorId="193B28F3" wp14:editId="0D9EB99D">
            <wp:extent cx="280224" cy="36719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065" cy="37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</w:t>
      </w:r>
      <w:r>
        <w:t>, это означает что канал на отдачу уменьшился до минимальных значений и даже звук от вас может не доходить до участников. В таком случае необходимо обновить страницу и подключиться только с аудио.</w:t>
      </w:r>
    </w:p>
    <w:p w:rsidR="00CF0018" w:rsidRDefault="00CF0018" w:rsidP="00846C3B">
      <w:pPr>
        <w:pStyle w:val="10"/>
        <w:numPr>
          <w:ilvl w:val="0"/>
          <w:numId w:val="0"/>
        </w:numPr>
        <w:ind w:firstLine="993"/>
      </w:pPr>
    </w:p>
    <w:p w:rsidR="00CF0018" w:rsidRDefault="0088695F">
      <w:pPr>
        <w:pStyle w:val="2"/>
        <w:ind w:left="1134" w:hanging="1134"/>
        <w:rPr>
          <w:b/>
          <w:bCs/>
        </w:rPr>
      </w:pPr>
      <w:bookmarkStart w:id="9" w:name="_Toc23867407"/>
      <w:r>
        <w:t> </w:t>
      </w:r>
      <w:bookmarkStart w:id="10" w:name="_Toc32419366"/>
      <w:r>
        <w:rPr>
          <w:b/>
          <w:bCs/>
        </w:rPr>
        <w:t>Отсутствие видео в режиме ВКС</w:t>
      </w:r>
      <w:bookmarkEnd w:id="9"/>
      <w:bookmarkEnd w:id="10"/>
    </w:p>
    <w:p w:rsidR="00CF0018" w:rsidRDefault="0088695F">
      <w:pPr>
        <w:pStyle w:val="af4"/>
      </w:pPr>
      <w:bookmarkStart w:id="11" w:name="OLE_LINK25"/>
      <w:bookmarkStart w:id="12" w:name="OLE_LINK26"/>
      <w:r>
        <w:t xml:space="preserve">В случае появления надписи на экране </w:t>
      </w:r>
      <w:r>
        <w:rPr>
          <w:b/>
          <w:bCs/>
        </w:rPr>
        <w:t>«У участника возникли проблемы с оборудованием»</w:t>
      </w:r>
      <w:r>
        <w:t xml:space="preserve"> рекомендуется:</w:t>
      </w:r>
      <w:bookmarkEnd w:id="11"/>
      <w:bookmarkEnd w:id="12"/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проверить соединение камеры с </w:t>
      </w:r>
      <w:r w:rsidR="00BB1EA5">
        <w:t>ПК</w:t>
      </w:r>
      <w:r>
        <w:t>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proofErr w:type="spellStart"/>
      <w:r>
        <w:t>переподключить</w:t>
      </w:r>
      <w:proofErr w:type="spellEnd"/>
      <w:r>
        <w:t xml:space="preserve"> камеру к </w:t>
      </w:r>
      <w:r w:rsidR="00BB1EA5">
        <w:t>ПК</w:t>
      </w:r>
      <w:r>
        <w:t xml:space="preserve"> и обновить страницу браузера.</w:t>
      </w:r>
    </w:p>
    <w:p w:rsidR="00CF0018" w:rsidRDefault="00CF0018">
      <w:pPr>
        <w:pStyle w:val="10"/>
        <w:numPr>
          <w:ilvl w:val="0"/>
          <w:numId w:val="0"/>
        </w:numPr>
        <w:ind w:left="851"/>
      </w:pPr>
    </w:p>
    <w:p w:rsidR="00CF0018" w:rsidRDefault="0088695F">
      <w:pPr>
        <w:pStyle w:val="af4"/>
      </w:pPr>
      <w:r>
        <w:t xml:space="preserve">В случае появления уведомления </w:t>
      </w:r>
      <w:r>
        <w:rPr>
          <w:b/>
          <w:bCs/>
        </w:rPr>
        <w:t>«Опубликоваться в видеоконференции не удалось, так как отсутствуют устройства захвата видео и звука»</w:t>
      </w:r>
      <w:r>
        <w:t xml:space="preserve"> рекомендуется: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загрузить и установить драйвер для веб-камеры с сайта производителя, затем перезагрузить </w:t>
      </w:r>
      <w:r w:rsidR="00BB1EA5">
        <w:t>ПК</w:t>
      </w:r>
      <w:r>
        <w:t>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в интерфейсе режима ВКС нажать на кнопку «</w:t>
      </w:r>
      <w:r>
        <w:rPr>
          <w:noProof/>
        </w:rPr>
        <mc:AlternateContent>
          <mc:Choice Requires="wpg">
            <w:drawing>
              <wp:inline distT="0" distB="0" distL="0" distR="0">
                <wp:extent cx="300284" cy="237066"/>
                <wp:effectExtent l="0" t="0" r="5080" b="4445"/>
                <wp:docPr id="2" name="Рисунок 1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06448" cy="241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3.6pt;height:18.7pt;" stroked="false">
                <v:path textboxrect="0,0,0,0"/>
                <v:imagedata r:id="rId17" o:title=""/>
              </v:shape>
            </w:pict>
          </mc:Fallback>
        </mc:AlternateContent>
      </w:r>
      <w:r>
        <w:t xml:space="preserve">» и перейти в пункт тестирования оборудования; 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в блоке «Контрольный звонок» убедиться, что подключенная камера отображается в списке устройств и нажать кнопку начать для проверки получения видео из камеры;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некоторые программы (</w:t>
      </w:r>
      <w:r>
        <w:rPr>
          <w:lang w:val="en-US"/>
        </w:rPr>
        <w:t>skype</w:t>
      </w:r>
      <w:r>
        <w:t xml:space="preserve">, </w:t>
      </w:r>
      <w:r>
        <w:rPr>
          <w:lang w:val="en-US"/>
        </w:rPr>
        <w:t>zoom</w:t>
      </w:r>
      <w:r>
        <w:t xml:space="preserve"> и </w:t>
      </w:r>
      <w:proofErr w:type="spellStart"/>
      <w:r>
        <w:t>тп</w:t>
      </w:r>
      <w:proofErr w:type="spellEnd"/>
      <w:r>
        <w:t xml:space="preserve">.) могут «захватить» микрофон и камеру и «не отпустить» даже после закрытия, в таких случаях рекомендуется перезагрузить </w:t>
      </w:r>
      <w:r w:rsidR="00846C3B">
        <w:t>ПК</w:t>
      </w:r>
      <w:r>
        <w:t>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убедиться, что камера и микрофон «не захвачены» ни одной открытой вкладкой браузера.</w:t>
      </w:r>
    </w:p>
    <w:p w:rsidR="00CF0018" w:rsidRDefault="00CF0018">
      <w:pPr>
        <w:pStyle w:val="10"/>
        <w:numPr>
          <w:ilvl w:val="0"/>
          <w:numId w:val="0"/>
        </w:numPr>
        <w:ind w:left="851"/>
      </w:pPr>
    </w:p>
    <w:p w:rsidR="00CF0018" w:rsidRDefault="0088695F">
      <w:pPr>
        <w:pStyle w:val="af4"/>
      </w:pPr>
      <w:r>
        <w:t xml:space="preserve">Появление надписи на экране </w:t>
      </w:r>
      <w:r>
        <w:rPr>
          <w:b/>
          <w:bCs/>
        </w:rPr>
        <w:t xml:space="preserve">«Вы были отключены от публичного канала» </w:t>
      </w:r>
      <w:r>
        <w:t>говорит о том, что ведущий прекратил Ваше вещание. Требуется обратиться к нему напрямую.</w:t>
      </w:r>
    </w:p>
    <w:p w:rsidR="00CF0018" w:rsidRDefault="00CF0018">
      <w:pPr>
        <w:pStyle w:val="10"/>
        <w:numPr>
          <w:ilvl w:val="0"/>
          <w:numId w:val="0"/>
        </w:numPr>
      </w:pPr>
    </w:p>
    <w:p w:rsidR="00CF0018" w:rsidRDefault="0088695F">
      <w:pPr>
        <w:pStyle w:val="2"/>
        <w:ind w:left="1134" w:hanging="1134"/>
        <w:rPr>
          <w:b/>
          <w:bCs/>
        </w:rPr>
      </w:pPr>
      <w:bookmarkStart w:id="13" w:name="_Toc12536211"/>
      <w:bookmarkStart w:id="14" w:name="_Toc23867408"/>
      <w:r>
        <w:rPr>
          <w:b/>
          <w:bCs/>
        </w:rPr>
        <w:t> </w:t>
      </w:r>
      <w:bookmarkStart w:id="15" w:name="_Toc32419367"/>
      <w:r>
        <w:rPr>
          <w:b/>
          <w:bCs/>
        </w:rPr>
        <w:t>О</w:t>
      </w:r>
      <w:bookmarkEnd w:id="13"/>
      <w:r>
        <w:rPr>
          <w:b/>
          <w:bCs/>
        </w:rPr>
        <w:t>тсутствие звука в режиме ВКС</w:t>
      </w:r>
      <w:bookmarkEnd w:id="14"/>
      <w:bookmarkEnd w:id="15"/>
    </w:p>
    <w:p w:rsidR="00CF0018" w:rsidRDefault="0088695F">
      <w:pPr>
        <w:pStyle w:val="af4"/>
      </w:pPr>
      <w:r>
        <w:t xml:space="preserve">В случае если </w:t>
      </w:r>
      <w:r>
        <w:rPr>
          <w:iCs/>
        </w:rPr>
        <w:t xml:space="preserve">собеседники </w:t>
      </w:r>
      <w:r>
        <w:rPr>
          <w:b/>
          <w:bCs/>
          <w:iCs/>
        </w:rPr>
        <w:t>плохо Вас слышат</w:t>
      </w:r>
      <w:r>
        <w:t xml:space="preserve"> рекомендуется: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настроить чувствительность микрофона в соответствии с инструкцией к используемой операционной системе;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после настройки в интерфейсе комнаты нажать на кнопку «</w:t>
      </w:r>
      <w:r>
        <w:rPr>
          <w:noProof/>
        </w:rPr>
        <mc:AlternateContent>
          <mc:Choice Requires="wpg">
            <w:drawing>
              <wp:inline distT="0" distB="0" distL="0" distR="0">
                <wp:extent cx="300284" cy="237066"/>
                <wp:effectExtent l="0" t="0" r="5080" b="4445"/>
                <wp:docPr id="3" name="Рисунок 1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06448" cy="241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3.6pt;height:18.7pt;" stroked="false">
                <v:path textboxrect="0,0,0,0"/>
                <v:imagedata r:id="rId17" o:title=""/>
              </v:shape>
            </w:pict>
          </mc:Fallback>
        </mc:AlternateContent>
      </w:r>
      <w:r>
        <w:t>» и перейти в пункт тестирования оборудования;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в блоке «Тестирование аудиоустройств» нажать на кнопку </w:t>
      </w:r>
      <w:r>
        <w:br/>
        <w:t>«</w:t>
      </w:r>
      <w:r>
        <w:rPr>
          <w:noProof/>
        </w:rPr>
        <mc:AlternateContent>
          <mc:Choice Requires="wpg">
            <w:drawing>
              <wp:inline distT="0" distB="0" distL="0" distR="0">
                <wp:extent cx="1126066" cy="290406"/>
                <wp:effectExtent l="0" t="0" r="4445" b="1905"/>
                <wp:docPr id="4" name="Рисунок 1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138642" cy="29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88.7pt;height:22.9pt;" stroked="false">
                <v:path textboxrect="0,0,0,0"/>
                <v:imagedata r:id="rId19" o:title=""/>
              </v:shape>
            </w:pict>
          </mc:Fallback>
        </mc:AlternateContent>
      </w:r>
      <w:r>
        <w:t>» и контролировать процесс записи;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убрать все устройства связи от микрофона;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обеспечить оптимальное расстояние между говорящим и микрофоном.</w:t>
      </w:r>
    </w:p>
    <w:p w:rsidR="00CF0018" w:rsidRDefault="0088695F">
      <w:pPr>
        <w:pStyle w:val="af4"/>
      </w:pPr>
      <w:r>
        <w:t xml:space="preserve">ВНИМАНИЕ! В операционных системах семейства </w:t>
      </w:r>
      <w:r>
        <w:rPr>
          <w:lang w:val="en-US"/>
        </w:rPr>
        <w:t>WINDOWS</w:t>
      </w:r>
      <w:r>
        <w:t xml:space="preserve"> система может автоматически изменять чувствительность микрофона. По этой причине рекомендуется для настройки микрофона использовать программное обеспечение, предоставленное изготовителем микрофона.</w:t>
      </w:r>
    </w:p>
    <w:p w:rsidR="00CF0018" w:rsidRDefault="00CF0018">
      <w:pPr>
        <w:pStyle w:val="af4"/>
      </w:pPr>
    </w:p>
    <w:p w:rsidR="00CF0018" w:rsidRDefault="0088695F">
      <w:pPr>
        <w:pStyle w:val="af4"/>
      </w:pPr>
      <w:r>
        <w:t xml:space="preserve">В случае </w:t>
      </w:r>
      <w:r>
        <w:rPr>
          <w:b/>
          <w:bCs/>
          <w:iCs/>
        </w:rPr>
        <w:t>отсутствия требуемого микрофона</w:t>
      </w:r>
      <w:r>
        <w:rPr>
          <w:b/>
          <w:bCs/>
        </w:rPr>
        <w:t xml:space="preserve"> в пункте «Выбор устройств вещания»</w:t>
      </w:r>
      <w:r>
        <w:t xml:space="preserve"> рекомендуется: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если у микрофона есть выключатель, то убедиться, что он установлен во включенное положение;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proofErr w:type="spellStart"/>
      <w:r>
        <w:t>переподключить</w:t>
      </w:r>
      <w:proofErr w:type="spellEnd"/>
      <w:r>
        <w:t xml:space="preserve"> микрофон в другой порт </w:t>
      </w:r>
      <w:r w:rsidR="00846C3B">
        <w:t>ПК</w:t>
      </w:r>
      <w:r>
        <w:t xml:space="preserve"> и обновить страницу браузера;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загрузить и установить драйвер для веб-камеры с сайта производителя; 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lastRenderedPageBreak/>
        <w:t xml:space="preserve">перезагрузить </w:t>
      </w:r>
      <w:r w:rsidR="00846C3B">
        <w:t>ПК</w:t>
      </w:r>
      <w:r>
        <w:t>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>убедиться, что в операционной системе требуемый микрофон выбран микрофоном по умолчанию.</w:t>
      </w:r>
    </w:p>
    <w:p w:rsidR="00CF0018" w:rsidRDefault="00CF0018">
      <w:pPr>
        <w:pStyle w:val="10"/>
        <w:numPr>
          <w:ilvl w:val="0"/>
          <w:numId w:val="0"/>
        </w:numPr>
        <w:ind w:left="851"/>
      </w:pPr>
    </w:p>
    <w:p w:rsidR="00CF0018" w:rsidRDefault="0088695F">
      <w:pPr>
        <w:pStyle w:val="af4"/>
      </w:pPr>
      <w:r>
        <w:t>В случае появления надписи на экране «</w:t>
      </w:r>
      <w:r>
        <w:rPr>
          <w:b/>
          <w:bCs/>
        </w:rPr>
        <w:t>У участника возникли проблемы с оборудованием</w:t>
      </w:r>
      <w:r>
        <w:t>» рекомендуется: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r>
        <w:t xml:space="preserve">проверить соединение микрофона к </w:t>
      </w:r>
      <w:r w:rsidR="00846C3B">
        <w:t>ПК</w:t>
      </w:r>
      <w:r>
        <w:t>;</w:t>
      </w:r>
    </w:p>
    <w:p w:rsidR="00CF0018" w:rsidRDefault="0088695F">
      <w:pPr>
        <w:pStyle w:val="10"/>
        <w:tabs>
          <w:tab w:val="clear" w:pos="1277"/>
          <w:tab w:val="left" w:pos="1134"/>
        </w:tabs>
        <w:ind w:left="0" w:firstLine="851"/>
      </w:pPr>
      <w:proofErr w:type="spellStart"/>
      <w:r>
        <w:t>переподключить</w:t>
      </w:r>
      <w:proofErr w:type="spellEnd"/>
      <w:r>
        <w:t xml:space="preserve"> микрофон к </w:t>
      </w:r>
      <w:r w:rsidR="00846C3B">
        <w:t>ПК</w:t>
      </w:r>
      <w:r>
        <w:t xml:space="preserve"> и обновить страницу браузера.</w:t>
      </w:r>
    </w:p>
    <w:p w:rsidR="003870AA" w:rsidRDefault="003870AA" w:rsidP="003870AA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</w:p>
    <w:p w:rsidR="003870AA" w:rsidRDefault="003870AA" w:rsidP="003870AA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</w:p>
    <w:p w:rsidR="00A21CEC" w:rsidRPr="00846C3B" w:rsidRDefault="00A21CEC" w:rsidP="003870AA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</w:p>
    <w:p w:rsidR="007431FF" w:rsidRDefault="007431FF" w:rsidP="003870AA">
      <w:pPr>
        <w:pStyle w:val="10"/>
        <w:numPr>
          <w:ilvl w:val="0"/>
          <w:numId w:val="0"/>
        </w:numPr>
        <w:tabs>
          <w:tab w:val="left" w:pos="1134"/>
        </w:tabs>
        <w:ind w:firstLine="993"/>
      </w:pPr>
    </w:p>
    <w:p w:rsidR="00CF0018" w:rsidRDefault="00CF0018">
      <w:pPr>
        <w:pStyle w:val="10"/>
        <w:numPr>
          <w:ilvl w:val="0"/>
          <w:numId w:val="0"/>
        </w:numPr>
        <w:ind w:left="851"/>
      </w:pPr>
    </w:p>
    <w:sectPr w:rsidR="00CF00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27" w:rsidRDefault="00496327">
      <w:r>
        <w:separator/>
      </w:r>
    </w:p>
  </w:endnote>
  <w:endnote w:type="continuationSeparator" w:id="0">
    <w:p w:rsidR="00496327" w:rsidRDefault="004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27" w:rsidRDefault="00496327">
      <w:r>
        <w:separator/>
      </w:r>
    </w:p>
  </w:footnote>
  <w:footnote w:type="continuationSeparator" w:id="0">
    <w:p w:rsidR="00496327" w:rsidRDefault="0049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D60"/>
    <w:multiLevelType w:val="multilevel"/>
    <w:tmpl w:val="64AEE1AA"/>
    <w:lvl w:ilvl="0">
      <w:start w:val="1"/>
      <w:numFmt w:val="decimal"/>
      <w:pStyle w:val="1"/>
      <w:suff w:val="space"/>
      <w:lvlText w:val="%1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538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113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550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22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58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308"/>
        </w:tabs>
        <w:ind w:left="6588" w:hanging="1440"/>
      </w:pPr>
      <w:rPr>
        <w:rFonts w:hint="default"/>
      </w:rPr>
    </w:lvl>
  </w:abstractNum>
  <w:abstractNum w:abstractNumId="1" w15:restartNumberingAfterBreak="0">
    <w:nsid w:val="34A606DB"/>
    <w:multiLevelType w:val="hybridMultilevel"/>
    <w:tmpl w:val="8076C734"/>
    <w:lvl w:ilvl="0" w:tplc="9FC4C6A2">
      <w:start w:val="1"/>
      <w:numFmt w:val="bullet"/>
      <w:lvlText w:val=""/>
      <w:lvlJc w:val="left"/>
      <w:pPr>
        <w:tabs>
          <w:tab w:val="left" w:pos="1277"/>
        </w:tabs>
        <w:ind w:left="-141" w:firstLine="1134"/>
      </w:pPr>
      <w:rPr>
        <w:rFonts w:ascii="Symbol" w:hAnsi="Symbol"/>
      </w:rPr>
    </w:lvl>
    <w:lvl w:ilvl="1" w:tplc="A70857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3A647F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AEE60E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CF0716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7DBE53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C2202E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F49A3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654A9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D11578F"/>
    <w:multiLevelType w:val="hybridMultilevel"/>
    <w:tmpl w:val="8F88F64A"/>
    <w:lvl w:ilvl="0" w:tplc="08F871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1A664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EE481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A4AD6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F2EF7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894E6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5AE26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5D4AE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C6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69F3D93"/>
    <w:multiLevelType w:val="hybridMultilevel"/>
    <w:tmpl w:val="D1346C92"/>
    <w:lvl w:ilvl="0" w:tplc="AA761602">
      <w:start w:val="1"/>
      <w:numFmt w:val="bullet"/>
      <w:pStyle w:val="10"/>
      <w:lvlText w:val=""/>
      <w:lvlJc w:val="left"/>
      <w:pPr>
        <w:tabs>
          <w:tab w:val="left" w:pos="1277"/>
        </w:tabs>
        <w:ind w:left="-141" w:firstLine="1134"/>
      </w:pPr>
      <w:rPr>
        <w:rFonts w:ascii="Symbol" w:hAnsi="Symbol" w:hint="default"/>
      </w:rPr>
    </w:lvl>
    <w:lvl w:ilvl="1" w:tplc="8D822D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D88DC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7D63C5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004AA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5C8669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45890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F1A14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FA181F1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12B7"/>
    <w:multiLevelType w:val="hybridMultilevel"/>
    <w:tmpl w:val="5A0A8A2C"/>
    <w:lvl w:ilvl="0" w:tplc="63DA20E4">
      <w:start w:val="1"/>
      <w:numFmt w:val="bullet"/>
      <w:lvlText w:val="·"/>
      <w:lvlJc w:val="left"/>
      <w:pPr>
        <w:ind w:left="1843" w:hanging="360"/>
      </w:pPr>
      <w:rPr>
        <w:rFonts w:ascii="Symbol" w:eastAsia="Symbol" w:hAnsi="Symbol" w:cs="Symbol"/>
      </w:rPr>
    </w:lvl>
    <w:lvl w:ilvl="1" w:tplc="220219D6">
      <w:start w:val="1"/>
      <w:numFmt w:val="bullet"/>
      <w:lvlText w:val="o"/>
      <w:lvlJc w:val="left"/>
      <w:pPr>
        <w:ind w:left="2563" w:hanging="360"/>
      </w:pPr>
      <w:rPr>
        <w:rFonts w:ascii="Courier New" w:eastAsia="Courier New" w:hAnsi="Courier New" w:cs="Courier New"/>
      </w:rPr>
    </w:lvl>
    <w:lvl w:ilvl="2" w:tplc="79B4878A">
      <w:start w:val="1"/>
      <w:numFmt w:val="bullet"/>
      <w:lvlText w:val="§"/>
      <w:lvlJc w:val="left"/>
      <w:pPr>
        <w:ind w:left="3283" w:hanging="360"/>
      </w:pPr>
      <w:rPr>
        <w:rFonts w:ascii="Wingdings" w:eastAsia="Wingdings" w:hAnsi="Wingdings" w:cs="Wingdings"/>
      </w:rPr>
    </w:lvl>
    <w:lvl w:ilvl="3" w:tplc="5394B5F8">
      <w:start w:val="1"/>
      <w:numFmt w:val="bullet"/>
      <w:lvlText w:val="·"/>
      <w:lvlJc w:val="left"/>
      <w:pPr>
        <w:ind w:left="4003" w:hanging="360"/>
      </w:pPr>
      <w:rPr>
        <w:rFonts w:ascii="Symbol" w:eastAsia="Symbol" w:hAnsi="Symbol" w:cs="Symbol"/>
      </w:rPr>
    </w:lvl>
    <w:lvl w:ilvl="4" w:tplc="9126DA30">
      <w:start w:val="1"/>
      <w:numFmt w:val="bullet"/>
      <w:lvlText w:val="o"/>
      <w:lvlJc w:val="left"/>
      <w:pPr>
        <w:ind w:left="4723" w:hanging="360"/>
      </w:pPr>
      <w:rPr>
        <w:rFonts w:ascii="Courier New" w:eastAsia="Courier New" w:hAnsi="Courier New" w:cs="Courier New"/>
      </w:rPr>
    </w:lvl>
    <w:lvl w:ilvl="5" w:tplc="22F8CEE4">
      <w:start w:val="1"/>
      <w:numFmt w:val="bullet"/>
      <w:lvlText w:val="§"/>
      <w:lvlJc w:val="left"/>
      <w:pPr>
        <w:ind w:left="5443" w:hanging="360"/>
      </w:pPr>
      <w:rPr>
        <w:rFonts w:ascii="Wingdings" w:eastAsia="Wingdings" w:hAnsi="Wingdings" w:cs="Wingdings"/>
      </w:rPr>
    </w:lvl>
    <w:lvl w:ilvl="6" w:tplc="903832C2">
      <w:start w:val="1"/>
      <w:numFmt w:val="bullet"/>
      <w:lvlText w:val="·"/>
      <w:lvlJc w:val="left"/>
      <w:pPr>
        <w:ind w:left="6163" w:hanging="360"/>
      </w:pPr>
      <w:rPr>
        <w:rFonts w:ascii="Symbol" w:eastAsia="Symbol" w:hAnsi="Symbol" w:cs="Symbol"/>
      </w:rPr>
    </w:lvl>
    <w:lvl w:ilvl="7" w:tplc="A9187304">
      <w:start w:val="1"/>
      <w:numFmt w:val="bullet"/>
      <w:lvlText w:val="o"/>
      <w:lvlJc w:val="left"/>
      <w:pPr>
        <w:ind w:left="6883" w:hanging="360"/>
      </w:pPr>
      <w:rPr>
        <w:rFonts w:ascii="Courier New" w:eastAsia="Courier New" w:hAnsi="Courier New" w:cs="Courier New"/>
      </w:rPr>
    </w:lvl>
    <w:lvl w:ilvl="8" w:tplc="E8B4D2AE">
      <w:start w:val="1"/>
      <w:numFmt w:val="bullet"/>
      <w:lvlText w:val="§"/>
      <w:lvlJc w:val="left"/>
      <w:pPr>
        <w:ind w:left="7603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D463069"/>
    <w:multiLevelType w:val="hybridMultilevel"/>
    <w:tmpl w:val="B0DA4C6A"/>
    <w:lvl w:ilvl="0" w:tplc="D944AB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7C03562">
      <w:start w:val="1"/>
      <w:numFmt w:val="bullet"/>
      <w:lvlText w:val="o"/>
      <w:lvlJc w:val="left"/>
      <w:pPr>
        <w:ind w:left="306" w:hanging="360"/>
      </w:pPr>
      <w:rPr>
        <w:rFonts w:ascii="Courier New" w:eastAsia="Courier New" w:hAnsi="Courier New" w:cs="Courier New"/>
      </w:rPr>
    </w:lvl>
    <w:lvl w:ilvl="2" w:tplc="56A2DCB6">
      <w:start w:val="1"/>
      <w:numFmt w:val="bullet"/>
      <w:lvlText w:val="§"/>
      <w:lvlJc w:val="left"/>
      <w:pPr>
        <w:ind w:left="1026" w:hanging="360"/>
      </w:pPr>
      <w:rPr>
        <w:rFonts w:ascii="Wingdings" w:eastAsia="Wingdings" w:hAnsi="Wingdings" w:cs="Wingdings"/>
      </w:rPr>
    </w:lvl>
    <w:lvl w:ilvl="3" w:tplc="AB2056F6">
      <w:start w:val="1"/>
      <w:numFmt w:val="bullet"/>
      <w:lvlText w:val="·"/>
      <w:lvlJc w:val="left"/>
      <w:pPr>
        <w:ind w:left="1746" w:hanging="360"/>
      </w:pPr>
      <w:rPr>
        <w:rFonts w:ascii="Symbol" w:eastAsia="Symbol" w:hAnsi="Symbol" w:cs="Symbol"/>
      </w:rPr>
    </w:lvl>
    <w:lvl w:ilvl="4" w:tplc="88A46C26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</w:rPr>
    </w:lvl>
    <w:lvl w:ilvl="5" w:tplc="7F78B110">
      <w:start w:val="1"/>
      <w:numFmt w:val="bullet"/>
      <w:lvlText w:val="§"/>
      <w:lvlJc w:val="left"/>
      <w:pPr>
        <w:ind w:left="3186" w:hanging="360"/>
      </w:pPr>
      <w:rPr>
        <w:rFonts w:ascii="Wingdings" w:eastAsia="Wingdings" w:hAnsi="Wingdings" w:cs="Wingdings"/>
      </w:rPr>
    </w:lvl>
    <w:lvl w:ilvl="6" w:tplc="5B962670">
      <w:start w:val="1"/>
      <w:numFmt w:val="bullet"/>
      <w:lvlText w:val="·"/>
      <w:lvlJc w:val="left"/>
      <w:pPr>
        <w:ind w:left="3906" w:hanging="360"/>
      </w:pPr>
      <w:rPr>
        <w:rFonts w:ascii="Symbol" w:eastAsia="Symbol" w:hAnsi="Symbol" w:cs="Symbol"/>
      </w:rPr>
    </w:lvl>
    <w:lvl w:ilvl="7" w:tplc="F44C9B6E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</w:rPr>
    </w:lvl>
    <w:lvl w:ilvl="8" w:tplc="62967AE2">
      <w:start w:val="1"/>
      <w:numFmt w:val="bullet"/>
      <w:lvlText w:val="§"/>
      <w:lvlJc w:val="left"/>
      <w:pPr>
        <w:ind w:left="5346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DD24098"/>
    <w:multiLevelType w:val="hybridMultilevel"/>
    <w:tmpl w:val="90129678"/>
    <w:lvl w:ilvl="0" w:tplc="028052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90E44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68E8B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65CDD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1505E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31893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4227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57CFB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B3CC4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18"/>
    <w:rsid w:val="000021CA"/>
    <w:rsid w:val="00102B10"/>
    <w:rsid w:val="00132461"/>
    <w:rsid w:val="00143523"/>
    <w:rsid w:val="0022463F"/>
    <w:rsid w:val="003870AA"/>
    <w:rsid w:val="00496327"/>
    <w:rsid w:val="005604F7"/>
    <w:rsid w:val="00641686"/>
    <w:rsid w:val="00664ADA"/>
    <w:rsid w:val="00723456"/>
    <w:rsid w:val="007431FF"/>
    <w:rsid w:val="0078657A"/>
    <w:rsid w:val="007C32C8"/>
    <w:rsid w:val="00846C3B"/>
    <w:rsid w:val="00884561"/>
    <w:rsid w:val="0088695F"/>
    <w:rsid w:val="00976B9A"/>
    <w:rsid w:val="009859F8"/>
    <w:rsid w:val="00A21CEC"/>
    <w:rsid w:val="00A87E93"/>
    <w:rsid w:val="00B47CAA"/>
    <w:rsid w:val="00BB1EA5"/>
    <w:rsid w:val="00BF0AD8"/>
    <w:rsid w:val="00CB7C38"/>
    <w:rsid w:val="00CF0018"/>
    <w:rsid w:val="00EE2BF4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0772D-E34B-B045-8122-489943C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1">
    <w:name w:val="Заголовок_1"/>
    <w:basedOn w:val="a"/>
    <w:pPr>
      <w:keepNext/>
      <w:pageBreakBefore/>
      <w:numPr>
        <w:numId w:val="1"/>
      </w:numPr>
      <w:spacing w:after="240" w:line="360" w:lineRule="auto"/>
      <w:ind w:right="17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_2"/>
    <w:basedOn w:val="1"/>
    <w:pPr>
      <w:pageBreakBefore w:val="0"/>
      <w:numPr>
        <w:ilvl w:val="1"/>
      </w:numPr>
      <w:spacing w:after="0"/>
      <w:ind w:hanging="4253"/>
      <w:jc w:val="both"/>
      <w:outlineLvl w:val="1"/>
    </w:pPr>
  </w:style>
  <w:style w:type="paragraph" w:customStyle="1" w:styleId="3">
    <w:name w:val="Заголовок_3"/>
    <w:basedOn w:val="2"/>
    <w:pPr>
      <w:numPr>
        <w:ilvl w:val="2"/>
      </w:numPr>
      <w:outlineLvl w:val="2"/>
    </w:pPr>
  </w:style>
  <w:style w:type="paragraph" w:customStyle="1" w:styleId="4">
    <w:name w:val="Заголовок_4"/>
    <w:basedOn w:val="3"/>
    <w:pPr>
      <w:numPr>
        <w:ilvl w:val="3"/>
      </w:numPr>
      <w:ind w:firstLine="1134"/>
      <w:outlineLvl w:val="3"/>
    </w:pPr>
  </w:style>
  <w:style w:type="paragraph" w:customStyle="1" w:styleId="10">
    <w:name w:val="Маркированный список_1"/>
    <w:basedOn w:val="a"/>
    <w:pPr>
      <w:numPr>
        <w:numId w:val="2"/>
      </w:numPr>
      <w:spacing w:line="360" w:lineRule="auto"/>
      <w:ind w:right="17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4">
    <w:name w:val="ТЕКСТ"/>
    <w:link w:val="af5"/>
    <w:uiPriority w:val="99"/>
    <w:qFormat/>
    <w:pPr>
      <w:spacing w:line="360" w:lineRule="auto"/>
      <w:ind w:firstLine="851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f5">
    <w:name w:val="ТЕКСТ Знак"/>
    <w:basedOn w:val="a0"/>
    <w:link w:val="af4"/>
    <w:uiPriority w:val="99"/>
    <w:rPr>
      <w:rFonts w:ascii="Times New Roman" w:eastAsia="Calibri" w:hAnsi="Times New Roman" w:cs="Times New Roman"/>
      <w:sz w:val="28"/>
      <w:szCs w:val="22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ocdata">
    <w:name w:val="docdata"/>
    <w:aliases w:val="docy,v5,2136,bqiaagaaeyqcaaagiaiaaamzbaaabsceaaaaaaaaaaaaaaaaaaaaaaaaaaaaaaaaaaaaaaaaaaaaaaaaaaaaaaaaaaaaaaaaaaaaaaaaaaaaaaaaaaaaaaaaaaaaaaaaaaaaaaaaaaaaaaaaaaaaaaaaaaaaaaaaaaaaaaaaaaaaaaaaaaaaaaaaaaaaaaaaaaaaaaaaaaaaaaaaaaaaaaaaaaaaaaaaaaaaaaaa"/>
    <w:basedOn w:val="a0"/>
    <w:rsid w:val="0013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tm.kuzdrav.ru/api/info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2020-06-05T12:05:00Z</dcterms:created>
  <dcterms:modified xsi:type="dcterms:W3CDTF">2020-06-05T12:05:00Z</dcterms:modified>
</cp:coreProperties>
</file>