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183A7" w14:textId="5BCE1A3B" w:rsidR="007C177E" w:rsidRPr="00791BB6" w:rsidRDefault="007C177E" w:rsidP="0027285A">
      <w:pPr>
        <w:pBdr>
          <w:bottom w:val="single" w:sz="8" w:space="9" w:color="auto"/>
        </w:pBdr>
        <w:spacing w:after="120" w:line="240" w:lineRule="auto"/>
        <w:jc w:val="center"/>
        <w:rPr>
          <w:rFonts w:eastAsia="Times New Roman" w:cs="Times New Roman"/>
          <w:b/>
          <w:spacing w:val="5"/>
          <w:kern w:val="28"/>
          <w:sz w:val="32"/>
          <w:szCs w:val="28"/>
        </w:rPr>
      </w:pPr>
      <w:r w:rsidRPr="006D327C">
        <w:rPr>
          <w:rFonts w:eastAsia="Times New Roman" w:cs="Times New Roman"/>
          <w:b/>
          <w:spacing w:val="5"/>
          <w:kern w:val="28"/>
          <w:sz w:val="32"/>
          <w:szCs w:val="28"/>
        </w:rPr>
        <w:t>Регламент ведения и передачи в РЕГИЗ информации по пациентам</w:t>
      </w:r>
      <w:r w:rsidR="00C37017" w:rsidRPr="006D327C">
        <w:rPr>
          <w:rFonts w:eastAsia="Times New Roman" w:cs="Times New Roman"/>
          <w:b/>
          <w:spacing w:val="5"/>
          <w:kern w:val="28"/>
          <w:sz w:val="32"/>
          <w:szCs w:val="28"/>
        </w:rPr>
        <w:t xml:space="preserve"> с острым отравлением химической этиологии</w:t>
      </w:r>
    </w:p>
    <w:p w14:paraId="0503DE48" w14:textId="77777777" w:rsidR="007C177E" w:rsidRPr="00791BB6" w:rsidRDefault="007C177E" w:rsidP="00421F14">
      <w:pPr>
        <w:spacing w:before="120"/>
        <w:ind w:firstLine="709"/>
        <w:rPr>
          <w:rFonts w:cs="Times New Roman"/>
          <w:szCs w:val="24"/>
        </w:rPr>
      </w:pPr>
    </w:p>
    <w:p w14:paraId="7980203D" w14:textId="77777777" w:rsidR="00C37017" w:rsidRPr="00791BB6" w:rsidRDefault="007E2E21" w:rsidP="00421F14">
      <w:pPr>
        <w:spacing w:before="120"/>
        <w:ind w:firstLine="709"/>
      </w:pPr>
      <w:r w:rsidRPr="00791BB6">
        <w:rPr>
          <w:rFonts w:cs="Times New Roman"/>
          <w:szCs w:val="24"/>
        </w:rPr>
        <w:t xml:space="preserve">Документ определяет порядок </w:t>
      </w:r>
      <w:r w:rsidR="00E90951" w:rsidRPr="00791BB6">
        <w:t xml:space="preserve">внесения в </w:t>
      </w:r>
      <w:bookmarkStart w:id="0" w:name="_Hlk121741022"/>
      <w:r w:rsidR="00E90951" w:rsidRPr="00791BB6">
        <w:t>медицинские информационные системы (далее – МИС)</w:t>
      </w:r>
      <w:bookmarkEnd w:id="0"/>
      <w:r w:rsidR="00E90951" w:rsidRPr="00791BB6">
        <w:t xml:space="preserve"> и</w:t>
      </w:r>
      <w:r w:rsidR="00634047" w:rsidRPr="00791BB6">
        <w:rPr>
          <w:rFonts w:cs="Times New Roman"/>
          <w:szCs w:val="24"/>
        </w:rPr>
        <w:t xml:space="preserve"> </w:t>
      </w:r>
      <w:r w:rsidRPr="00791BB6">
        <w:t xml:space="preserve">передачи </w:t>
      </w:r>
      <w:r w:rsidR="00E90951" w:rsidRPr="00791BB6">
        <w:t>в государственную информационную систему Санкт</w:t>
      </w:r>
      <w:r w:rsidR="00E90951" w:rsidRPr="00791BB6">
        <w:noBreakHyphen/>
        <w:t>Петербурга «Региональный фрагмент единой государственной информационной системы в сфере здравоохранения» (далее – РЕГИЗ)</w:t>
      </w:r>
      <w:r w:rsidRPr="00791BB6">
        <w:t xml:space="preserve"> информации </w:t>
      </w:r>
      <w:r w:rsidR="00581486" w:rsidRPr="00791BB6">
        <w:t>о пациентах</w:t>
      </w:r>
      <w:r w:rsidR="00C37017" w:rsidRPr="00791BB6">
        <w:t xml:space="preserve"> с острым отравлением химической этиологии</w:t>
      </w:r>
      <w:r w:rsidR="00825BDD" w:rsidRPr="00791BB6">
        <w:t>.</w:t>
      </w:r>
      <w:r w:rsidR="00930D58" w:rsidRPr="00791BB6">
        <w:t xml:space="preserve"> </w:t>
      </w:r>
    </w:p>
    <w:p w14:paraId="3FEFC96E" w14:textId="4361C8B5" w:rsidR="00930D58" w:rsidRDefault="00930D58" w:rsidP="00421F14">
      <w:pPr>
        <w:spacing w:before="120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Основания</w:t>
      </w:r>
      <w:r w:rsidR="003D571F">
        <w:rPr>
          <w:rFonts w:cs="Times New Roman"/>
          <w:szCs w:val="24"/>
        </w:rPr>
        <w:t>:</w:t>
      </w:r>
      <w:r w:rsidR="00825BDD">
        <w:rPr>
          <w:rFonts w:cs="Times New Roman"/>
          <w:szCs w:val="24"/>
        </w:rPr>
        <w:t xml:space="preserve"> </w:t>
      </w:r>
    </w:p>
    <w:p w14:paraId="7F373471" w14:textId="62EE588E" w:rsidR="006A20B7" w:rsidRDefault="006A20B7" w:rsidP="0027285A">
      <w:pPr>
        <w:pStyle w:val="a0"/>
        <w:numPr>
          <w:ilvl w:val="0"/>
          <w:numId w:val="1"/>
        </w:numPr>
        <w:spacing w:before="120"/>
        <w:ind w:left="709" w:hanging="425"/>
        <w:rPr>
          <w:rFonts w:cs="Times New Roman"/>
          <w:szCs w:val="24"/>
        </w:rPr>
      </w:pPr>
      <w:r w:rsidRPr="006A20B7">
        <w:rPr>
          <w:rFonts w:cs="Times New Roman"/>
          <w:szCs w:val="24"/>
        </w:rPr>
        <w:t>Прик</w:t>
      </w:r>
      <w:r>
        <w:rPr>
          <w:rFonts w:cs="Times New Roman"/>
          <w:szCs w:val="24"/>
        </w:rPr>
        <w:t>аз Минздрава РФ от 29.12.2000 №</w:t>
      </w:r>
      <w:r w:rsidRPr="006A20B7">
        <w:rPr>
          <w:rFonts w:cs="Times New Roman"/>
          <w:szCs w:val="24"/>
        </w:rPr>
        <w:t>460 "Об утверждении учетной документации токсикологического мониторинга"</w:t>
      </w:r>
      <w:r>
        <w:rPr>
          <w:rFonts w:cs="Times New Roman"/>
          <w:szCs w:val="24"/>
        </w:rPr>
        <w:t>.</w:t>
      </w:r>
    </w:p>
    <w:p w14:paraId="716C7375" w14:textId="3791D359" w:rsidR="00C37017" w:rsidRPr="00C37017" w:rsidRDefault="00C37017" w:rsidP="0027285A">
      <w:pPr>
        <w:pStyle w:val="a0"/>
        <w:numPr>
          <w:ilvl w:val="0"/>
          <w:numId w:val="1"/>
        </w:numPr>
        <w:spacing w:before="120"/>
        <w:ind w:left="709" w:hanging="425"/>
        <w:rPr>
          <w:rFonts w:cs="Times New Roman"/>
          <w:szCs w:val="24"/>
        </w:rPr>
      </w:pPr>
      <w:r w:rsidRPr="00C37017">
        <w:rPr>
          <w:rFonts w:cs="Times New Roman"/>
          <w:szCs w:val="24"/>
        </w:rPr>
        <w:t>Распоряжение Комитета по здравоохранению Правительства Санкт-Петербурга от</w:t>
      </w:r>
      <w:r w:rsidR="00791BB6">
        <w:rPr>
          <w:rFonts w:cs="Times New Roman"/>
          <w:szCs w:val="24"/>
        </w:rPr>
        <w:t> </w:t>
      </w:r>
      <w:r w:rsidRPr="00C37017">
        <w:rPr>
          <w:rFonts w:cs="Times New Roman"/>
          <w:szCs w:val="24"/>
        </w:rPr>
        <w:t xml:space="preserve">21.02.2018 </w:t>
      </w:r>
      <w:r w:rsidR="006A20B7">
        <w:rPr>
          <w:rFonts w:cs="Times New Roman"/>
          <w:szCs w:val="24"/>
        </w:rPr>
        <w:t>№</w:t>
      </w:r>
      <w:r w:rsidRPr="00C37017">
        <w:rPr>
          <w:rFonts w:cs="Times New Roman"/>
          <w:szCs w:val="24"/>
        </w:rPr>
        <w:t>88-р «О создании и ведении "Электронной медицинской карты петербуржца»</w:t>
      </w:r>
      <w:r w:rsidR="006A20B7">
        <w:rPr>
          <w:rFonts w:cs="Times New Roman"/>
          <w:szCs w:val="24"/>
        </w:rPr>
        <w:t>.</w:t>
      </w:r>
    </w:p>
    <w:p w14:paraId="412303CB" w14:textId="19D36BE7" w:rsidR="00930D58" w:rsidRDefault="00C37017" w:rsidP="0027285A">
      <w:pPr>
        <w:pStyle w:val="a0"/>
        <w:numPr>
          <w:ilvl w:val="0"/>
          <w:numId w:val="1"/>
        </w:numPr>
        <w:spacing w:before="120"/>
        <w:ind w:left="709" w:hanging="425"/>
        <w:rPr>
          <w:rFonts w:cs="Times New Roman"/>
          <w:szCs w:val="24"/>
        </w:rPr>
      </w:pPr>
      <w:r w:rsidRPr="00C37017">
        <w:rPr>
          <w:rFonts w:cs="Times New Roman"/>
          <w:szCs w:val="24"/>
        </w:rPr>
        <w:t xml:space="preserve">Постановление Правительства Санкт-Петербурга от 17.10.2012 </w:t>
      </w:r>
      <w:r w:rsidR="006A20B7">
        <w:rPr>
          <w:rFonts w:cs="Times New Roman"/>
          <w:szCs w:val="24"/>
        </w:rPr>
        <w:t>№</w:t>
      </w:r>
      <w:r w:rsidRPr="00C37017">
        <w:rPr>
          <w:rFonts w:cs="Times New Roman"/>
          <w:szCs w:val="24"/>
        </w:rPr>
        <w:t>1119 «О</w:t>
      </w:r>
      <w:r w:rsidR="00791BB6">
        <w:rPr>
          <w:rFonts w:cs="Times New Roman"/>
          <w:szCs w:val="24"/>
        </w:rPr>
        <w:t> </w:t>
      </w:r>
      <w:r w:rsidRPr="00C37017">
        <w:rPr>
          <w:rFonts w:cs="Times New Roman"/>
          <w:szCs w:val="24"/>
        </w:rPr>
        <w:t>государственной информационной системе Санкт-Петербурга «Региональный фрагмент единой государственной информационной системы в сфере здравоохранения»</w:t>
      </w:r>
      <w:r w:rsidR="006A20B7">
        <w:rPr>
          <w:rFonts w:cs="Times New Roman"/>
          <w:szCs w:val="24"/>
        </w:rPr>
        <w:t>.</w:t>
      </w:r>
    </w:p>
    <w:p w14:paraId="1486594F" w14:textId="7D263F93" w:rsidR="00791BB6" w:rsidRPr="007F595A" w:rsidRDefault="00791BB6" w:rsidP="0027285A">
      <w:pPr>
        <w:pStyle w:val="a0"/>
        <w:numPr>
          <w:ilvl w:val="0"/>
          <w:numId w:val="1"/>
        </w:numPr>
        <w:spacing w:before="120"/>
        <w:ind w:left="709" w:hanging="425"/>
        <w:rPr>
          <w:rFonts w:cs="Times New Roman"/>
          <w:szCs w:val="24"/>
        </w:rPr>
      </w:pPr>
      <w:r w:rsidRPr="00791BB6">
        <w:rPr>
          <w:rFonts w:cs="Times New Roman"/>
          <w:szCs w:val="24"/>
        </w:rPr>
        <w:t xml:space="preserve">Протокол от 18.03.2022 №1 расширенного заседания антинаркотической комиссии в </w:t>
      </w:r>
      <w:r w:rsidRPr="0027285A">
        <w:rPr>
          <w:rFonts w:cs="Times New Roman"/>
          <w:spacing w:val="-2"/>
          <w:szCs w:val="24"/>
        </w:rPr>
        <w:t>Санкт-Петербурге под председательством Губернатора Санкт-Петербурга Беглова А.</w:t>
      </w:r>
      <w:r w:rsidR="003E22C8">
        <w:rPr>
          <w:rFonts w:cs="Times New Roman"/>
          <w:spacing w:val="-2"/>
          <w:szCs w:val="24"/>
        </w:rPr>
        <w:t xml:space="preserve"> </w:t>
      </w:r>
      <w:r w:rsidRPr="0027285A">
        <w:rPr>
          <w:rFonts w:cs="Times New Roman"/>
          <w:spacing w:val="-2"/>
          <w:szCs w:val="24"/>
        </w:rPr>
        <w:t>Д.</w:t>
      </w:r>
    </w:p>
    <w:p w14:paraId="7E5AA7EC" w14:textId="77777777" w:rsidR="00DE37EE" w:rsidRPr="002E2076" w:rsidRDefault="00DE37EE" w:rsidP="002E2076">
      <w:pPr>
        <w:spacing w:before="120"/>
        <w:rPr>
          <w:rFonts w:cs="Times New Roman"/>
          <w:szCs w:val="24"/>
        </w:rPr>
      </w:pPr>
    </w:p>
    <w:p w14:paraId="60F6BB09" w14:textId="3ECE8FE5" w:rsidR="0027285A" w:rsidRPr="0027285A" w:rsidRDefault="00224CB9" w:rsidP="009C569F">
      <w:pPr>
        <w:pStyle w:val="11"/>
        <w:rPr>
          <w:rFonts w:asciiTheme="minorHAnsi" w:eastAsiaTheme="minorEastAsia" w:hAnsiTheme="minorHAnsi"/>
          <w:noProof/>
          <w:sz w:val="20"/>
          <w:u w:val="none"/>
          <w:lang w:eastAsia="ru-RU"/>
        </w:rPr>
      </w:pPr>
      <w:r w:rsidRPr="0027285A">
        <w:fldChar w:fldCharType="begin"/>
      </w:r>
      <w:r w:rsidR="007F01E2" w:rsidRPr="0027285A">
        <w:instrText xml:space="preserve"> TOC \o "1-3" </w:instrText>
      </w:r>
      <w:r w:rsidRPr="0027285A">
        <w:fldChar w:fldCharType="separate"/>
      </w:r>
      <w:r w:rsidR="0027285A" w:rsidRPr="0027285A">
        <w:rPr>
          <w:noProof/>
        </w:rPr>
        <w:t>1.</w:t>
      </w:r>
      <w:r w:rsidR="0027285A" w:rsidRPr="0027285A">
        <w:rPr>
          <w:rFonts w:asciiTheme="minorHAnsi" w:eastAsiaTheme="minorEastAsia" w:hAnsiTheme="minorHAnsi"/>
          <w:noProof/>
          <w:sz w:val="20"/>
          <w:u w:val="none"/>
          <w:lang w:eastAsia="ru-RU"/>
        </w:rPr>
        <w:tab/>
      </w:r>
      <w:r w:rsidR="0027285A" w:rsidRPr="0027285A">
        <w:rPr>
          <w:noProof/>
        </w:rPr>
        <w:t>Применение регламента</w:t>
      </w:r>
      <w:r w:rsidR="0027285A" w:rsidRPr="0027285A">
        <w:rPr>
          <w:noProof/>
        </w:rPr>
        <w:tab/>
      </w:r>
      <w:r w:rsidR="0027285A" w:rsidRPr="0027285A">
        <w:rPr>
          <w:noProof/>
        </w:rPr>
        <w:fldChar w:fldCharType="begin"/>
      </w:r>
      <w:r w:rsidR="0027285A" w:rsidRPr="0027285A">
        <w:rPr>
          <w:noProof/>
        </w:rPr>
        <w:instrText xml:space="preserve"> PAGEREF _Toc120303898 \h </w:instrText>
      </w:r>
      <w:r w:rsidR="0027285A" w:rsidRPr="0027285A">
        <w:rPr>
          <w:noProof/>
        </w:rPr>
      </w:r>
      <w:r w:rsidR="0027285A" w:rsidRPr="0027285A">
        <w:rPr>
          <w:noProof/>
        </w:rPr>
        <w:fldChar w:fldCharType="separate"/>
      </w:r>
      <w:r w:rsidR="00701984">
        <w:rPr>
          <w:noProof/>
        </w:rPr>
        <w:t>1</w:t>
      </w:r>
      <w:r w:rsidR="0027285A" w:rsidRPr="0027285A">
        <w:rPr>
          <w:noProof/>
        </w:rPr>
        <w:fldChar w:fldCharType="end"/>
      </w:r>
    </w:p>
    <w:p w14:paraId="74724420" w14:textId="7A150471" w:rsidR="0027285A" w:rsidRPr="0027285A" w:rsidRDefault="0027285A" w:rsidP="009C569F">
      <w:pPr>
        <w:pStyle w:val="11"/>
        <w:rPr>
          <w:rFonts w:asciiTheme="minorHAnsi" w:eastAsiaTheme="minorEastAsia" w:hAnsiTheme="minorHAnsi"/>
          <w:noProof/>
          <w:sz w:val="20"/>
          <w:u w:val="none"/>
          <w:lang w:eastAsia="ru-RU"/>
        </w:rPr>
      </w:pPr>
      <w:r w:rsidRPr="0027285A">
        <w:rPr>
          <w:noProof/>
        </w:rPr>
        <w:t>2.</w:t>
      </w:r>
      <w:r w:rsidRPr="0027285A">
        <w:rPr>
          <w:rFonts w:asciiTheme="minorHAnsi" w:eastAsiaTheme="minorEastAsia" w:hAnsiTheme="minorHAnsi"/>
          <w:noProof/>
          <w:sz w:val="20"/>
          <w:u w:val="none"/>
          <w:lang w:eastAsia="ru-RU"/>
        </w:rPr>
        <w:tab/>
      </w:r>
      <w:r w:rsidRPr="0027285A">
        <w:rPr>
          <w:noProof/>
        </w:rPr>
        <w:t>Ввод и использование информации врачом</w:t>
      </w:r>
      <w:r w:rsidRPr="0027285A">
        <w:rPr>
          <w:noProof/>
        </w:rPr>
        <w:tab/>
      </w:r>
      <w:r w:rsidRPr="0027285A">
        <w:rPr>
          <w:noProof/>
        </w:rPr>
        <w:fldChar w:fldCharType="begin"/>
      </w:r>
      <w:r w:rsidRPr="0027285A">
        <w:rPr>
          <w:noProof/>
        </w:rPr>
        <w:instrText xml:space="preserve"> PAGEREF _Toc120303899 \h </w:instrText>
      </w:r>
      <w:r w:rsidRPr="0027285A">
        <w:rPr>
          <w:noProof/>
        </w:rPr>
      </w:r>
      <w:r w:rsidRPr="0027285A">
        <w:rPr>
          <w:noProof/>
        </w:rPr>
        <w:fldChar w:fldCharType="separate"/>
      </w:r>
      <w:r w:rsidR="00701984">
        <w:rPr>
          <w:noProof/>
        </w:rPr>
        <w:t>2</w:t>
      </w:r>
      <w:r w:rsidRPr="0027285A">
        <w:rPr>
          <w:noProof/>
        </w:rPr>
        <w:fldChar w:fldCharType="end"/>
      </w:r>
    </w:p>
    <w:p w14:paraId="5EAC6321" w14:textId="3DDC6947" w:rsidR="0027285A" w:rsidRPr="0027285A" w:rsidRDefault="0027285A" w:rsidP="009C569F">
      <w:pPr>
        <w:pStyle w:val="11"/>
        <w:rPr>
          <w:rFonts w:asciiTheme="minorHAnsi" w:eastAsiaTheme="minorEastAsia" w:hAnsiTheme="minorHAnsi"/>
          <w:noProof/>
          <w:sz w:val="20"/>
          <w:u w:val="none"/>
          <w:lang w:eastAsia="ru-RU"/>
        </w:rPr>
      </w:pPr>
      <w:r w:rsidRPr="0027285A">
        <w:rPr>
          <w:noProof/>
        </w:rPr>
        <w:t>3.</w:t>
      </w:r>
      <w:r w:rsidRPr="0027285A">
        <w:rPr>
          <w:rFonts w:asciiTheme="minorHAnsi" w:eastAsiaTheme="minorEastAsia" w:hAnsiTheme="minorHAnsi"/>
          <w:noProof/>
          <w:sz w:val="20"/>
          <w:u w:val="none"/>
          <w:lang w:eastAsia="ru-RU"/>
        </w:rPr>
        <w:tab/>
      </w:r>
      <w:r w:rsidRPr="0027285A">
        <w:rPr>
          <w:noProof/>
        </w:rPr>
        <w:t>Информация для разработчиков</w:t>
      </w:r>
      <w:r w:rsidRPr="0027285A">
        <w:rPr>
          <w:noProof/>
        </w:rPr>
        <w:tab/>
      </w:r>
      <w:r w:rsidRPr="0027285A">
        <w:rPr>
          <w:noProof/>
        </w:rPr>
        <w:fldChar w:fldCharType="begin"/>
      </w:r>
      <w:r w:rsidRPr="0027285A">
        <w:rPr>
          <w:noProof/>
        </w:rPr>
        <w:instrText xml:space="preserve"> PAGEREF _Toc120303900 \h </w:instrText>
      </w:r>
      <w:r w:rsidRPr="0027285A">
        <w:rPr>
          <w:noProof/>
        </w:rPr>
      </w:r>
      <w:r w:rsidRPr="0027285A">
        <w:rPr>
          <w:noProof/>
        </w:rPr>
        <w:fldChar w:fldCharType="separate"/>
      </w:r>
      <w:r w:rsidR="00701984">
        <w:rPr>
          <w:noProof/>
        </w:rPr>
        <w:t>6</w:t>
      </w:r>
      <w:r w:rsidRPr="0027285A">
        <w:rPr>
          <w:noProof/>
        </w:rPr>
        <w:fldChar w:fldCharType="end"/>
      </w:r>
    </w:p>
    <w:p w14:paraId="6DCFEE3C" w14:textId="7A0B4764" w:rsidR="00BC5517" w:rsidRDefault="00224CB9" w:rsidP="009C569F">
      <w:pPr>
        <w:spacing w:before="120" w:after="120"/>
      </w:pPr>
      <w:r w:rsidRPr="0027285A">
        <w:rPr>
          <w:sz w:val="22"/>
        </w:rPr>
        <w:fldChar w:fldCharType="end"/>
      </w:r>
    </w:p>
    <w:p w14:paraId="5138694E" w14:textId="59FF8FCD" w:rsidR="00C37017" w:rsidRPr="00C37017" w:rsidRDefault="00C37017" w:rsidP="0027285A">
      <w:pPr>
        <w:pStyle w:val="1"/>
        <w:spacing w:before="240"/>
        <w:ind w:left="567" w:hanging="567"/>
      </w:pPr>
      <w:bookmarkStart w:id="1" w:name="_Toc62037216"/>
      <w:bookmarkStart w:id="2" w:name="_Toc62037577"/>
      <w:bookmarkStart w:id="3" w:name="_Toc77174976"/>
      <w:bookmarkStart w:id="4" w:name="_Toc120303898"/>
      <w:r w:rsidRPr="00C1029A">
        <w:t>Применение</w:t>
      </w:r>
      <w:r w:rsidRPr="00C37017">
        <w:t xml:space="preserve"> регламента</w:t>
      </w:r>
      <w:bookmarkEnd w:id="1"/>
      <w:bookmarkEnd w:id="2"/>
      <w:bookmarkEnd w:id="3"/>
      <w:bookmarkEnd w:id="4"/>
    </w:p>
    <w:p w14:paraId="4280E313" w14:textId="112734FB" w:rsidR="00B466AA" w:rsidRDefault="00C37017" w:rsidP="00E90951">
      <w:pPr>
        <w:spacing w:before="120" w:after="120"/>
        <w:ind w:firstLine="567"/>
        <w:rPr>
          <w:lang w:eastAsia="ru-RU"/>
        </w:rPr>
      </w:pPr>
      <w:r w:rsidRPr="00C37017">
        <w:rPr>
          <w:lang w:eastAsia="ru-RU"/>
        </w:rPr>
        <w:t>Регламент определяет порядок внесения информации в МИС медицинской организации (далее – МО), правила ее передачи из МИС в РЕГИЗ в части следующих кодов МКБ</w:t>
      </w:r>
      <w:r w:rsidR="007C177E">
        <w:rPr>
          <w:lang w:eastAsia="ru-RU"/>
        </w:rPr>
        <w:t>:</w:t>
      </w:r>
      <w:r w:rsidR="00A06161">
        <w:rPr>
          <w:lang w:eastAsia="ru-RU"/>
        </w:rPr>
        <w:t xml:space="preserve"> </w:t>
      </w:r>
    </w:p>
    <w:p w14:paraId="6B15603F" w14:textId="1864E9B3" w:rsidR="0027285A" w:rsidRDefault="0027285A" w:rsidP="0027285A">
      <w:pPr>
        <w:spacing w:before="120" w:after="120"/>
        <w:ind w:left="1418" w:hanging="1418"/>
      </w:pPr>
      <w:r w:rsidRPr="00BC041F">
        <w:rPr>
          <w:b/>
          <w:lang w:eastAsia="ru-RU"/>
        </w:rPr>
        <w:t xml:space="preserve">   </w:t>
      </w:r>
      <w:r w:rsidRPr="00BC041F">
        <w:rPr>
          <w:b/>
          <w:szCs w:val="24"/>
          <w:lang w:eastAsia="ru-RU"/>
        </w:rPr>
        <w:t>(T36-T50)</w:t>
      </w:r>
      <w:r w:rsidRPr="00BC041F">
        <w:rPr>
          <w:b/>
          <w:szCs w:val="24"/>
          <w:lang w:eastAsia="ru-RU"/>
        </w:rPr>
        <w:tab/>
      </w:r>
      <w:r w:rsidRPr="0017641F">
        <w:t>Отравления лекарственными средствами, медикаментами и биологическими веществами</w:t>
      </w:r>
    </w:p>
    <w:p w14:paraId="798359E3" w14:textId="5B885655" w:rsidR="0027285A" w:rsidRPr="00B466AA" w:rsidRDefault="0027285A" w:rsidP="0027285A">
      <w:pPr>
        <w:spacing w:before="120"/>
        <w:rPr>
          <w:lang w:eastAsia="ru-RU"/>
        </w:rPr>
      </w:pPr>
      <w:r w:rsidRPr="00BC041F">
        <w:rPr>
          <w:b/>
          <w:lang w:eastAsia="ru-RU"/>
        </w:rPr>
        <w:t xml:space="preserve">  </w:t>
      </w:r>
      <w:r w:rsidRPr="00BC041F">
        <w:rPr>
          <w:b/>
          <w:szCs w:val="24"/>
          <w:lang w:eastAsia="ru-RU"/>
        </w:rPr>
        <w:t>(T51-T65)</w:t>
      </w:r>
      <w:r w:rsidRPr="00BC041F">
        <w:rPr>
          <w:b/>
          <w:szCs w:val="24"/>
          <w:lang w:eastAsia="ru-RU"/>
        </w:rPr>
        <w:tab/>
      </w:r>
      <w:r w:rsidRPr="0017641F">
        <w:t>Токсическое действие веществ, преимущественно немедицинского назначения</w:t>
      </w:r>
    </w:p>
    <w:p w14:paraId="20E932A3" w14:textId="078A3AC5" w:rsidR="00BC5517" w:rsidRDefault="00BC5517" w:rsidP="00BC5517">
      <w:pPr>
        <w:spacing w:before="0"/>
        <w:ind w:firstLine="567"/>
        <w:rPr>
          <w:lang w:eastAsia="ru-RU"/>
        </w:rPr>
      </w:pPr>
      <w:bookmarkStart w:id="5" w:name="_Toc62037217"/>
      <w:bookmarkStart w:id="6" w:name="_Toc62037578"/>
      <w:bookmarkStart w:id="7" w:name="_Toc77174977"/>
    </w:p>
    <w:p w14:paraId="0921D6E2" w14:textId="145FCC88" w:rsidR="000F50F0" w:rsidRPr="001E5F5B" w:rsidRDefault="000F50F0" w:rsidP="00245431">
      <w:pPr>
        <w:spacing w:before="120" w:after="120"/>
        <w:ind w:firstLine="567"/>
        <w:rPr>
          <w:lang w:eastAsia="ru-RU"/>
        </w:rPr>
      </w:pPr>
      <w:r w:rsidRPr="001E5F5B">
        <w:rPr>
          <w:lang w:eastAsia="ru-RU"/>
        </w:rPr>
        <w:t xml:space="preserve">Окончательная версия документа </w:t>
      </w:r>
      <w:r w:rsidR="001E5F5B">
        <w:rPr>
          <w:lang w:eastAsia="ru-RU"/>
        </w:rPr>
        <w:t xml:space="preserve">формы </w:t>
      </w:r>
      <w:r w:rsidR="001E5F5B" w:rsidRPr="003C6F56">
        <w:rPr>
          <w:color w:val="000000" w:themeColor="text1"/>
          <w:lang w:eastAsia="ru-RU"/>
        </w:rPr>
        <w:t>№ 58-1/у «Экстренное извещение о случае острого отравления химической этиологии»</w:t>
      </w:r>
      <w:r w:rsidR="001E5F5B">
        <w:rPr>
          <w:color w:val="000000" w:themeColor="text1"/>
          <w:lang w:eastAsia="ru-RU"/>
        </w:rPr>
        <w:t xml:space="preserve"> </w:t>
      </w:r>
      <w:r w:rsidRPr="001E5F5B">
        <w:rPr>
          <w:lang w:eastAsia="ru-RU"/>
        </w:rPr>
        <w:t xml:space="preserve">в соответствии с федеральными требованиями (Приказ Минздрава РФ от 29.12.2000 №460) </w:t>
      </w:r>
      <w:r w:rsidRPr="001E5F5B">
        <w:rPr>
          <w:b/>
          <w:u w:val="single"/>
          <w:lang w:eastAsia="ru-RU"/>
        </w:rPr>
        <w:t>обязана</w:t>
      </w:r>
      <w:r w:rsidRPr="001E5F5B">
        <w:rPr>
          <w:lang w:eastAsia="ru-RU"/>
        </w:rPr>
        <w:t xml:space="preserve"> формироваться после:</w:t>
      </w:r>
    </w:p>
    <w:p w14:paraId="2BEA186F" w14:textId="369F90D3" w:rsidR="000F50F0" w:rsidRPr="001E5F5B" w:rsidRDefault="000F50F0" w:rsidP="00BC041F">
      <w:pPr>
        <w:spacing w:before="120" w:after="60"/>
        <w:ind w:firstLine="567"/>
        <w:rPr>
          <w:lang w:eastAsia="ru-RU"/>
        </w:rPr>
      </w:pPr>
      <w:r w:rsidRPr="001E5F5B">
        <w:rPr>
          <w:lang w:eastAsia="ru-RU"/>
        </w:rPr>
        <w:t>– подтверждения диагноза (</w:t>
      </w:r>
      <w:r w:rsidR="000A2260" w:rsidRPr="001E5F5B">
        <w:rPr>
          <w:lang w:eastAsia="ru-RU"/>
        </w:rPr>
        <w:t>в статусе «</w:t>
      </w:r>
      <w:r w:rsidRPr="001E5F5B">
        <w:rPr>
          <w:lang w:eastAsia="ru-RU"/>
        </w:rPr>
        <w:t>заключительный</w:t>
      </w:r>
      <w:r w:rsidR="000A2260" w:rsidRPr="001E5F5B">
        <w:rPr>
          <w:lang w:eastAsia="ru-RU"/>
        </w:rPr>
        <w:t>»</w:t>
      </w:r>
      <w:r w:rsidRPr="001E5F5B">
        <w:rPr>
          <w:lang w:eastAsia="ru-RU"/>
        </w:rPr>
        <w:t>);</w:t>
      </w:r>
    </w:p>
    <w:p w14:paraId="2F2848F1" w14:textId="20B2A97B" w:rsidR="000F50F0" w:rsidRDefault="000F50F0" w:rsidP="00BC041F">
      <w:pPr>
        <w:spacing w:after="120"/>
        <w:ind w:firstLine="567"/>
        <w:rPr>
          <w:lang w:eastAsia="ru-RU"/>
        </w:rPr>
      </w:pPr>
      <w:r w:rsidRPr="001E5F5B">
        <w:rPr>
          <w:lang w:eastAsia="ru-RU"/>
        </w:rPr>
        <w:t>– заполнения всех обязательных полей.</w:t>
      </w:r>
    </w:p>
    <w:p w14:paraId="0A48623E" w14:textId="77777777" w:rsidR="001458E4" w:rsidRDefault="001458E4" w:rsidP="00BC041F">
      <w:pPr>
        <w:spacing w:after="120"/>
        <w:ind w:firstLine="567"/>
        <w:rPr>
          <w:lang w:eastAsia="ru-RU"/>
        </w:rPr>
        <w:sectPr w:rsidR="001458E4" w:rsidSect="0027285A">
          <w:footerReference w:type="default" r:id="rId8"/>
          <w:pgSz w:w="11906" w:h="16838"/>
          <w:pgMar w:top="1134" w:right="850" w:bottom="1134" w:left="1418" w:header="708" w:footer="330" w:gutter="0"/>
          <w:cols w:space="708"/>
          <w:docGrid w:linePitch="360"/>
        </w:sectPr>
      </w:pPr>
    </w:p>
    <w:p w14:paraId="4151AAAE" w14:textId="75C26F45" w:rsidR="00AB22AE" w:rsidRPr="001E5F5B" w:rsidRDefault="001E5F5B" w:rsidP="00391FBD">
      <w:pPr>
        <w:pStyle w:val="1"/>
        <w:spacing w:before="120"/>
        <w:ind w:left="567" w:hanging="567"/>
      </w:pPr>
      <w:bookmarkStart w:id="8" w:name="_Toc120303899"/>
      <w:r w:rsidRPr="001E5F5B">
        <w:lastRenderedPageBreak/>
        <w:t>Порядок заполнения учетной документации</w:t>
      </w:r>
      <w:r w:rsidR="00AB22AE" w:rsidRPr="001E5F5B">
        <w:t>.</w:t>
      </w:r>
      <w:bookmarkEnd w:id="5"/>
      <w:bookmarkEnd w:id="6"/>
      <w:bookmarkEnd w:id="7"/>
      <w:bookmarkEnd w:id="8"/>
    </w:p>
    <w:p w14:paraId="22071006" w14:textId="7E54A5CF" w:rsidR="001C40EC" w:rsidRDefault="001C40EC" w:rsidP="008E6605">
      <w:pPr>
        <w:pStyle w:val="a0"/>
        <w:numPr>
          <w:ilvl w:val="0"/>
          <w:numId w:val="43"/>
        </w:numPr>
        <w:spacing w:before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Учетная документация заполняется н</w:t>
      </w:r>
      <w:r w:rsidRPr="00174850">
        <w:rPr>
          <w:rFonts w:cs="Times New Roman"/>
          <w:szCs w:val="24"/>
        </w:rPr>
        <w:t xml:space="preserve">а каждый случай острого отравления химической этиологии </w:t>
      </w:r>
      <w:r>
        <w:rPr>
          <w:rFonts w:cs="Times New Roman"/>
          <w:szCs w:val="24"/>
        </w:rPr>
        <w:t xml:space="preserve">(код по МКБ-10 Т36-65 </w:t>
      </w:r>
      <w:r w:rsidRPr="001C40EC">
        <w:rPr>
          <w:rFonts w:cs="Times New Roman"/>
          <w:szCs w:val="24"/>
        </w:rPr>
        <w:t>по заключительному диагнозу)</w:t>
      </w:r>
      <w:r>
        <w:rPr>
          <w:rFonts w:cs="Times New Roman"/>
          <w:szCs w:val="24"/>
        </w:rPr>
        <w:t>:</w:t>
      </w:r>
    </w:p>
    <w:p w14:paraId="53503662" w14:textId="77777777" w:rsidR="001C40EC" w:rsidRPr="00D178E8" w:rsidRDefault="001C40EC" w:rsidP="006E0F37">
      <w:pPr>
        <w:pStyle w:val="a0"/>
        <w:numPr>
          <w:ilvl w:val="0"/>
          <w:numId w:val="44"/>
        </w:numPr>
        <w:spacing w:before="0" w:line="360" w:lineRule="auto"/>
        <w:rPr>
          <w:rFonts w:cs="Times New Roman"/>
          <w:szCs w:val="24"/>
        </w:rPr>
      </w:pPr>
      <w:r w:rsidRPr="00D178E8">
        <w:rPr>
          <w:rFonts w:cs="Times New Roman"/>
          <w:szCs w:val="24"/>
        </w:rPr>
        <w:t>медицинским</w:t>
      </w:r>
      <w:r>
        <w:rPr>
          <w:rFonts w:cs="Times New Roman"/>
          <w:szCs w:val="24"/>
        </w:rPr>
        <w:t xml:space="preserve"> работником (врачом, фельдшером) медицинской организации </w:t>
      </w:r>
      <w:r w:rsidRPr="00D178E8">
        <w:rPr>
          <w:rFonts w:cs="Times New Roman"/>
          <w:szCs w:val="24"/>
        </w:rPr>
        <w:t xml:space="preserve">на больного, которому не требуется дальнейшая госпитализация и на госпитализированного больного </w:t>
      </w:r>
      <w:r w:rsidRPr="008070BA">
        <w:rPr>
          <w:rFonts w:cs="Times New Roman"/>
          <w:szCs w:val="24"/>
        </w:rPr>
        <w:t>при выписке из стационара</w:t>
      </w:r>
      <w:r w:rsidRPr="00D178E8">
        <w:rPr>
          <w:rFonts w:cs="Times New Roman"/>
          <w:szCs w:val="24"/>
        </w:rPr>
        <w:t>;</w:t>
      </w:r>
    </w:p>
    <w:p w14:paraId="47432485" w14:textId="77777777" w:rsidR="001C40EC" w:rsidRDefault="001C40EC" w:rsidP="006E0F37">
      <w:pPr>
        <w:pStyle w:val="a0"/>
        <w:numPr>
          <w:ilvl w:val="0"/>
          <w:numId w:val="44"/>
        </w:numPr>
        <w:spacing w:before="0" w:line="360" w:lineRule="auto"/>
        <w:rPr>
          <w:rFonts w:cs="Times New Roman"/>
          <w:szCs w:val="24"/>
        </w:rPr>
      </w:pPr>
      <w:r w:rsidRPr="00D178E8">
        <w:rPr>
          <w:rFonts w:cs="Times New Roman"/>
          <w:szCs w:val="24"/>
        </w:rPr>
        <w:t>медицинским</w:t>
      </w:r>
      <w:r>
        <w:rPr>
          <w:rFonts w:cs="Times New Roman"/>
          <w:szCs w:val="24"/>
        </w:rPr>
        <w:t xml:space="preserve"> работником (врачом, фельдшером) </w:t>
      </w:r>
      <w:r w:rsidRPr="00D178E8">
        <w:rPr>
          <w:rFonts w:cs="Times New Roman"/>
          <w:szCs w:val="24"/>
        </w:rPr>
        <w:t>скорой медицинской помощи в случае установки диагноза без дальнейшей госпитализации;</w:t>
      </w:r>
    </w:p>
    <w:p w14:paraId="75DCD0C3" w14:textId="7969F0CA" w:rsidR="001C40EC" w:rsidRPr="001E5F5B" w:rsidRDefault="001C40EC" w:rsidP="006E0F37">
      <w:pPr>
        <w:pStyle w:val="a0"/>
        <w:numPr>
          <w:ilvl w:val="0"/>
          <w:numId w:val="44"/>
        </w:numPr>
        <w:spacing w:before="0" w:line="360" w:lineRule="auto"/>
        <w:rPr>
          <w:rFonts w:cs="Times New Roman"/>
          <w:szCs w:val="24"/>
        </w:rPr>
      </w:pPr>
      <w:r w:rsidRPr="001E5F5B">
        <w:rPr>
          <w:rFonts w:cs="Times New Roman"/>
          <w:szCs w:val="24"/>
        </w:rPr>
        <w:t>судмедэкспертом, установившим диагноз острого отравления химической этиологии.</w:t>
      </w:r>
    </w:p>
    <w:p w14:paraId="4351A920" w14:textId="2D5D4317" w:rsidR="008E6605" w:rsidRPr="008E6605" w:rsidRDefault="008E6605" w:rsidP="008E6605">
      <w:pPr>
        <w:pStyle w:val="a0"/>
        <w:numPr>
          <w:ilvl w:val="0"/>
          <w:numId w:val="43"/>
        </w:numPr>
        <w:spacing w:before="0" w:line="360" w:lineRule="auto"/>
        <w:rPr>
          <w:rFonts w:cs="Times New Roman"/>
          <w:szCs w:val="24"/>
        </w:rPr>
      </w:pPr>
      <w:r w:rsidRPr="008E6605">
        <w:rPr>
          <w:rFonts w:cs="Times New Roman"/>
          <w:szCs w:val="24"/>
        </w:rPr>
        <w:t xml:space="preserve">После заполнения всех полей документ подписывается электронной подписью медицинского работника (врача) и </w:t>
      </w:r>
      <w:r w:rsidRPr="008E6605">
        <w:rPr>
          <w:color w:val="000000" w:themeColor="text1"/>
          <w:lang w:eastAsia="ru-RU"/>
        </w:rPr>
        <w:t>учетн</w:t>
      </w:r>
      <w:r>
        <w:rPr>
          <w:color w:val="000000" w:themeColor="text1"/>
          <w:lang w:eastAsia="ru-RU"/>
        </w:rPr>
        <w:t>ая</w:t>
      </w:r>
      <w:r w:rsidRPr="008E6605">
        <w:rPr>
          <w:color w:val="000000" w:themeColor="text1"/>
          <w:lang w:eastAsia="ru-RU"/>
        </w:rPr>
        <w:t xml:space="preserve"> форм</w:t>
      </w:r>
      <w:r>
        <w:rPr>
          <w:color w:val="000000" w:themeColor="text1"/>
          <w:lang w:eastAsia="ru-RU"/>
        </w:rPr>
        <w:t>а</w:t>
      </w:r>
      <w:r w:rsidRPr="008E6605">
        <w:rPr>
          <w:color w:val="000000" w:themeColor="text1"/>
          <w:lang w:eastAsia="ru-RU"/>
        </w:rPr>
        <w:t xml:space="preserve"> № 58-1/у «Экстренное извещение о случае острого отравления химической этиологии» </w:t>
      </w:r>
      <w:r w:rsidRPr="008E6605">
        <w:rPr>
          <w:rFonts w:cs="Times New Roman"/>
          <w:szCs w:val="24"/>
        </w:rPr>
        <w:t xml:space="preserve">выводится на печать в формате </w:t>
      </w:r>
      <w:r w:rsidRPr="008E6605">
        <w:rPr>
          <w:color w:val="000000" w:themeColor="text1"/>
          <w:lang w:val="en-US" w:eastAsia="ru-RU"/>
        </w:rPr>
        <w:t>pdf</w:t>
      </w:r>
      <w:r w:rsidR="001E5F5B">
        <w:t xml:space="preserve">. </w:t>
      </w:r>
    </w:p>
    <w:p w14:paraId="40961EE8" w14:textId="77777777" w:rsidR="00E52A1E" w:rsidRPr="00E52A1E" w:rsidRDefault="008E6605" w:rsidP="008E6605">
      <w:pPr>
        <w:pStyle w:val="a0"/>
        <w:numPr>
          <w:ilvl w:val="0"/>
          <w:numId w:val="43"/>
        </w:numPr>
        <w:spacing w:before="0" w:line="360" w:lineRule="auto"/>
        <w:rPr>
          <w:rFonts w:cs="Times New Roman"/>
          <w:szCs w:val="24"/>
        </w:rPr>
      </w:pPr>
      <w:r>
        <w:rPr>
          <w:color w:val="000000" w:themeColor="text1"/>
          <w:lang w:eastAsia="ru-RU"/>
        </w:rPr>
        <w:t xml:space="preserve">Бумажные формы </w:t>
      </w:r>
      <w:r w:rsidRPr="003C6F56">
        <w:rPr>
          <w:color w:val="000000" w:themeColor="text1"/>
          <w:lang w:eastAsia="ru-RU"/>
        </w:rPr>
        <w:t>учетной формы № 58-1/у «Экстренное извещение о случае острого отравления химической этиологии»</w:t>
      </w:r>
      <w:r>
        <w:rPr>
          <w:color w:val="000000" w:themeColor="text1"/>
          <w:lang w:eastAsia="ru-RU"/>
        </w:rPr>
        <w:t xml:space="preserve"> передаются в Роспотребнадзор ежемесячно (до 5 числа) с сопроводительным письмом от МО. </w:t>
      </w:r>
    </w:p>
    <w:p w14:paraId="2ED2109C" w14:textId="10C078D5" w:rsidR="008E6605" w:rsidRPr="003C6F56" w:rsidRDefault="00E52A1E" w:rsidP="008E6605">
      <w:pPr>
        <w:pStyle w:val="a0"/>
        <w:numPr>
          <w:ilvl w:val="0"/>
          <w:numId w:val="43"/>
        </w:numPr>
        <w:spacing w:before="0" w:line="360" w:lineRule="auto"/>
        <w:rPr>
          <w:rFonts w:cs="Times New Roman"/>
          <w:szCs w:val="24"/>
        </w:rPr>
      </w:pPr>
      <w:r>
        <w:rPr>
          <w:color w:val="000000" w:themeColor="text1"/>
          <w:lang w:eastAsia="ru-RU"/>
        </w:rPr>
        <w:t xml:space="preserve">В случае смерти пациента бумажная форма </w:t>
      </w:r>
      <w:r w:rsidRPr="003C6F56">
        <w:rPr>
          <w:color w:val="000000" w:themeColor="text1"/>
          <w:lang w:eastAsia="ru-RU"/>
        </w:rPr>
        <w:t>№ 58-1/у «Экстренное извещение о случае острого отравления химической этиологии»</w:t>
      </w:r>
      <w:r>
        <w:rPr>
          <w:color w:val="000000" w:themeColor="text1"/>
          <w:lang w:eastAsia="ru-RU"/>
        </w:rPr>
        <w:t xml:space="preserve"> </w:t>
      </w:r>
      <w:r w:rsidR="001E5F5B">
        <w:rPr>
          <w:color w:val="000000" w:themeColor="text1"/>
          <w:lang w:eastAsia="ru-RU"/>
        </w:rPr>
        <w:t xml:space="preserve">стационарным звеном </w:t>
      </w:r>
      <w:r>
        <w:rPr>
          <w:color w:val="000000" w:themeColor="text1"/>
          <w:lang w:eastAsia="ru-RU"/>
        </w:rPr>
        <w:t xml:space="preserve">не распечатывается </w:t>
      </w:r>
      <w:r w:rsidR="001E5F5B">
        <w:rPr>
          <w:color w:val="000000" w:themeColor="text1"/>
          <w:lang w:eastAsia="ru-RU"/>
        </w:rPr>
        <w:t xml:space="preserve">и не передается в Роспотребнадзор </w:t>
      </w:r>
      <w:r>
        <w:rPr>
          <w:color w:val="000000" w:themeColor="text1"/>
          <w:lang w:eastAsia="ru-RU"/>
        </w:rPr>
        <w:t>(так как заполняется судмедэкспертом).</w:t>
      </w:r>
    </w:p>
    <w:p w14:paraId="06B17D54" w14:textId="7279DF35" w:rsidR="00D22679" w:rsidRPr="001A328F" w:rsidRDefault="00D22679" w:rsidP="001E5F5B">
      <w:pPr>
        <w:spacing w:before="120" w:after="120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В процессе формирования документа </w:t>
      </w:r>
      <w:r w:rsidR="001E5F5B">
        <w:rPr>
          <w:color w:val="000000" w:themeColor="text1"/>
          <w:lang w:eastAsia="ru-RU"/>
        </w:rPr>
        <w:t xml:space="preserve">формы </w:t>
      </w:r>
      <w:r w:rsidR="001E5F5B" w:rsidRPr="003C6F56">
        <w:rPr>
          <w:color w:val="000000" w:themeColor="text1"/>
          <w:lang w:eastAsia="ru-RU"/>
        </w:rPr>
        <w:t>№ 58-1/у</w:t>
      </w:r>
      <w:r w:rsidR="00E9388D">
        <w:rPr>
          <w:color w:val="000000" w:themeColor="text1"/>
          <w:lang w:eastAsia="ru-RU"/>
        </w:rPr>
        <w:t xml:space="preserve"> </w:t>
      </w:r>
      <w:r>
        <w:rPr>
          <w:color w:val="000000" w:themeColor="text1"/>
          <w:lang w:eastAsia="ru-RU"/>
        </w:rPr>
        <w:t xml:space="preserve">вводятся </w:t>
      </w:r>
      <w:r w:rsidRPr="001A328F">
        <w:rPr>
          <w:color w:val="000000" w:themeColor="text1"/>
          <w:lang w:eastAsia="ru-RU"/>
        </w:rPr>
        <w:t>следующие сведения: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90"/>
        <w:gridCol w:w="3233"/>
        <w:gridCol w:w="4395"/>
        <w:gridCol w:w="2125"/>
        <w:gridCol w:w="4075"/>
      </w:tblGrid>
      <w:tr w:rsidR="0052598C" w14:paraId="496492CC" w14:textId="5B196939" w:rsidTr="00E9388D">
        <w:trPr>
          <w:trHeight w:val="454"/>
          <w:tblHeader/>
        </w:trPr>
        <w:tc>
          <w:tcPr>
            <w:tcW w:w="2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BD4112" w14:textId="352CE3EF" w:rsidR="001458E4" w:rsidRDefault="001458E4" w:rsidP="008357E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11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AA1C42" w14:textId="32CACCBD" w:rsidR="001458E4" w:rsidRDefault="008357E0" w:rsidP="008357E0">
            <w:pPr>
              <w:jc w:val="left"/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</w:rPr>
              <w:t xml:space="preserve">Поле формы </w:t>
            </w:r>
            <w:r w:rsidRPr="008357E0">
              <w:rPr>
                <w:b/>
              </w:rPr>
              <w:t>58-1/у</w:t>
            </w:r>
          </w:p>
        </w:tc>
        <w:tc>
          <w:tcPr>
            <w:tcW w:w="15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30B08FD" w14:textId="69FCA33C" w:rsidR="001458E4" w:rsidRDefault="001458E4" w:rsidP="001458E4">
            <w:pPr>
              <w:jc w:val="left"/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</w:rPr>
              <w:t>Тип данных, возможные значения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D8011A" w14:textId="5D9807C1" w:rsidR="001458E4" w:rsidRPr="00E53593" w:rsidRDefault="001458E4" w:rsidP="00E53593">
            <w:pPr>
              <w:jc w:val="center"/>
              <w:rPr>
                <w:b/>
                <w:spacing w:val="-6"/>
              </w:rPr>
            </w:pPr>
            <w:r w:rsidRPr="00E53593">
              <w:rPr>
                <w:b/>
                <w:spacing w:val="-6"/>
              </w:rPr>
              <w:t>Обязательность</w:t>
            </w:r>
          </w:p>
        </w:tc>
        <w:tc>
          <w:tcPr>
            <w:tcW w:w="14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E6A4E4" w14:textId="1E9AEE65" w:rsidR="001458E4" w:rsidRDefault="00312FE3" w:rsidP="00312FE3">
            <w:pPr>
              <w:jc w:val="left"/>
              <w:rPr>
                <w:b/>
              </w:rPr>
            </w:pPr>
            <w:r>
              <w:rPr>
                <w:b/>
              </w:rPr>
              <w:t>Комментарии</w:t>
            </w:r>
            <w:r w:rsidR="0052598C">
              <w:rPr>
                <w:b/>
              </w:rPr>
              <w:t xml:space="preserve"> </w:t>
            </w:r>
            <w:r>
              <w:rPr>
                <w:b/>
              </w:rPr>
              <w:t>к</w:t>
            </w:r>
            <w:r w:rsidR="0052598C">
              <w:rPr>
                <w:b/>
              </w:rPr>
              <w:t xml:space="preserve"> заполнению</w:t>
            </w:r>
          </w:p>
        </w:tc>
      </w:tr>
      <w:tr w:rsidR="0052598C" w:rsidRPr="001A328F" w14:paraId="55DED175" w14:textId="4350C254" w:rsidTr="00E9388D">
        <w:trPr>
          <w:trHeight w:val="383"/>
        </w:trPr>
        <w:tc>
          <w:tcPr>
            <w:tcW w:w="205" w:type="pct"/>
            <w:tcBorders>
              <w:top w:val="single" w:sz="12" w:space="0" w:color="auto"/>
            </w:tcBorders>
            <w:vAlign w:val="center"/>
          </w:tcPr>
          <w:p w14:paraId="003643F1" w14:textId="5F00C03F" w:rsidR="001458E4" w:rsidRPr="001458E4" w:rsidRDefault="001458E4" w:rsidP="00E53593">
            <w:pPr>
              <w:spacing w:before="40" w:after="4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458E4">
              <w:rPr>
                <w:rFonts w:eastAsia="Times New Roman" w:cs="Times New Roman"/>
                <w:b/>
                <w:szCs w:val="24"/>
                <w:lang w:eastAsia="ru-RU"/>
              </w:rPr>
              <w:t>1.</w:t>
            </w:r>
          </w:p>
        </w:tc>
        <w:tc>
          <w:tcPr>
            <w:tcW w:w="1121" w:type="pct"/>
            <w:tcBorders>
              <w:top w:val="single" w:sz="12" w:space="0" w:color="auto"/>
            </w:tcBorders>
            <w:vAlign w:val="center"/>
            <w:hideMark/>
          </w:tcPr>
          <w:p w14:paraId="7BD1A7F0" w14:textId="2E7601F8" w:rsidR="001458E4" w:rsidRPr="001A328F" w:rsidRDefault="001458E4" w:rsidP="00312FE3">
            <w:pPr>
              <w:spacing w:before="40" w:after="4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017F5">
              <w:rPr>
                <w:rFonts w:eastAsia="Times New Roman" w:cs="Times New Roman"/>
                <w:szCs w:val="24"/>
                <w:lang w:eastAsia="ru-RU"/>
              </w:rPr>
              <w:t>Ф.И.О. больного</w:t>
            </w:r>
          </w:p>
        </w:tc>
        <w:tc>
          <w:tcPr>
            <w:tcW w:w="1524" w:type="pct"/>
            <w:tcBorders>
              <w:top w:val="single" w:sz="12" w:space="0" w:color="auto"/>
            </w:tcBorders>
            <w:vAlign w:val="center"/>
            <w:hideMark/>
          </w:tcPr>
          <w:p w14:paraId="35248A6A" w14:textId="77777777" w:rsidR="001458E4" w:rsidRPr="001A328F" w:rsidRDefault="001458E4" w:rsidP="00312FE3">
            <w:pPr>
              <w:spacing w:before="40" w:after="4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Текст</w:t>
            </w:r>
            <w:r w:rsidRPr="001A328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737" w:type="pct"/>
            <w:tcBorders>
              <w:top w:val="single" w:sz="12" w:space="0" w:color="auto"/>
            </w:tcBorders>
            <w:vAlign w:val="center"/>
          </w:tcPr>
          <w:p w14:paraId="41D9B74D" w14:textId="4FEEB9F1" w:rsidR="001458E4" w:rsidRDefault="001458E4" w:rsidP="005E3B1C">
            <w:pPr>
              <w:spacing w:before="40" w:after="4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обязательно</w:t>
            </w:r>
          </w:p>
        </w:tc>
        <w:tc>
          <w:tcPr>
            <w:tcW w:w="1413" w:type="pct"/>
            <w:tcBorders>
              <w:top w:val="single" w:sz="12" w:space="0" w:color="auto"/>
            </w:tcBorders>
            <w:vAlign w:val="center"/>
          </w:tcPr>
          <w:p w14:paraId="0C3BE1F7" w14:textId="3D523556" w:rsidR="001458E4" w:rsidRDefault="0052598C" w:rsidP="005E3B1C">
            <w:pPr>
              <w:spacing w:before="40" w:after="40"/>
              <w:rPr>
                <w:rFonts w:eastAsia="Times New Roman" w:cs="Times New Roman"/>
                <w:szCs w:val="24"/>
                <w:lang w:eastAsia="ru-RU"/>
              </w:rPr>
            </w:pPr>
            <w:r w:rsidRPr="005E3B1C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Указывается полностью. В случае </w:t>
            </w:r>
            <w:r w:rsidRPr="001E5F5B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отсутствия </w:t>
            </w:r>
            <w:r w:rsidR="001E5F5B" w:rsidRPr="001E5F5B">
              <w:rPr>
                <w:sz w:val="20"/>
              </w:rPr>
              <w:t xml:space="preserve">вводится </w:t>
            </w:r>
            <w:r w:rsidR="001E5F5B">
              <w:rPr>
                <w:sz w:val="20"/>
              </w:rPr>
              <w:t>обозначение</w:t>
            </w:r>
            <w:r w:rsidR="001E5F5B" w:rsidRPr="001E5F5B">
              <w:rPr>
                <w:sz w:val="20"/>
              </w:rPr>
              <w:t xml:space="preserve"> неизвестного ФИО, принятая на уровне МО.</w:t>
            </w:r>
          </w:p>
        </w:tc>
      </w:tr>
      <w:tr w:rsidR="0052598C" w:rsidRPr="001A328F" w14:paraId="5F585581" w14:textId="70588536" w:rsidTr="00E9388D">
        <w:trPr>
          <w:trHeight w:val="826"/>
        </w:trPr>
        <w:tc>
          <w:tcPr>
            <w:tcW w:w="205" w:type="pct"/>
            <w:vAlign w:val="center"/>
          </w:tcPr>
          <w:p w14:paraId="6EF607D7" w14:textId="24764809" w:rsidR="001458E4" w:rsidRDefault="001458E4" w:rsidP="00E53593">
            <w:pPr>
              <w:spacing w:before="40" w:after="4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r w:rsidRPr="001458E4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</w:tc>
        <w:tc>
          <w:tcPr>
            <w:tcW w:w="1121" w:type="pct"/>
            <w:vAlign w:val="center"/>
            <w:hideMark/>
          </w:tcPr>
          <w:p w14:paraId="30505EB8" w14:textId="3CD9148C" w:rsidR="001458E4" w:rsidRPr="001A328F" w:rsidRDefault="001458E4" w:rsidP="00312FE3">
            <w:pPr>
              <w:spacing w:before="40" w:after="4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Пол</w:t>
            </w:r>
          </w:p>
        </w:tc>
        <w:tc>
          <w:tcPr>
            <w:tcW w:w="1524" w:type="pct"/>
            <w:vAlign w:val="center"/>
            <w:hideMark/>
          </w:tcPr>
          <w:p w14:paraId="2148FA19" w14:textId="2890D7EA" w:rsidR="001458E4" w:rsidRDefault="001458E4" w:rsidP="00312FE3">
            <w:pPr>
              <w:spacing w:before="40" w:after="4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A328F">
              <w:rPr>
                <w:rFonts w:eastAsia="Times New Roman" w:cs="Times New Roman"/>
                <w:szCs w:val="24"/>
              </w:rPr>
              <w:t xml:space="preserve">Справочник: </w:t>
            </w:r>
          </w:p>
          <w:p w14:paraId="1F3AD9D3" w14:textId="77777777" w:rsidR="001458E4" w:rsidRPr="008B624B" w:rsidRDefault="001458E4" w:rsidP="00312FE3">
            <w:pPr>
              <w:tabs>
                <w:tab w:val="left" w:pos="601"/>
              </w:tabs>
              <w:spacing w:before="0"/>
              <w:ind w:left="601" w:hanging="424"/>
              <w:jc w:val="left"/>
              <w:rPr>
                <w:rFonts w:eastAsia="Calibri" w:cs="Times New Roman"/>
                <w:sz w:val="18"/>
                <w:szCs w:val="16"/>
              </w:rPr>
            </w:pPr>
            <w:r w:rsidRPr="008B624B">
              <w:rPr>
                <w:rFonts w:eastAsia="Calibri" w:cs="Times New Roman"/>
                <w:sz w:val="18"/>
                <w:szCs w:val="16"/>
              </w:rPr>
              <w:t>1 -</w:t>
            </w:r>
            <w:r w:rsidRPr="008B624B">
              <w:rPr>
                <w:rFonts w:eastAsia="Calibri" w:cs="Times New Roman"/>
                <w:sz w:val="18"/>
                <w:szCs w:val="16"/>
              </w:rPr>
              <w:tab/>
              <w:t>Мужской</w:t>
            </w:r>
          </w:p>
          <w:p w14:paraId="164E9289" w14:textId="61B14FCF" w:rsidR="001458E4" w:rsidRPr="001A328F" w:rsidRDefault="001458E4" w:rsidP="00312FE3">
            <w:pPr>
              <w:tabs>
                <w:tab w:val="left" w:pos="601"/>
              </w:tabs>
              <w:spacing w:before="0"/>
              <w:ind w:left="601" w:hanging="424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624B">
              <w:rPr>
                <w:rFonts w:eastAsia="Calibri" w:cs="Times New Roman"/>
                <w:sz w:val="18"/>
                <w:szCs w:val="16"/>
              </w:rPr>
              <w:t>2 -</w:t>
            </w:r>
            <w:r w:rsidRPr="008B624B">
              <w:rPr>
                <w:rFonts w:eastAsia="Calibri" w:cs="Times New Roman"/>
                <w:sz w:val="18"/>
                <w:szCs w:val="16"/>
              </w:rPr>
              <w:tab/>
              <w:t>Женский</w:t>
            </w:r>
          </w:p>
        </w:tc>
        <w:tc>
          <w:tcPr>
            <w:tcW w:w="737" w:type="pct"/>
            <w:vAlign w:val="center"/>
          </w:tcPr>
          <w:p w14:paraId="0AA044EB" w14:textId="185D2558" w:rsidR="001458E4" w:rsidRPr="000F50F0" w:rsidRDefault="001458E4" w:rsidP="00245431">
            <w:pPr>
              <w:spacing w:before="40" w:after="40"/>
              <w:jc w:val="center"/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обязательно</w:t>
            </w:r>
          </w:p>
        </w:tc>
        <w:tc>
          <w:tcPr>
            <w:tcW w:w="1413" w:type="pct"/>
            <w:vAlign w:val="center"/>
          </w:tcPr>
          <w:p w14:paraId="0EFB6992" w14:textId="77777777" w:rsidR="001458E4" w:rsidRPr="005E3B1C" w:rsidRDefault="001458E4" w:rsidP="005E3B1C">
            <w:pPr>
              <w:spacing w:before="40" w:after="4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2598C" w:rsidRPr="001A328F" w14:paraId="02CC0C0C" w14:textId="5E0DD0BE" w:rsidTr="00E9388D">
        <w:trPr>
          <w:trHeight w:val="383"/>
        </w:trPr>
        <w:tc>
          <w:tcPr>
            <w:tcW w:w="205" w:type="pct"/>
            <w:vAlign w:val="center"/>
          </w:tcPr>
          <w:p w14:paraId="281BEE44" w14:textId="68B64BAC" w:rsidR="001458E4" w:rsidRPr="005017F5" w:rsidRDefault="001458E4" w:rsidP="00E53593">
            <w:pPr>
              <w:spacing w:before="40" w:after="4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r w:rsidRPr="001458E4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</w:tc>
        <w:tc>
          <w:tcPr>
            <w:tcW w:w="1121" w:type="pct"/>
            <w:vAlign w:val="center"/>
            <w:hideMark/>
          </w:tcPr>
          <w:p w14:paraId="1C94E863" w14:textId="6F97A82E" w:rsidR="001458E4" w:rsidRPr="001E5F5B" w:rsidRDefault="001458E4" w:rsidP="00312FE3">
            <w:pPr>
              <w:spacing w:before="40" w:after="4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E5F5B">
              <w:rPr>
                <w:rFonts w:eastAsia="Times New Roman" w:cs="Times New Roman"/>
                <w:szCs w:val="24"/>
                <w:lang w:eastAsia="ru-RU"/>
              </w:rPr>
              <w:t>Дата рождения</w:t>
            </w:r>
          </w:p>
        </w:tc>
        <w:tc>
          <w:tcPr>
            <w:tcW w:w="1524" w:type="pct"/>
            <w:vAlign w:val="center"/>
            <w:hideMark/>
          </w:tcPr>
          <w:p w14:paraId="17A3D26B" w14:textId="77777777" w:rsidR="001458E4" w:rsidRPr="001E5F5B" w:rsidRDefault="001458E4" w:rsidP="00312FE3">
            <w:pPr>
              <w:spacing w:before="40" w:after="4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E5F5B">
              <w:rPr>
                <w:rFonts w:eastAsia="Times New Roman" w:cs="Times New Roman"/>
                <w:szCs w:val="24"/>
                <w:lang w:eastAsia="ru-RU"/>
              </w:rPr>
              <w:t xml:space="preserve">Дата </w:t>
            </w:r>
          </w:p>
        </w:tc>
        <w:tc>
          <w:tcPr>
            <w:tcW w:w="737" w:type="pct"/>
            <w:vAlign w:val="center"/>
          </w:tcPr>
          <w:p w14:paraId="00910308" w14:textId="54406657" w:rsidR="001458E4" w:rsidRPr="001E5F5B" w:rsidRDefault="001458E4" w:rsidP="00245431">
            <w:pPr>
              <w:spacing w:before="40" w:after="4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5F5B">
              <w:rPr>
                <w:rFonts w:eastAsia="Times New Roman" w:cs="Times New Roman"/>
                <w:szCs w:val="24"/>
                <w:lang w:eastAsia="ru-RU"/>
              </w:rPr>
              <w:t>обязательно</w:t>
            </w:r>
          </w:p>
        </w:tc>
        <w:tc>
          <w:tcPr>
            <w:tcW w:w="1413" w:type="pct"/>
            <w:vAlign w:val="center"/>
          </w:tcPr>
          <w:p w14:paraId="530DE688" w14:textId="582732E5" w:rsidR="001458E4" w:rsidRPr="001E5F5B" w:rsidRDefault="005E3B1C" w:rsidP="005E3B1C">
            <w:pPr>
              <w:spacing w:before="40" w:after="4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5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случае отсутствия </w:t>
            </w:r>
            <w:r w:rsidRPr="001E5F5B">
              <w:rPr>
                <w:sz w:val="18"/>
                <w:szCs w:val="18"/>
              </w:rPr>
              <w:t>указывать примерную дату.</w:t>
            </w:r>
          </w:p>
        </w:tc>
      </w:tr>
      <w:tr w:rsidR="0052598C" w:rsidRPr="001A328F" w14:paraId="1DD80EEA" w14:textId="5751E39E" w:rsidTr="00E9388D">
        <w:trPr>
          <w:trHeight w:val="383"/>
        </w:trPr>
        <w:tc>
          <w:tcPr>
            <w:tcW w:w="205" w:type="pct"/>
            <w:vAlign w:val="center"/>
          </w:tcPr>
          <w:p w14:paraId="0736A482" w14:textId="61023F46" w:rsidR="001458E4" w:rsidRPr="001458E4" w:rsidRDefault="001458E4" w:rsidP="00E53593">
            <w:pPr>
              <w:spacing w:before="40" w:after="4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458E4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</w:tc>
        <w:tc>
          <w:tcPr>
            <w:tcW w:w="1121" w:type="pct"/>
            <w:vAlign w:val="center"/>
            <w:hideMark/>
          </w:tcPr>
          <w:p w14:paraId="2816E102" w14:textId="52905C6D" w:rsidR="001458E4" w:rsidRPr="002A7381" w:rsidRDefault="001458E4" w:rsidP="00312FE3">
            <w:pPr>
              <w:spacing w:before="40" w:after="4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A7381">
              <w:rPr>
                <w:rFonts w:eastAsia="Times New Roman" w:cs="Times New Roman"/>
                <w:szCs w:val="24"/>
                <w:lang w:eastAsia="ru-RU"/>
              </w:rPr>
              <w:t xml:space="preserve">Социальное положение </w:t>
            </w:r>
          </w:p>
        </w:tc>
        <w:tc>
          <w:tcPr>
            <w:tcW w:w="1524" w:type="pct"/>
            <w:vAlign w:val="center"/>
            <w:hideMark/>
          </w:tcPr>
          <w:p w14:paraId="10C2D7A8" w14:textId="54A401B8" w:rsidR="001458E4" w:rsidRPr="002A7381" w:rsidRDefault="001458E4" w:rsidP="00312FE3">
            <w:pPr>
              <w:spacing w:before="40" w:after="4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A328F">
              <w:rPr>
                <w:rFonts w:eastAsia="Times New Roman" w:cs="Times New Roman"/>
                <w:szCs w:val="24"/>
              </w:rPr>
              <w:t>Справочник</w:t>
            </w:r>
          </w:p>
        </w:tc>
        <w:tc>
          <w:tcPr>
            <w:tcW w:w="737" w:type="pct"/>
            <w:vAlign w:val="center"/>
          </w:tcPr>
          <w:p w14:paraId="3C5E95C9" w14:textId="6525227C" w:rsidR="001458E4" w:rsidRDefault="001458E4" w:rsidP="00245431">
            <w:pPr>
              <w:spacing w:before="40" w:after="40"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обязательно</w:t>
            </w:r>
          </w:p>
        </w:tc>
        <w:tc>
          <w:tcPr>
            <w:tcW w:w="1413" w:type="pct"/>
            <w:vAlign w:val="center"/>
          </w:tcPr>
          <w:p w14:paraId="7B961A08" w14:textId="72D85A59" w:rsidR="001458E4" w:rsidRPr="005E3B1C" w:rsidRDefault="005E3B1C" w:rsidP="005E3B1C">
            <w:pPr>
              <w:spacing w:before="40" w:after="4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E3B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случае отсутствия </w:t>
            </w:r>
            <w:r w:rsidRPr="005E3B1C">
              <w:rPr>
                <w:sz w:val="18"/>
                <w:szCs w:val="18"/>
              </w:rPr>
              <w:t>указывать (22) «Неизвестно»</w:t>
            </w:r>
            <w:r>
              <w:rPr>
                <w:sz w:val="18"/>
                <w:szCs w:val="18"/>
              </w:rPr>
              <w:t>.</w:t>
            </w:r>
          </w:p>
        </w:tc>
      </w:tr>
      <w:tr w:rsidR="0052598C" w14:paraId="2F49F604" w14:textId="1E9CF5E4" w:rsidTr="00E9388D">
        <w:tc>
          <w:tcPr>
            <w:tcW w:w="2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10C9" w14:textId="3481ED7C" w:rsidR="001458E4" w:rsidRPr="001458E4" w:rsidRDefault="001458E4" w:rsidP="00E53593">
            <w:pPr>
              <w:jc w:val="center"/>
              <w:rPr>
                <w:b/>
              </w:rPr>
            </w:pPr>
            <w:r w:rsidRPr="001458E4">
              <w:rPr>
                <w:b/>
              </w:rPr>
              <w:lastRenderedPageBreak/>
              <w:t>4.</w:t>
            </w:r>
          </w:p>
        </w:tc>
        <w:tc>
          <w:tcPr>
            <w:tcW w:w="11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BEE7" w14:textId="100FAD53" w:rsidR="001458E4" w:rsidRDefault="001458E4" w:rsidP="00312FE3">
            <w:pPr>
              <w:jc w:val="left"/>
              <w:rPr>
                <w:rFonts w:eastAsia="Times New Roman" w:cs="Times New Roman"/>
                <w:szCs w:val="24"/>
              </w:rPr>
            </w:pPr>
            <w:r>
              <w:t>Район места происшествия</w:t>
            </w:r>
          </w:p>
        </w:tc>
        <w:tc>
          <w:tcPr>
            <w:tcW w:w="15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6614" w14:textId="633F0E7B" w:rsidR="001458E4" w:rsidRDefault="001458E4" w:rsidP="00312FE3">
            <w:pPr>
              <w:tabs>
                <w:tab w:val="left" w:pos="601"/>
              </w:tabs>
              <w:spacing w:before="40" w:after="40"/>
              <w:ind w:left="601" w:hanging="567"/>
              <w:jc w:val="left"/>
              <w:rPr>
                <w:rFonts w:eastAsia="Times New Roman" w:cs="Times New Roman"/>
                <w:szCs w:val="24"/>
              </w:rPr>
            </w:pPr>
            <w:r w:rsidRPr="001A328F">
              <w:rPr>
                <w:rFonts w:eastAsia="Times New Roman" w:cs="Times New Roman"/>
                <w:szCs w:val="24"/>
              </w:rPr>
              <w:t>Справочник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6564" w14:textId="3D49B354" w:rsidR="001458E4" w:rsidRDefault="001458E4" w:rsidP="00245431">
            <w:pPr>
              <w:tabs>
                <w:tab w:val="left" w:pos="601"/>
              </w:tabs>
              <w:spacing w:before="40" w:after="40"/>
              <w:ind w:left="601" w:hanging="56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обязательно</w:t>
            </w:r>
          </w:p>
        </w:tc>
        <w:tc>
          <w:tcPr>
            <w:tcW w:w="14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B1BD" w14:textId="763F4BE0" w:rsidR="001458E4" w:rsidRPr="001E5F5B" w:rsidRDefault="005E3B1C" w:rsidP="005E3B1C">
            <w:pPr>
              <w:tabs>
                <w:tab w:val="left" w:pos="35"/>
              </w:tabs>
              <w:spacing w:before="40" w:after="40"/>
              <w:ind w:left="3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5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случае вне Санкт-Петербурга указывать: </w:t>
            </w:r>
          </w:p>
          <w:p w14:paraId="1F5949C3" w14:textId="77777777" w:rsidR="005E3B1C" w:rsidRPr="001E5F5B" w:rsidRDefault="005E3B1C" w:rsidP="005E3B1C">
            <w:pPr>
              <w:tabs>
                <w:tab w:val="left" w:pos="35"/>
              </w:tabs>
              <w:spacing w:before="40" w:after="40"/>
              <w:ind w:left="3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5F5B">
              <w:rPr>
                <w:rFonts w:eastAsia="Times New Roman" w:cs="Times New Roman"/>
                <w:sz w:val="18"/>
                <w:szCs w:val="18"/>
                <w:lang w:eastAsia="ru-RU"/>
              </w:rPr>
              <w:t>Ленинградская область (41000000000) либо</w:t>
            </w:r>
          </w:p>
          <w:p w14:paraId="0691F14A" w14:textId="20EA9C29" w:rsidR="005E3B1C" w:rsidRPr="005E3B1C" w:rsidRDefault="005E3B1C" w:rsidP="005E3B1C">
            <w:pPr>
              <w:tabs>
                <w:tab w:val="left" w:pos="35"/>
              </w:tabs>
              <w:spacing w:before="40" w:after="40"/>
              <w:ind w:left="3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5F5B">
              <w:rPr>
                <w:rFonts w:eastAsia="Times New Roman" w:cs="Times New Roman"/>
                <w:sz w:val="18"/>
                <w:szCs w:val="18"/>
                <w:lang w:eastAsia="ru-RU"/>
              </w:rPr>
              <w:t>Не указан район (0)</w:t>
            </w:r>
          </w:p>
        </w:tc>
      </w:tr>
      <w:tr w:rsidR="0052598C" w14:paraId="7661A274" w14:textId="27E265F9" w:rsidTr="00E9388D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08DF" w14:textId="3F6F75BD" w:rsidR="001458E4" w:rsidRPr="001458E4" w:rsidRDefault="001458E4" w:rsidP="00E53593">
            <w:pPr>
              <w:jc w:val="center"/>
              <w:rPr>
                <w:b/>
              </w:rPr>
            </w:pPr>
            <w:r w:rsidRPr="001458E4">
              <w:rPr>
                <w:b/>
              </w:rPr>
              <w:t>4.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6B0B" w14:textId="7385BB5E" w:rsidR="001458E4" w:rsidRPr="001E5F5B" w:rsidRDefault="001458E4" w:rsidP="00312FE3">
            <w:pPr>
              <w:jc w:val="left"/>
              <w:rPr>
                <w:rFonts w:eastAsia="Times New Roman" w:cs="Times New Roman"/>
                <w:szCs w:val="24"/>
              </w:rPr>
            </w:pPr>
            <w:r w:rsidRPr="001E5F5B">
              <w:t>Адрес места происшествия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F853" w14:textId="2075E126" w:rsidR="001458E4" w:rsidRPr="001E5F5B" w:rsidRDefault="001458E4" w:rsidP="00312FE3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Calibri" w:cs="Times New Roman"/>
                <w:sz w:val="18"/>
                <w:szCs w:val="16"/>
              </w:rPr>
            </w:pPr>
            <w:r w:rsidRPr="001E5F5B">
              <w:rPr>
                <w:rFonts w:eastAsia="Times New Roman" w:cs="Times New Roman"/>
                <w:szCs w:val="24"/>
              </w:rPr>
              <w:t>Текст </w:t>
            </w:r>
            <w:r w:rsidR="00D22679" w:rsidRPr="001E5F5B">
              <w:rPr>
                <w:rFonts w:eastAsia="Times New Roman" w:cs="Times New Roman"/>
                <w:szCs w:val="24"/>
              </w:rPr>
              <w:t>Справочник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3AE1" w14:textId="6334A8DF" w:rsidR="001458E4" w:rsidRPr="001E5F5B" w:rsidRDefault="001458E4" w:rsidP="00245431">
            <w:pPr>
              <w:tabs>
                <w:tab w:val="left" w:pos="601"/>
              </w:tabs>
              <w:spacing w:before="0"/>
              <w:ind w:left="601" w:hanging="56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77F3" w14:textId="77777777" w:rsidR="008357E0" w:rsidRDefault="008357E0" w:rsidP="005E3B1C">
            <w:pPr>
              <w:tabs>
                <w:tab w:val="left" w:pos="35"/>
              </w:tabs>
              <w:spacing w:before="0"/>
              <w:ind w:left="35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Заполняется строго через запятую.</w:t>
            </w:r>
          </w:p>
          <w:p w14:paraId="7A9166FB" w14:textId="36109562" w:rsidR="008357E0" w:rsidRPr="008357E0" w:rsidRDefault="008357E0" w:rsidP="005E3B1C">
            <w:pPr>
              <w:tabs>
                <w:tab w:val="left" w:pos="35"/>
              </w:tabs>
              <w:spacing w:before="0"/>
              <w:ind w:left="35"/>
              <w:rPr>
                <w:rFonts w:eastAsia="Times New Roman" w:cs="Times New Roman"/>
                <w:i/>
                <w:sz w:val="18"/>
                <w:szCs w:val="18"/>
              </w:rPr>
            </w:pPr>
            <w:r w:rsidRPr="008357E0">
              <w:rPr>
                <w:rFonts w:eastAsia="Times New Roman" w:cs="Times New Roman"/>
                <w:i/>
                <w:sz w:val="18"/>
                <w:szCs w:val="18"/>
              </w:rPr>
              <w:t xml:space="preserve">Пример: ул. </w:t>
            </w:r>
            <w:proofErr w:type="spellStart"/>
            <w:r w:rsidRPr="008357E0">
              <w:rPr>
                <w:rFonts w:eastAsia="Times New Roman" w:cs="Times New Roman"/>
                <w:i/>
                <w:sz w:val="18"/>
                <w:szCs w:val="18"/>
              </w:rPr>
              <w:t>Шкапина</w:t>
            </w:r>
            <w:proofErr w:type="spellEnd"/>
            <w:r w:rsidRPr="008357E0">
              <w:rPr>
                <w:rFonts w:eastAsia="Times New Roman" w:cs="Times New Roman"/>
                <w:i/>
                <w:sz w:val="18"/>
                <w:szCs w:val="18"/>
              </w:rPr>
              <w:t>, д. 30 к. 1</w:t>
            </w:r>
          </w:p>
          <w:p w14:paraId="6298651C" w14:textId="77777777" w:rsidR="008357E0" w:rsidRDefault="00312FE3" w:rsidP="008357E0">
            <w:pPr>
              <w:tabs>
                <w:tab w:val="left" w:pos="35"/>
              </w:tabs>
              <w:spacing w:before="0"/>
              <w:ind w:left="35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Е</w:t>
            </w:r>
            <w:r w:rsidRPr="00312FE3">
              <w:rPr>
                <w:rFonts w:eastAsia="Times New Roman" w:cs="Times New Roman"/>
                <w:sz w:val="18"/>
                <w:szCs w:val="18"/>
              </w:rPr>
              <w:t>сли отравление зарегистрировано на дому - указывается домашний адрес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</w:p>
          <w:p w14:paraId="336EBCE0" w14:textId="37AB076A" w:rsidR="008357E0" w:rsidRPr="005E3B1C" w:rsidRDefault="008357E0" w:rsidP="008357E0">
            <w:pPr>
              <w:tabs>
                <w:tab w:val="left" w:pos="35"/>
              </w:tabs>
              <w:spacing w:before="0"/>
              <w:ind w:left="35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Не указывается при выставлении (8) «Неизвестно» в поле «</w:t>
            </w:r>
            <w:r w:rsidRPr="008357E0">
              <w:rPr>
                <w:rFonts w:eastAsia="Times New Roman" w:cs="Times New Roman"/>
                <w:sz w:val="18"/>
                <w:szCs w:val="18"/>
              </w:rPr>
              <w:t>Место происшествия</w:t>
            </w:r>
            <w:r>
              <w:rPr>
                <w:rFonts w:eastAsia="Times New Roman" w:cs="Times New Roman"/>
                <w:sz w:val="18"/>
                <w:szCs w:val="18"/>
              </w:rPr>
              <w:t>»</w:t>
            </w:r>
          </w:p>
        </w:tc>
      </w:tr>
      <w:tr w:rsidR="0052598C" w14:paraId="599C2FAA" w14:textId="3A50B8CA" w:rsidTr="00E9388D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6338" w14:textId="3B2E4ECA" w:rsidR="001458E4" w:rsidRPr="001458E4" w:rsidRDefault="001458E4" w:rsidP="00E53593">
            <w:pPr>
              <w:jc w:val="center"/>
              <w:rPr>
                <w:b/>
              </w:rPr>
            </w:pPr>
            <w:r w:rsidRPr="001458E4">
              <w:rPr>
                <w:b/>
              </w:rPr>
              <w:t>5.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0D1B" w14:textId="6DCB3970" w:rsidR="001458E4" w:rsidRDefault="001458E4" w:rsidP="00312FE3">
            <w:pPr>
              <w:jc w:val="left"/>
              <w:rPr>
                <w:rFonts w:eastAsia="Times New Roman" w:cs="Times New Roman"/>
                <w:szCs w:val="24"/>
              </w:rPr>
            </w:pPr>
            <w:r>
              <w:t>М</w:t>
            </w:r>
            <w:r w:rsidRPr="00D76241">
              <w:t>есто происшествия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7969" w14:textId="788B8B1F" w:rsidR="001458E4" w:rsidRDefault="001458E4" w:rsidP="00312FE3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Times New Roman" w:cs="Times New Roman"/>
                <w:szCs w:val="24"/>
              </w:rPr>
            </w:pPr>
            <w:r w:rsidRPr="001A328F">
              <w:rPr>
                <w:rFonts w:eastAsia="Times New Roman" w:cs="Times New Roman"/>
                <w:szCs w:val="24"/>
              </w:rPr>
              <w:t xml:space="preserve">Справочник: </w:t>
            </w:r>
          </w:p>
          <w:p w14:paraId="491A7840" w14:textId="77777777" w:rsidR="001458E4" w:rsidRPr="008B624B" w:rsidRDefault="001458E4" w:rsidP="00312FE3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Calibri" w:cs="Times New Roman"/>
                <w:sz w:val="18"/>
                <w:szCs w:val="16"/>
              </w:rPr>
            </w:pPr>
            <w:r w:rsidRPr="008B624B">
              <w:rPr>
                <w:rFonts w:eastAsia="Calibri" w:cs="Times New Roman"/>
                <w:sz w:val="18"/>
                <w:szCs w:val="16"/>
              </w:rPr>
              <w:t>1 -</w:t>
            </w:r>
            <w:r w:rsidRPr="008B624B">
              <w:rPr>
                <w:rFonts w:eastAsia="Calibri" w:cs="Times New Roman"/>
                <w:sz w:val="18"/>
                <w:szCs w:val="16"/>
              </w:rPr>
              <w:tab/>
              <w:t>Квартира </w:t>
            </w:r>
          </w:p>
          <w:p w14:paraId="1784178E" w14:textId="77777777" w:rsidR="001458E4" w:rsidRPr="008B624B" w:rsidRDefault="001458E4" w:rsidP="00312FE3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Calibri" w:cs="Times New Roman"/>
                <w:sz w:val="18"/>
                <w:szCs w:val="16"/>
              </w:rPr>
            </w:pPr>
            <w:r w:rsidRPr="008B624B">
              <w:rPr>
                <w:rFonts w:eastAsia="Calibri" w:cs="Times New Roman"/>
                <w:sz w:val="18"/>
                <w:szCs w:val="16"/>
              </w:rPr>
              <w:t>2 -</w:t>
            </w:r>
            <w:r w:rsidRPr="008B624B">
              <w:rPr>
                <w:rFonts w:eastAsia="Calibri" w:cs="Times New Roman"/>
                <w:sz w:val="18"/>
                <w:szCs w:val="16"/>
              </w:rPr>
              <w:tab/>
              <w:t>Общественное место </w:t>
            </w:r>
          </w:p>
          <w:p w14:paraId="41885011" w14:textId="77777777" w:rsidR="001458E4" w:rsidRPr="008B624B" w:rsidRDefault="001458E4" w:rsidP="00312FE3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Calibri" w:cs="Times New Roman"/>
                <w:sz w:val="18"/>
                <w:szCs w:val="16"/>
              </w:rPr>
            </w:pPr>
            <w:r w:rsidRPr="008B624B">
              <w:rPr>
                <w:rFonts w:eastAsia="Calibri" w:cs="Times New Roman"/>
                <w:sz w:val="18"/>
                <w:szCs w:val="16"/>
              </w:rPr>
              <w:t>3 -</w:t>
            </w:r>
            <w:r w:rsidRPr="008B624B">
              <w:rPr>
                <w:rFonts w:eastAsia="Calibri" w:cs="Times New Roman"/>
                <w:sz w:val="18"/>
                <w:szCs w:val="16"/>
              </w:rPr>
              <w:tab/>
              <w:t>Производство </w:t>
            </w:r>
          </w:p>
          <w:p w14:paraId="25747FD5" w14:textId="77777777" w:rsidR="001458E4" w:rsidRPr="008B624B" w:rsidRDefault="001458E4" w:rsidP="00312FE3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Calibri" w:cs="Times New Roman"/>
                <w:sz w:val="18"/>
                <w:szCs w:val="16"/>
              </w:rPr>
            </w:pPr>
            <w:r w:rsidRPr="008B624B">
              <w:rPr>
                <w:rFonts w:eastAsia="Calibri" w:cs="Times New Roman"/>
                <w:sz w:val="18"/>
                <w:szCs w:val="16"/>
              </w:rPr>
              <w:t>4 -</w:t>
            </w:r>
            <w:r w:rsidRPr="008B624B">
              <w:rPr>
                <w:rFonts w:eastAsia="Calibri" w:cs="Times New Roman"/>
                <w:sz w:val="18"/>
                <w:szCs w:val="16"/>
              </w:rPr>
              <w:tab/>
              <w:t>Лечебно-профилактическое учреждение </w:t>
            </w:r>
          </w:p>
          <w:p w14:paraId="0158D830" w14:textId="77777777" w:rsidR="001458E4" w:rsidRPr="008B624B" w:rsidRDefault="001458E4" w:rsidP="00312FE3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Calibri" w:cs="Times New Roman"/>
                <w:sz w:val="18"/>
                <w:szCs w:val="16"/>
              </w:rPr>
            </w:pPr>
            <w:r w:rsidRPr="008B624B">
              <w:rPr>
                <w:rFonts w:eastAsia="Calibri" w:cs="Times New Roman"/>
                <w:sz w:val="18"/>
                <w:szCs w:val="16"/>
              </w:rPr>
              <w:t>5 -</w:t>
            </w:r>
            <w:r w:rsidRPr="008B624B">
              <w:rPr>
                <w:rFonts w:eastAsia="Calibri" w:cs="Times New Roman"/>
                <w:sz w:val="18"/>
                <w:szCs w:val="16"/>
              </w:rPr>
              <w:tab/>
              <w:t>Транспорт </w:t>
            </w:r>
          </w:p>
          <w:p w14:paraId="486A59B1" w14:textId="77777777" w:rsidR="001458E4" w:rsidRPr="008B624B" w:rsidRDefault="001458E4" w:rsidP="00312FE3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Calibri" w:cs="Times New Roman"/>
                <w:sz w:val="18"/>
                <w:szCs w:val="16"/>
              </w:rPr>
            </w:pPr>
            <w:r w:rsidRPr="008B624B">
              <w:rPr>
                <w:rFonts w:eastAsia="Calibri" w:cs="Times New Roman"/>
                <w:sz w:val="18"/>
                <w:szCs w:val="16"/>
              </w:rPr>
              <w:t>6 -</w:t>
            </w:r>
            <w:r w:rsidRPr="008B624B">
              <w:rPr>
                <w:rFonts w:eastAsia="Calibri" w:cs="Times New Roman"/>
                <w:sz w:val="18"/>
                <w:szCs w:val="16"/>
              </w:rPr>
              <w:tab/>
              <w:t>Улица </w:t>
            </w:r>
          </w:p>
          <w:p w14:paraId="32FFB43E" w14:textId="77777777" w:rsidR="001458E4" w:rsidRDefault="001458E4" w:rsidP="00312FE3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Calibri" w:cs="Times New Roman"/>
                <w:sz w:val="18"/>
                <w:szCs w:val="16"/>
              </w:rPr>
            </w:pPr>
            <w:r w:rsidRPr="008B624B">
              <w:rPr>
                <w:rFonts w:eastAsia="Calibri" w:cs="Times New Roman"/>
                <w:sz w:val="18"/>
                <w:szCs w:val="16"/>
              </w:rPr>
              <w:t>7 -</w:t>
            </w:r>
            <w:r w:rsidRPr="008B624B">
              <w:rPr>
                <w:rFonts w:eastAsia="Calibri" w:cs="Times New Roman"/>
                <w:sz w:val="18"/>
                <w:szCs w:val="16"/>
              </w:rPr>
              <w:tab/>
              <w:t>Другое </w:t>
            </w:r>
          </w:p>
          <w:p w14:paraId="16B284C5" w14:textId="77777777" w:rsidR="001458E4" w:rsidRPr="002227B6" w:rsidRDefault="001458E4" w:rsidP="00312FE3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Calibri" w:cs="Times New Roman"/>
                <w:sz w:val="18"/>
                <w:szCs w:val="16"/>
              </w:rPr>
            </w:pPr>
            <w:r>
              <w:rPr>
                <w:rFonts w:eastAsia="Calibri" w:cs="Times New Roman"/>
                <w:sz w:val="18"/>
                <w:szCs w:val="16"/>
              </w:rPr>
              <w:t>8 -</w:t>
            </w:r>
            <w:r>
              <w:rPr>
                <w:rFonts w:eastAsia="Calibri" w:cs="Times New Roman"/>
                <w:sz w:val="18"/>
                <w:szCs w:val="16"/>
              </w:rPr>
              <w:tab/>
            </w:r>
            <w:r w:rsidRPr="008B624B">
              <w:rPr>
                <w:rFonts w:eastAsia="Calibri" w:cs="Times New Roman"/>
                <w:sz w:val="18"/>
                <w:szCs w:val="16"/>
              </w:rPr>
              <w:t>Неизвестно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0BE9" w14:textId="54C59676" w:rsidR="001458E4" w:rsidRPr="001A328F" w:rsidRDefault="001458E4" w:rsidP="00245431">
            <w:pPr>
              <w:tabs>
                <w:tab w:val="left" w:pos="601"/>
              </w:tabs>
              <w:spacing w:before="0"/>
              <w:ind w:left="601" w:hanging="56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обязательно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E7F0" w14:textId="6C141390" w:rsidR="001458E4" w:rsidRPr="005E3B1C" w:rsidRDefault="008357E0" w:rsidP="00312FE3">
            <w:pPr>
              <w:tabs>
                <w:tab w:val="left" w:pos="35"/>
              </w:tabs>
              <w:spacing w:before="0"/>
              <w:ind w:left="3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 случае отсутствия указывать (8) Неизвестно</w:t>
            </w:r>
          </w:p>
        </w:tc>
      </w:tr>
      <w:tr w:rsidR="0052598C" w14:paraId="30EAABEA" w14:textId="0747B1C4" w:rsidTr="00E9388D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57AE" w14:textId="770694C8" w:rsidR="001458E4" w:rsidRPr="0052598C" w:rsidRDefault="004C29BB" w:rsidP="00E5359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="0052598C" w:rsidRPr="0052598C">
              <w:rPr>
                <w:b/>
              </w:rPr>
              <w:t>6.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6C24" w14:textId="2156139E" w:rsidR="001458E4" w:rsidRDefault="001458E4" w:rsidP="00312FE3">
            <w:pPr>
              <w:jc w:val="left"/>
              <w:rPr>
                <w:rFonts w:eastAsia="Times New Roman" w:cs="Times New Roman"/>
                <w:szCs w:val="24"/>
              </w:rPr>
            </w:pPr>
            <w:r w:rsidRPr="008B3DE7">
              <w:t>Наименование места происшествия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83AF" w14:textId="77777777" w:rsidR="001458E4" w:rsidRDefault="001458E4" w:rsidP="00312FE3">
            <w:pPr>
              <w:tabs>
                <w:tab w:val="left" w:pos="601"/>
              </w:tabs>
              <w:spacing w:before="40" w:after="40"/>
              <w:ind w:left="601" w:hanging="567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Текст</w:t>
            </w:r>
            <w:r w:rsidRPr="00D76241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B902" w14:textId="77777777" w:rsidR="001458E4" w:rsidRDefault="001458E4" w:rsidP="00245431">
            <w:pPr>
              <w:tabs>
                <w:tab w:val="left" w:pos="601"/>
              </w:tabs>
              <w:spacing w:before="40" w:after="40"/>
              <w:ind w:left="601" w:hanging="56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5BEE" w14:textId="7D2B807B" w:rsidR="001458E4" w:rsidRPr="005E3B1C" w:rsidRDefault="00312FE3" w:rsidP="00312FE3">
            <w:pPr>
              <w:tabs>
                <w:tab w:val="left" w:pos="35"/>
              </w:tabs>
              <w:spacing w:before="40" w:after="40"/>
              <w:ind w:left="35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У</w:t>
            </w:r>
            <w:r w:rsidRPr="00312FE3">
              <w:rPr>
                <w:rFonts w:eastAsia="Times New Roman" w:cs="Times New Roman"/>
                <w:sz w:val="18"/>
                <w:szCs w:val="18"/>
              </w:rPr>
              <w:t>казывается наименование предприятия,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312FE3">
              <w:rPr>
                <w:rFonts w:eastAsia="Times New Roman" w:cs="Times New Roman"/>
                <w:sz w:val="18"/>
                <w:szCs w:val="18"/>
              </w:rPr>
              <w:t>организации, общественного места, вида транспорта и т.д.</w:t>
            </w:r>
          </w:p>
        </w:tc>
      </w:tr>
      <w:tr w:rsidR="0052598C" w14:paraId="5E12C4BB" w14:textId="6B82AE59" w:rsidTr="00E9388D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A2C2" w14:textId="19965961" w:rsidR="001458E4" w:rsidRPr="0052598C" w:rsidRDefault="0052598C" w:rsidP="00E53593">
            <w:pPr>
              <w:jc w:val="center"/>
              <w:rPr>
                <w:b/>
              </w:rPr>
            </w:pPr>
            <w:r w:rsidRPr="0052598C">
              <w:rPr>
                <w:b/>
              </w:rPr>
              <w:t>7.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9B64F" w14:textId="459FB2C2" w:rsidR="001458E4" w:rsidRDefault="001458E4" w:rsidP="00312FE3">
            <w:pPr>
              <w:jc w:val="left"/>
            </w:pPr>
            <w:r w:rsidRPr="00D76241">
              <w:t>Дата отравления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D86D" w14:textId="77777777" w:rsidR="001458E4" w:rsidRPr="00D5332E" w:rsidRDefault="001458E4" w:rsidP="00312FE3">
            <w:pPr>
              <w:tabs>
                <w:tab w:val="left" w:pos="601"/>
              </w:tabs>
              <w:spacing w:before="40" w:after="40"/>
              <w:ind w:left="601" w:hanging="567"/>
              <w:jc w:val="left"/>
              <w:rPr>
                <w:rFonts w:eastAsia="Times New Roman" w:cs="Times New Roman"/>
                <w:szCs w:val="24"/>
              </w:rPr>
            </w:pPr>
            <w:r w:rsidRPr="00D5332E">
              <w:rPr>
                <w:rFonts w:eastAsia="Times New Roman" w:cs="Times New Roman"/>
                <w:szCs w:val="24"/>
              </w:rPr>
              <w:t>Дата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D23D" w14:textId="085110A1" w:rsidR="001458E4" w:rsidRPr="001E5F5B" w:rsidRDefault="005021A2" w:rsidP="00245431">
            <w:pPr>
              <w:tabs>
                <w:tab w:val="left" w:pos="601"/>
              </w:tabs>
              <w:spacing w:before="40" w:after="40"/>
              <w:ind w:left="601" w:hanging="567"/>
              <w:jc w:val="center"/>
              <w:rPr>
                <w:rFonts w:eastAsia="Times New Roman" w:cs="Times New Roman"/>
                <w:szCs w:val="24"/>
              </w:rPr>
            </w:pPr>
            <w:r w:rsidRPr="001E5F5B">
              <w:rPr>
                <w:rFonts w:eastAsia="Times New Roman" w:cs="Times New Roman"/>
                <w:szCs w:val="24"/>
                <w:lang w:eastAsia="ru-RU"/>
              </w:rPr>
              <w:t>обязательно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73F6" w14:textId="16918B0A" w:rsidR="001458E4" w:rsidRPr="001E5F5B" w:rsidRDefault="00312FE3" w:rsidP="005E3B1C">
            <w:pPr>
              <w:tabs>
                <w:tab w:val="left" w:pos="35"/>
              </w:tabs>
              <w:spacing w:before="40" w:after="40"/>
              <w:ind w:left="3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5F5B">
              <w:rPr>
                <w:rFonts w:eastAsia="Times New Roman" w:cs="Times New Roman"/>
                <w:sz w:val="18"/>
                <w:szCs w:val="18"/>
                <w:lang w:eastAsia="ru-RU"/>
              </w:rPr>
              <w:t>Предполагаемая дата отравления</w:t>
            </w:r>
          </w:p>
        </w:tc>
      </w:tr>
      <w:tr w:rsidR="0052598C" w14:paraId="66C553D9" w14:textId="0ED85FF0" w:rsidTr="00E9388D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0952" w14:textId="37EFA6B2" w:rsidR="001458E4" w:rsidRPr="0052598C" w:rsidRDefault="0052598C" w:rsidP="00E53593">
            <w:pPr>
              <w:ind w:left="-108" w:right="-109"/>
              <w:jc w:val="center"/>
              <w:rPr>
                <w:b/>
              </w:rPr>
            </w:pPr>
            <w:r w:rsidRPr="0052598C">
              <w:rPr>
                <w:b/>
              </w:rPr>
              <w:t>7.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32F2" w14:textId="13059DA2" w:rsidR="001458E4" w:rsidRDefault="001458E4" w:rsidP="00312FE3">
            <w:pPr>
              <w:jc w:val="left"/>
            </w:pPr>
            <w:r w:rsidRPr="00D76241">
              <w:t>Дата первичного обращения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92ECE" w14:textId="77777777" w:rsidR="001458E4" w:rsidRPr="00D5332E" w:rsidRDefault="001458E4" w:rsidP="00312FE3">
            <w:pPr>
              <w:tabs>
                <w:tab w:val="left" w:pos="601"/>
              </w:tabs>
              <w:spacing w:before="40" w:after="40"/>
              <w:ind w:left="601" w:hanging="567"/>
              <w:jc w:val="left"/>
              <w:rPr>
                <w:rFonts w:eastAsia="Times New Roman" w:cs="Times New Roman"/>
                <w:szCs w:val="24"/>
              </w:rPr>
            </w:pPr>
            <w:r w:rsidRPr="00D5332E">
              <w:rPr>
                <w:rFonts w:eastAsia="Times New Roman" w:cs="Times New Roman"/>
                <w:szCs w:val="24"/>
              </w:rPr>
              <w:t>Дата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D98C" w14:textId="498AFEE1" w:rsidR="001458E4" w:rsidRPr="00D5332E" w:rsidRDefault="001458E4" w:rsidP="00245431">
            <w:pPr>
              <w:tabs>
                <w:tab w:val="left" w:pos="601"/>
              </w:tabs>
              <w:spacing w:before="40" w:after="40"/>
              <w:ind w:left="601" w:hanging="56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обязательно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3D2D" w14:textId="2A5345EE" w:rsidR="001458E4" w:rsidRPr="005E3B1C" w:rsidRDefault="00312FE3" w:rsidP="005E3B1C">
            <w:pPr>
              <w:tabs>
                <w:tab w:val="left" w:pos="35"/>
              </w:tabs>
              <w:spacing w:before="40" w:after="40"/>
              <w:ind w:left="3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Дата </w:t>
            </w:r>
            <w:r w:rsidRPr="00312FE3">
              <w:rPr>
                <w:rFonts w:eastAsia="Times New Roman" w:cs="Times New Roman"/>
                <w:sz w:val="18"/>
                <w:szCs w:val="18"/>
                <w:lang w:eastAsia="ru-RU"/>
              </w:rPr>
              <w:t>первичного обращения за медицинской помощью</w:t>
            </w:r>
          </w:p>
        </w:tc>
      </w:tr>
      <w:tr w:rsidR="0052598C" w14:paraId="51D0DCAF" w14:textId="7E68A9A8" w:rsidTr="00E9388D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4514" w14:textId="7FDAC6F0" w:rsidR="001458E4" w:rsidRPr="0052598C" w:rsidRDefault="0052598C" w:rsidP="00E53593">
            <w:pPr>
              <w:ind w:left="-108" w:right="-109"/>
              <w:jc w:val="center"/>
              <w:rPr>
                <w:b/>
              </w:rPr>
            </w:pPr>
            <w:r w:rsidRPr="0052598C">
              <w:rPr>
                <w:b/>
              </w:rPr>
              <w:t>7.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EA2D2" w14:textId="2CDB74D8" w:rsidR="001458E4" w:rsidRDefault="001458E4" w:rsidP="00312FE3">
            <w:pPr>
              <w:jc w:val="left"/>
            </w:pPr>
            <w:r w:rsidRPr="00D76241">
              <w:t>Дата установления диагноза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2DDB" w14:textId="77777777" w:rsidR="001458E4" w:rsidRPr="00D5332E" w:rsidRDefault="001458E4" w:rsidP="00312FE3">
            <w:pPr>
              <w:tabs>
                <w:tab w:val="left" w:pos="601"/>
              </w:tabs>
              <w:spacing w:before="40" w:after="40"/>
              <w:ind w:left="601" w:hanging="567"/>
              <w:jc w:val="left"/>
              <w:rPr>
                <w:rFonts w:eastAsia="Times New Roman" w:cs="Times New Roman"/>
                <w:szCs w:val="24"/>
              </w:rPr>
            </w:pPr>
            <w:r w:rsidRPr="00D5332E">
              <w:rPr>
                <w:rFonts w:eastAsia="Times New Roman" w:cs="Times New Roman"/>
                <w:szCs w:val="24"/>
              </w:rPr>
              <w:t>Дата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F3CD" w14:textId="7460CDFC" w:rsidR="001458E4" w:rsidRPr="00D5332E" w:rsidRDefault="001458E4" w:rsidP="00245431">
            <w:pPr>
              <w:tabs>
                <w:tab w:val="left" w:pos="601"/>
              </w:tabs>
              <w:spacing w:before="40" w:after="40"/>
              <w:ind w:left="601" w:hanging="56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обязательно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88B9" w14:textId="01CC6C4A" w:rsidR="001458E4" w:rsidRPr="005E3B1C" w:rsidRDefault="00312FE3" w:rsidP="00E53593">
            <w:pPr>
              <w:tabs>
                <w:tab w:val="left" w:pos="35"/>
              </w:tabs>
              <w:spacing w:before="40" w:after="40"/>
              <w:ind w:left="3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Дата установления заключительного </w:t>
            </w:r>
            <w:r w:rsidR="00E5359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иагноза</w:t>
            </w:r>
          </w:p>
        </w:tc>
      </w:tr>
      <w:tr w:rsidR="00312FE3" w:rsidRPr="001A328F" w14:paraId="30BA4BA3" w14:textId="3D26C9E5" w:rsidTr="00E9388D">
        <w:trPr>
          <w:trHeight w:val="69"/>
        </w:trPr>
        <w:tc>
          <w:tcPr>
            <w:tcW w:w="205" w:type="pct"/>
            <w:tcBorders>
              <w:top w:val="single" w:sz="4" w:space="0" w:color="auto"/>
            </w:tcBorders>
            <w:vAlign w:val="center"/>
          </w:tcPr>
          <w:p w14:paraId="027E1FCD" w14:textId="070EE1F2" w:rsidR="00312FE3" w:rsidRPr="0052598C" w:rsidRDefault="00312FE3" w:rsidP="00E53593">
            <w:pPr>
              <w:spacing w:before="40" w:after="40"/>
              <w:ind w:left="-108" w:right="-109"/>
              <w:jc w:val="center"/>
              <w:rPr>
                <w:rFonts w:eastAsia="Times New Roman" w:cs="Times New Roman"/>
                <w:b/>
                <w:szCs w:val="24"/>
              </w:rPr>
            </w:pPr>
            <w:r w:rsidRPr="0052598C">
              <w:rPr>
                <w:rFonts w:eastAsia="Times New Roman" w:cs="Times New Roman"/>
                <w:b/>
                <w:szCs w:val="24"/>
              </w:rPr>
              <w:t>8.</w:t>
            </w:r>
          </w:p>
        </w:tc>
        <w:tc>
          <w:tcPr>
            <w:tcW w:w="1121" w:type="pct"/>
            <w:tcBorders>
              <w:top w:val="single" w:sz="4" w:space="0" w:color="auto"/>
            </w:tcBorders>
            <w:vAlign w:val="center"/>
            <w:hideMark/>
          </w:tcPr>
          <w:p w14:paraId="4D61FCF9" w14:textId="764CFC76" w:rsidR="00312FE3" w:rsidRPr="001A328F" w:rsidRDefault="00312FE3" w:rsidP="00312FE3">
            <w:pPr>
              <w:spacing w:before="40" w:after="4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Диагноз</w:t>
            </w:r>
          </w:p>
        </w:tc>
        <w:tc>
          <w:tcPr>
            <w:tcW w:w="1524" w:type="pct"/>
            <w:tcBorders>
              <w:top w:val="single" w:sz="4" w:space="0" w:color="auto"/>
            </w:tcBorders>
            <w:vAlign w:val="center"/>
            <w:hideMark/>
          </w:tcPr>
          <w:p w14:paraId="4332CCD9" w14:textId="35398885" w:rsidR="00312FE3" w:rsidRPr="001A328F" w:rsidRDefault="00312FE3" w:rsidP="00312FE3">
            <w:pPr>
              <w:spacing w:before="40" w:after="40"/>
              <w:jc w:val="left"/>
              <w:rPr>
                <w:rFonts w:eastAsia="Calibri" w:cs="Times New Roman"/>
                <w:sz w:val="18"/>
                <w:szCs w:val="16"/>
              </w:rPr>
            </w:pPr>
            <w:r w:rsidRPr="001A328F">
              <w:rPr>
                <w:rFonts w:eastAsia="Times New Roman" w:cs="Times New Roman"/>
                <w:szCs w:val="24"/>
              </w:rPr>
              <w:t xml:space="preserve">Справочник </w:t>
            </w:r>
            <w:r>
              <w:rPr>
                <w:rFonts w:eastAsia="Times New Roman" w:cs="Times New Roman"/>
                <w:szCs w:val="24"/>
              </w:rPr>
              <w:t>(</w:t>
            </w:r>
            <w:r w:rsidRPr="001A328F">
              <w:rPr>
                <w:rFonts w:eastAsia="Times New Roman" w:cs="Times New Roman"/>
                <w:szCs w:val="24"/>
              </w:rPr>
              <w:t>Код МКБ</w:t>
            </w:r>
            <w:r>
              <w:rPr>
                <w:rFonts w:eastAsia="Times New Roman" w:cs="Times New Roman"/>
                <w:szCs w:val="24"/>
              </w:rPr>
              <w:t>)</w:t>
            </w:r>
          </w:p>
        </w:tc>
        <w:tc>
          <w:tcPr>
            <w:tcW w:w="737" w:type="pct"/>
            <w:tcBorders>
              <w:top w:val="single" w:sz="4" w:space="0" w:color="auto"/>
            </w:tcBorders>
            <w:vAlign w:val="center"/>
          </w:tcPr>
          <w:p w14:paraId="0EE98C5C" w14:textId="77777777" w:rsidR="00312FE3" w:rsidRPr="001A328F" w:rsidRDefault="00312FE3" w:rsidP="00272D13">
            <w:pPr>
              <w:spacing w:before="40" w:after="4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обязательно</w:t>
            </w:r>
          </w:p>
        </w:tc>
        <w:tc>
          <w:tcPr>
            <w:tcW w:w="1413" w:type="pct"/>
            <w:vMerge w:val="restart"/>
            <w:tcBorders>
              <w:top w:val="single" w:sz="4" w:space="0" w:color="auto"/>
            </w:tcBorders>
            <w:vAlign w:val="center"/>
          </w:tcPr>
          <w:p w14:paraId="0A6706FE" w14:textId="3B716522" w:rsidR="00312FE3" w:rsidRPr="00312FE3" w:rsidRDefault="00312FE3" w:rsidP="005E3B1C">
            <w:pPr>
              <w:tabs>
                <w:tab w:val="left" w:pos="35"/>
              </w:tabs>
              <w:spacing w:before="40" w:after="40"/>
              <w:ind w:left="3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12FE3">
              <w:rPr>
                <w:rFonts w:eastAsia="Times New Roman" w:cs="Times New Roman"/>
                <w:sz w:val="18"/>
                <w:szCs w:val="18"/>
                <w:lang w:eastAsia="ru-RU"/>
              </w:rPr>
              <w:t>Указывается название яда по МКБ</w:t>
            </w:r>
            <w:r w:rsidR="00E53593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  <w:r w:rsidRPr="00312FE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уточнение яда в форме текста.</w:t>
            </w:r>
          </w:p>
          <w:p w14:paraId="6219CFBF" w14:textId="2B12869E" w:rsidR="006D327C" w:rsidRDefault="006D327C" w:rsidP="00312FE3">
            <w:pPr>
              <w:tabs>
                <w:tab w:val="left" w:pos="35"/>
              </w:tabs>
              <w:spacing w:before="40" w:after="40"/>
              <w:ind w:left="3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388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Название яда из </w:t>
            </w:r>
            <w:proofErr w:type="spellStart"/>
            <w:proofErr w:type="gramStart"/>
            <w:r w:rsidRPr="00E9388D">
              <w:rPr>
                <w:rFonts w:eastAsia="Times New Roman" w:cs="Times New Roman"/>
                <w:sz w:val="18"/>
                <w:szCs w:val="18"/>
                <w:lang w:eastAsia="ru-RU"/>
              </w:rPr>
              <w:t>фед.справочника</w:t>
            </w:r>
            <w:proofErr w:type="spellEnd"/>
            <w:proofErr w:type="gramEnd"/>
            <w:r w:rsidRPr="00E9388D">
              <w:rPr>
                <w:rFonts w:eastAsia="Times New Roman" w:cs="Times New Roman"/>
                <w:sz w:val="18"/>
                <w:szCs w:val="18"/>
                <w:lang w:eastAsia="ru-RU"/>
              </w:rPr>
              <w:t>, в случае отсутствия яда в справочнике – текст</w:t>
            </w:r>
          </w:p>
          <w:p w14:paraId="5F88440E" w14:textId="77777777" w:rsidR="006D327C" w:rsidRPr="00E9388D" w:rsidRDefault="006D327C" w:rsidP="00312FE3">
            <w:pPr>
              <w:tabs>
                <w:tab w:val="left" w:pos="35"/>
              </w:tabs>
              <w:spacing w:before="40" w:after="40"/>
              <w:ind w:left="3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388D">
              <w:rPr>
                <w:rFonts w:eastAsia="Times New Roman" w:cs="Times New Roman"/>
                <w:sz w:val="18"/>
                <w:szCs w:val="18"/>
                <w:lang w:eastAsia="ru-RU"/>
              </w:rPr>
              <w:t>В случае комбинированного отравления – указывается несколько ядов, через запятую</w:t>
            </w:r>
          </w:p>
          <w:p w14:paraId="141C21DF" w14:textId="09A7BAA2" w:rsidR="00E9388D" w:rsidRPr="005E3B1C" w:rsidRDefault="00E9388D" w:rsidP="00312FE3">
            <w:pPr>
              <w:tabs>
                <w:tab w:val="left" w:pos="35"/>
              </w:tabs>
              <w:spacing w:before="40" w:after="40"/>
              <w:ind w:left="3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388D">
              <w:rPr>
                <w:rFonts w:eastAsia="Times New Roman" w:cs="Times New Roman"/>
                <w:sz w:val="18"/>
                <w:szCs w:val="18"/>
                <w:lang w:eastAsia="ru-RU"/>
              </w:rPr>
              <w:t>В случае затруднений желательно указать к какой группе ядов относится данное химическое вещество на основании данных анамнеза, клинической картины, результатов ХТИ</w:t>
            </w:r>
          </w:p>
        </w:tc>
      </w:tr>
      <w:tr w:rsidR="00312FE3" w14:paraId="7E92BE2D" w14:textId="164C2D06" w:rsidTr="00E9388D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87AE" w14:textId="2D83EAC8" w:rsidR="00312FE3" w:rsidRPr="0052598C" w:rsidRDefault="00312FE3" w:rsidP="00E53593">
            <w:pPr>
              <w:spacing w:before="40" w:after="40"/>
              <w:ind w:left="-108" w:right="-109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8</w:t>
            </w:r>
            <w:r w:rsidRPr="0052598C">
              <w:rPr>
                <w:rFonts w:eastAsia="Times New Roman" w:cs="Times New Roman"/>
                <w:b/>
                <w:szCs w:val="24"/>
              </w:rPr>
              <w:t>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B653E" w14:textId="3B96A25C" w:rsidR="00312FE3" w:rsidRPr="00D76241" w:rsidRDefault="00312FE3" w:rsidP="00312FE3">
            <w:pPr>
              <w:spacing w:before="40" w:after="40"/>
              <w:jc w:val="left"/>
              <w:rPr>
                <w:rFonts w:eastAsia="Times New Roman" w:cs="Times New Roman"/>
                <w:szCs w:val="24"/>
              </w:rPr>
            </w:pPr>
            <w:r w:rsidRPr="008B624B">
              <w:rPr>
                <w:rFonts w:eastAsia="Times New Roman" w:cs="Times New Roman"/>
                <w:szCs w:val="24"/>
              </w:rPr>
              <w:t>Токсичн</w:t>
            </w:r>
            <w:r>
              <w:rPr>
                <w:rFonts w:eastAsia="Times New Roman" w:cs="Times New Roman"/>
                <w:szCs w:val="24"/>
              </w:rPr>
              <w:t>ое</w:t>
            </w:r>
            <w:r w:rsidRPr="008B624B">
              <w:rPr>
                <w:rFonts w:eastAsia="Times New Roman" w:cs="Times New Roman"/>
                <w:szCs w:val="24"/>
              </w:rPr>
              <w:t xml:space="preserve"> веществ</w:t>
            </w:r>
            <w:r>
              <w:rPr>
                <w:rFonts w:eastAsia="Times New Roman" w:cs="Times New Roman"/>
                <w:szCs w:val="24"/>
              </w:rPr>
              <w:t>о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7E181" w14:textId="4592ED6A" w:rsidR="00312FE3" w:rsidRPr="00E9388D" w:rsidRDefault="00312FE3" w:rsidP="00312FE3">
            <w:pPr>
              <w:spacing w:before="40" w:after="40"/>
              <w:jc w:val="left"/>
              <w:rPr>
                <w:rFonts w:eastAsia="Times New Roman" w:cs="Times New Roman"/>
                <w:szCs w:val="24"/>
              </w:rPr>
            </w:pPr>
            <w:r w:rsidRPr="00E9388D">
              <w:rPr>
                <w:rFonts w:eastAsia="Times New Roman" w:cs="Times New Roman"/>
                <w:szCs w:val="24"/>
              </w:rPr>
              <w:t>Справочник токсичных веществ</w:t>
            </w:r>
          </w:p>
          <w:p w14:paraId="5802CD81" w14:textId="2B266A53" w:rsidR="00312FE3" w:rsidRPr="00E9388D" w:rsidRDefault="00312FE3" w:rsidP="00312FE3">
            <w:pPr>
              <w:spacing w:before="40" w:after="40"/>
              <w:jc w:val="left"/>
              <w:rPr>
                <w:rFonts w:eastAsia="Times New Roman" w:cs="Times New Roman"/>
                <w:szCs w:val="24"/>
              </w:rPr>
            </w:pPr>
            <w:r w:rsidRPr="00E9388D">
              <w:rPr>
                <w:rFonts w:eastAsia="Times New Roman" w:cs="Times New Roman"/>
                <w:szCs w:val="24"/>
              </w:rPr>
              <w:t>Текст (в случае отсутствия в справочнике)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95FCCE" w14:textId="6829C56C" w:rsidR="00312FE3" w:rsidRPr="001A328F" w:rsidRDefault="00312FE3" w:rsidP="00245431">
            <w:pPr>
              <w:spacing w:before="40" w:after="4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13" w:type="pct"/>
            <w:vMerge/>
            <w:tcBorders>
              <w:bottom w:val="single" w:sz="4" w:space="0" w:color="auto"/>
            </w:tcBorders>
            <w:vAlign w:val="center"/>
          </w:tcPr>
          <w:p w14:paraId="0367FDD3" w14:textId="77777777" w:rsidR="00312FE3" w:rsidRPr="005E3B1C" w:rsidRDefault="00312FE3" w:rsidP="005E3B1C">
            <w:pPr>
              <w:tabs>
                <w:tab w:val="left" w:pos="35"/>
              </w:tabs>
              <w:spacing w:before="40" w:after="40"/>
              <w:ind w:left="35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2598C" w14:paraId="507185F4" w14:textId="4781356F" w:rsidTr="00E9388D">
        <w:trPr>
          <w:trHeight w:val="206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5495" w14:textId="28D9554B" w:rsidR="001458E4" w:rsidRPr="008B624B" w:rsidRDefault="0052598C" w:rsidP="00E53593">
            <w:pPr>
              <w:spacing w:before="40" w:after="40"/>
              <w:ind w:left="-108" w:right="-109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8</w:t>
            </w:r>
            <w:r w:rsidRPr="0052598C">
              <w:rPr>
                <w:rFonts w:eastAsia="Times New Roman" w:cs="Times New Roman"/>
                <w:b/>
                <w:szCs w:val="24"/>
              </w:rPr>
              <w:t>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6B8EA" w14:textId="4664EA0A" w:rsidR="001458E4" w:rsidRPr="005E5760" w:rsidRDefault="001458E4" w:rsidP="00312FE3">
            <w:pPr>
              <w:spacing w:before="40" w:after="40"/>
              <w:jc w:val="left"/>
              <w:rPr>
                <w:rFonts w:eastAsia="Times New Roman" w:cs="Times New Roman"/>
                <w:szCs w:val="24"/>
                <w:highlight w:val="yellow"/>
              </w:rPr>
            </w:pPr>
            <w:r w:rsidRPr="008B624B">
              <w:rPr>
                <w:rFonts w:eastAsia="Times New Roman" w:cs="Times New Roman"/>
                <w:szCs w:val="24"/>
              </w:rPr>
              <w:t>Сочетание с алкоголем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D0A68" w14:textId="66A5E8D4" w:rsidR="001458E4" w:rsidRDefault="001458E4" w:rsidP="00312FE3">
            <w:pPr>
              <w:spacing w:before="40" w:after="40"/>
              <w:jc w:val="left"/>
              <w:rPr>
                <w:rFonts w:eastAsia="Times New Roman" w:cs="Times New Roman"/>
                <w:szCs w:val="24"/>
                <w:highlight w:val="yellow"/>
              </w:rPr>
            </w:pPr>
            <w:r w:rsidRPr="001A328F">
              <w:rPr>
                <w:rFonts w:eastAsia="Times New Roman" w:cs="Times New Roman"/>
                <w:szCs w:val="24"/>
              </w:rPr>
              <w:t xml:space="preserve">Справочник: </w:t>
            </w:r>
          </w:p>
          <w:p w14:paraId="26CA5344" w14:textId="77777777" w:rsidR="001458E4" w:rsidRPr="008B624B" w:rsidRDefault="001458E4" w:rsidP="00312FE3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Calibri" w:cs="Times New Roman"/>
                <w:sz w:val="18"/>
                <w:szCs w:val="16"/>
              </w:rPr>
            </w:pPr>
            <w:r w:rsidRPr="008B3DE7">
              <w:rPr>
                <w:rFonts w:eastAsia="Calibri" w:cs="Times New Roman"/>
                <w:sz w:val="18"/>
                <w:szCs w:val="16"/>
              </w:rPr>
              <w:t>1</w:t>
            </w:r>
            <w:r w:rsidRPr="008B624B">
              <w:rPr>
                <w:rFonts w:eastAsia="Calibri" w:cs="Times New Roman"/>
                <w:sz w:val="18"/>
                <w:szCs w:val="16"/>
              </w:rPr>
              <w:t> -</w:t>
            </w:r>
            <w:r w:rsidRPr="008B624B">
              <w:rPr>
                <w:rFonts w:eastAsia="Calibri" w:cs="Times New Roman"/>
                <w:sz w:val="18"/>
                <w:szCs w:val="16"/>
              </w:rPr>
              <w:tab/>
              <w:t>Да</w:t>
            </w:r>
          </w:p>
          <w:p w14:paraId="1E80DB80" w14:textId="3AE90D34" w:rsidR="001458E4" w:rsidRPr="005E5760" w:rsidRDefault="001458E4" w:rsidP="00312FE3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Times New Roman" w:cs="Times New Roman"/>
                <w:szCs w:val="24"/>
                <w:highlight w:val="yellow"/>
              </w:rPr>
            </w:pPr>
            <w:r w:rsidRPr="008B624B">
              <w:rPr>
                <w:rFonts w:eastAsia="Calibri" w:cs="Times New Roman"/>
                <w:sz w:val="18"/>
                <w:szCs w:val="16"/>
              </w:rPr>
              <w:t>2 -</w:t>
            </w:r>
            <w:r w:rsidRPr="008B624B">
              <w:rPr>
                <w:rFonts w:eastAsia="Calibri" w:cs="Times New Roman"/>
                <w:sz w:val="18"/>
                <w:szCs w:val="16"/>
              </w:rPr>
              <w:tab/>
              <w:t>Нет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8B5B" w14:textId="5A0CD48B" w:rsidR="001458E4" w:rsidRPr="001A328F" w:rsidRDefault="001458E4" w:rsidP="00245431">
            <w:pPr>
              <w:spacing w:before="40" w:after="4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BC7D" w14:textId="1BBF3927" w:rsidR="001458E4" w:rsidRPr="005E3B1C" w:rsidRDefault="00312FE3" w:rsidP="00E9388D">
            <w:pPr>
              <w:tabs>
                <w:tab w:val="left" w:pos="35"/>
              </w:tabs>
              <w:spacing w:before="40" w:after="40" w:line="216" w:lineRule="auto"/>
              <w:ind w:left="34"/>
              <w:rPr>
                <w:rFonts w:eastAsia="Times New Roman" w:cs="Times New Roman"/>
                <w:sz w:val="18"/>
                <w:szCs w:val="18"/>
              </w:rPr>
            </w:pPr>
            <w:r w:rsidRPr="00312FE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случае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наличия наиболее </w:t>
            </w:r>
            <w:r w:rsidRPr="00312FE3">
              <w:rPr>
                <w:rFonts w:eastAsia="Times New Roman" w:cs="Times New Roman"/>
                <w:sz w:val="18"/>
                <w:szCs w:val="18"/>
                <w:lang w:eastAsia="ru-RU"/>
              </w:rPr>
              <w:t>токсическо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го</w:t>
            </w:r>
            <w:r w:rsidRPr="00312FE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компонент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 по отношению к алкоголю, при комбинированном отравлении с алкоголем указать (1)</w:t>
            </w:r>
          </w:p>
        </w:tc>
      </w:tr>
      <w:tr w:rsidR="0052598C" w14:paraId="4CAFFC14" w14:textId="68AAE717" w:rsidTr="00E9388D">
        <w:trPr>
          <w:trHeight w:val="107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A5F0" w14:textId="35A6C9A8" w:rsidR="001458E4" w:rsidRPr="0052598C" w:rsidRDefault="0052598C" w:rsidP="00E53593">
            <w:pPr>
              <w:spacing w:before="40" w:after="40"/>
              <w:ind w:left="-108" w:right="-109"/>
              <w:jc w:val="center"/>
              <w:rPr>
                <w:rFonts w:eastAsia="Times New Roman" w:cs="Times New Roman"/>
                <w:b/>
                <w:szCs w:val="24"/>
              </w:rPr>
            </w:pPr>
            <w:r w:rsidRPr="0052598C">
              <w:rPr>
                <w:rFonts w:eastAsia="Times New Roman" w:cs="Times New Roman"/>
                <w:b/>
                <w:szCs w:val="24"/>
              </w:rPr>
              <w:lastRenderedPageBreak/>
              <w:t>9.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EB45" w14:textId="6B808E86" w:rsidR="001458E4" w:rsidRPr="005E5760" w:rsidRDefault="001458E4" w:rsidP="00312FE3">
            <w:pPr>
              <w:spacing w:before="40" w:after="40"/>
              <w:jc w:val="left"/>
              <w:rPr>
                <w:rFonts w:eastAsia="Times New Roman" w:cs="Times New Roman"/>
                <w:szCs w:val="24"/>
                <w:highlight w:val="yellow"/>
              </w:rPr>
            </w:pPr>
            <w:r w:rsidRPr="008B3DE7">
              <w:rPr>
                <w:rFonts w:eastAsia="Times New Roman" w:cs="Times New Roman"/>
                <w:szCs w:val="24"/>
              </w:rPr>
              <w:t>Лицо, установившее диагноз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B170" w14:textId="1C17DD2E" w:rsidR="001458E4" w:rsidRPr="008B3DE7" w:rsidRDefault="001458E4" w:rsidP="00312FE3">
            <w:pPr>
              <w:tabs>
                <w:tab w:val="left" w:pos="1140"/>
              </w:tabs>
              <w:spacing w:before="40" w:after="40"/>
              <w:jc w:val="left"/>
              <w:rPr>
                <w:rFonts w:eastAsia="Times New Roman" w:cs="Times New Roman"/>
                <w:szCs w:val="24"/>
              </w:rPr>
            </w:pPr>
            <w:r w:rsidRPr="008B3DE7">
              <w:rPr>
                <w:rFonts w:eastAsia="Times New Roman" w:cs="Times New Roman"/>
                <w:szCs w:val="24"/>
              </w:rPr>
              <w:t xml:space="preserve">Справочник: </w:t>
            </w:r>
          </w:p>
          <w:p w14:paraId="68E6F0EF" w14:textId="77777777" w:rsidR="001458E4" w:rsidRPr="008B3DE7" w:rsidRDefault="001458E4" w:rsidP="00312FE3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Calibri" w:cs="Times New Roman"/>
                <w:sz w:val="18"/>
                <w:szCs w:val="16"/>
              </w:rPr>
            </w:pPr>
            <w:r w:rsidRPr="008B3DE7">
              <w:rPr>
                <w:rFonts w:eastAsia="Calibri" w:cs="Times New Roman"/>
                <w:sz w:val="18"/>
                <w:szCs w:val="16"/>
              </w:rPr>
              <w:t>1 -</w:t>
            </w:r>
            <w:r w:rsidRPr="008B3DE7">
              <w:rPr>
                <w:rFonts w:eastAsia="Calibri" w:cs="Times New Roman"/>
                <w:sz w:val="18"/>
                <w:szCs w:val="16"/>
              </w:rPr>
              <w:tab/>
              <w:t>Врач </w:t>
            </w:r>
          </w:p>
          <w:p w14:paraId="7EB5DDE2" w14:textId="77777777" w:rsidR="001458E4" w:rsidRPr="008B3DE7" w:rsidRDefault="001458E4" w:rsidP="00312FE3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Calibri" w:cs="Times New Roman"/>
                <w:sz w:val="18"/>
                <w:szCs w:val="16"/>
              </w:rPr>
            </w:pPr>
            <w:r w:rsidRPr="008B3DE7">
              <w:rPr>
                <w:rFonts w:eastAsia="Calibri" w:cs="Times New Roman"/>
                <w:sz w:val="18"/>
                <w:szCs w:val="16"/>
              </w:rPr>
              <w:t>2 -</w:t>
            </w:r>
            <w:r w:rsidRPr="008B3DE7">
              <w:rPr>
                <w:rFonts w:eastAsia="Calibri" w:cs="Times New Roman"/>
                <w:sz w:val="18"/>
                <w:szCs w:val="16"/>
              </w:rPr>
              <w:tab/>
              <w:t>Фельдшер </w:t>
            </w:r>
          </w:p>
          <w:p w14:paraId="7C11A9E7" w14:textId="220E17DF" w:rsidR="001458E4" w:rsidRPr="008B3DE7" w:rsidRDefault="001458E4" w:rsidP="00312FE3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Times New Roman" w:cs="Times New Roman"/>
                <w:szCs w:val="24"/>
                <w:highlight w:val="yellow"/>
              </w:rPr>
            </w:pPr>
            <w:r w:rsidRPr="008B3DE7">
              <w:rPr>
                <w:rFonts w:eastAsia="Calibri" w:cs="Times New Roman"/>
                <w:sz w:val="18"/>
                <w:szCs w:val="16"/>
              </w:rPr>
              <w:t>3 -</w:t>
            </w:r>
            <w:r w:rsidRPr="008B3DE7">
              <w:rPr>
                <w:rFonts w:eastAsia="Calibri" w:cs="Times New Roman"/>
                <w:sz w:val="18"/>
                <w:szCs w:val="16"/>
              </w:rPr>
              <w:tab/>
              <w:t>Судмедэксперт 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940E" w14:textId="130C733B" w:rsidR="001458E4" w:rsidRPr="008B3DE7" w:rsidRDefault="001458E4" w:rsidP="00245431">
            <w:pPr>
              <w:tabs>
                <w:tab w:val="left" w:pos="1140"/>
              </w:tabs>
              <w:spacing w:before="40" w:after="4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обязательно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5BD5" w14:textId="080FFE9E" w:rsidR="001458E4" w:rsidRPr="005E3B1C" w:rsidRDefault="00312FE3" w:rsidP="005E3B1C">
            <w:pPr>
              <w:tabs>
                <w:tab w:val="left" w:pos="35"/>
                <w:tab w:val="left" w:pos="1140"/>
              </w:tabs>
              <w:spacing w:before="40" w:after="40"/>
              <w:ind w:left="3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</w:t>
            </w:r>
            <w:r w:rsidRPr="00312FE3">
              <w:rPr>
                <w:rFonts w:eastAsia="Times New Roman" w:cs="Times New Roman"/>
                <w:sz w:val="18"/>
                <w:szCs w:val="18"/>
                <w:lang w:eastAsia="ru-RU"/>
              </w:rPr>
              <w:t>казывается медицинский работник, установивший диагноз</w:t>
            </w:r>
          </w:p>
        </w:tc>
      </w:tr>
      <w:tr w:rsidR="0052598C" w14:paraId="762FF792" w14:textId="147FEB99" w:rsidTr="00E9388D">
        <w:trPr>
          <w:trHeight w:val="182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252568" w14:textId="5A92FE88" w:rsidR="001458E4" w:rsidRPr="0052598C" w:rsidRDefault="0052598C" w:rsidP="00E53593">
            <w:pPr>
              <w:spacing w:before="40" w:after="40"/>
              <w:ind w:left="-108" w:right="-109"/>
              <w:jc w:val="center"/>
              <w:rPr>
                <w:rFonts w:eastAsia="Times New Roman" w:cs="Times New Roman"/>
                <w:b/>
                <w:szCs w:val="24"/>
              </w:rPr>
            </w:pPr>
            <w:r w:rsidRPr="0052598C">
              <w:rPr>
                <w:rFonts w:eastAsia="Times New Roman" w:cs="Times New Roman"/>
                <w:b/>
                <w:szCs w:val="24"/>
              </w:rPr>
              <w:t>10.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7ACB" w14:textId="2132BA63" w:rsidR="001458E4" w:rsidRPr="008B3DE7" w:rsidRDefault="001458E4" w:rsidP="00312FE3">
            <w:pPr>
              <w:spacing w:before="40" w:after="40"/>
              <w:jc w:val="left"/>
              <w:rPr>
                <w:rFonts w:eastAsia="Times New Roman" w:cs="Times New Roman"/>
                <w:szCs w:val="24"/>
              </w:rPr>
            </w:pPr>
            <w:r w:rsidRPr="008B3DE7">
              <w:rPr>
                <w:rFonts w:eastAsia="Times New Roman" w:cs="Times New Roman"/>
                <w:szCs w:val="24"/>
              </w:rPr>
              <w:t>Место оказания медицинской помощи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5AAC" w14:textId="5189FB3D" w:rsidR="001458E4" w:rsidRPr="008B3DE7" w:rsidRDefault="001458E4" w:rsidP="00312FE3">
            <w:pPr>
              <w:spacing w:before="40" w:after="40"/>
              <w:jc w:val="left"/>
              <w:rPr>
                <w:rFonts w:eastAsia="Times New Roman" w:cs="Times New Roman"/>
                <w:szCs w:val="24"/>
              </w:rPr>
            </w:pPr>
            <w:r w:rsidRPr="008B3DE7">
              <w:rPr>
                <w:rFonts w:eastAsia="Times New Roman" w:cs="Times New Roman"/>
                <w:szCs w:val="24"/>
              </w:rPr>
              <w:t xml:space="preserve">Справочник: </w:t>
            </w:r>
          </w:p>
          <w:p w14:paraId="45E8A0F0" w14:textId="77777777" w:rsidR="001458E4" w:rsidRPr="008B3DE7" w:rsidRDefault="001458E4" w:rsidP="00312FE3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Calibri" w:cs="Times New Roman"/>
                <w:sz w:val="18"/>
                <w:szCs w:val="16"/>
              </w:rPr>
            </w:pPr>
            <w:r w:rsidRPr="008B3DE7">
              <w:rPr>
                <w:rFonts w:eastAsia="Calibri" w:cs="Times New Roman"/>
                <w:sz w:val="18"/>
                <w:szCs w:val="16"/>
              </w:rPr>
              <w:t>1 -</w:t>
            </w:r>
            <w:r w:rsidRPr="008B3DE7">
              <w:rPr>
                <w:rFonts w:eastAsia="Calibri" w:cs="Times New Roman"/>
                <w:sz w:val="18"/>
                <w:szCs w:val="16"/>
              </w:rPr>
              <w:tab/>
              <w:t>Амбулаторно-поликлиническое учреждение </w:t>
            </w:r>
          </w:p>
          <w:p w14:paraId="0872E6B1" w14:textId="77777777" w:rsidR="001458E4" w:rsidRPr="008B3DE7" w:rsidRDefault="001458E4" w:rsidP="00312FE3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Calibri" w:cs="Times New Roman"/>
                <w:sz w:val="18"/>
                <w:szCs w:val="16"/>
              </w:rPr>
            </w:pPr>
            <w:r w:rsidRPr="008B3DE7">
              <w:rPr>
                <w:rFonts w:eastAsia="Calibri" w:cs="Times New Roman"/>
                <w:sz w:val="18"/>
                <w:szCs w:val="16"/>
              </w:rPr>
              <w:t>2 -</w:t>
            </w:r>
            <w:r w:rsidRPr="008B3DE7">
              <w:rPr>
                <w:rFonts w:eastAsia="Calibri" w:cs="Times New Roman"/>
                <w:sz w:val="18"/>
                <w:szCs w:val="16"/>
              </w:rPr>
              <w:tab/>
              <w:t>На дому </w:t>
            </w:r>
          </w:p>
          <w:p w14:paraId="5949E175" w14:textId="0C069539" w:rsidR="001458E4" w:rsidRPr="008B3DE7" w:rsidRDefault="001458E4" w:rsidP="00E53593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Calibri" w:cs="Times New Roman"/>
                <w:sz w:val="18"/>
                <w:szCs w:val="16"/>
              </w:rPr>
            </w:pPr>
            <w:r w:rsidRPr="008B3DE7">
              <w:rPr>
                <w:rFonts w:eastAsia="Calibri" w:cs="Times New Roman"/>
                <w:sz w:val="18"/>
                <w:szCs w:val="16"/>
              </w:rPr>
              <w:t>3 -</w:t>
            </w:r>
            <w:r w:rsidRPr="008B3DE7">
              <w:rPr>
                <w:rFonts w:eastAsia="Calibri" w:cs="Times New Roman"/>
                <w:sz w:val="18"/>
                <w:szCs w:val="16"/>
              </w:rPr>
              <w:tab/>
              <w:t>По месту вызова </w:t>
            </w:r>
          </w:p>
          <w:p w14:paraId="025B2CC2" w14:textId="77777777" w:rsidR="001458E4" w:rsidRPr="008B3DE7" w:rsidRDefault="001458E4" w:rsidP="00312FE3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Calibri" w:cs="Times New Roman"/>
                <w:sz w:val="18"/>
                <w:szCs w:val="16"/>
              </w:rPr>
            </w:pPr>
            <w:r w:rsidRPr="008B3DE7">
              <w:rPr>
                <w:rFonts w:eastAsia="Calibri" w:cs="Times New Roman"/>
                <w:sz w:val="18"/>
                <w:szCs w:val="16"/>
              </w:rPr>
              <w:t>5 -</w:t>
            </w:r>
            <w:r w:rsidRPr="008B3DE7">
              <w:rPr>
                <w:rFonts w:eastAsia="Calibri" w:cs="Times New Roman"/>
                <w:sz w:val="18"/>
                <w:szCs w:val="16"/>
              </w:rPr>
              <w:tab/>
              <w:t>Дневной стационар при поликлинике </w:t>
            </w:r>
          </w:p>
          <w:p w14:paraId="7ED0CD7D" w14:textId="77777777" w:rsidR="001458E4" w:rsidRPr="008B3DE7" w:rsidRDefault="001458E4" w:rsidP="00312FE3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Calibri" w:cs="Times New Roman"/>
                <w:sz w:val="18"/>
                <w:szCs w:val="16"/>
              </w:rPr>
            </w:pPr>
            <w:r w:rsidRPr="008B3DE7">
              <w:rPr>
                <w:rFonts w:eastAsia="Calibri" w:cs="Times New Roman"/>
                <w:sz w:val="18"/>
                <w:szCs w:val="16"/>
              </w:rPr>
              <w:t>6 -</w:t>
            </w:r>
            <w:r w:rsidRPr="008B3DE7">
              <w:rPr>
                <w:rFonts w:eastAsia="Calibri" w:cs="Times New Roman"/>
                <w:sz w:val="18"/>
                <w:szCs w:val="16"/>
              </w:rPr>
              <w:tab/>
              <w:t>Дневной стационар при стационаре </w:t>
            </w:r>
          </w:p>
          <w:p w14:paraId="5655C3B1" w14:textId="61837AB0" w:rsidR="001458E4" w:rsidRPr="008B3DE7" w:rsidRDefault="001458E4" w:rsidP="00E53593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Calibri" w:cs="Times New Roman"/>
                <w:sz w:val="18"/>
                <w:szCs w:val="16"/>
              </w:rPr>
            </w:pPr>
            <w:r w:rsidRPr="008B3DE7">
              <w:rPr>
                <w:rFonts w:eastAsia="Calibri" w:cs="Times New Roman"/>
                <w:sz w:val="18"/>
                <w:szCs w:val="16"/>
              </w:rPr>
              <w:t>7 -</w:t>
            </w:r>
            <w:r w:rsidRPr="008B3DE7">
              <w:rPr>
                <w:rFonts w:eastAsia="Calibri" w:cs="Times New Roman"/>
                <w:sz w:val="18"/>
                <w:szCs w:val="16"/>
              </w:rPr>
              <w:tab/>
              <w:t>Стационар </w:t>
            </w:r>
          </w:p>
          <w:p w14:paraId="33413CC3" w14:textId="77777777" w:rsidR="001458E4" w:rsidRPr="008B3DE7" w:rsidRDefault="001458E4" w:rsidP="00312FE3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Calibri" w:cs="Times New Roman"/>
                <w:sz w:val="18"/>
                <w:szCs w:val="16"/>
              </w:rPr>
            </w:pPr>
            <w:r w:rsidRPr="008B3DE7">
              <w:rPr>
                <w:rFonts w:eastAsia="Calibri" w:cs="Times New Roman"/>
                <w:sz w:val="18"/>
                <w:szCs w:val="16"/>
              </w:rPr>
              <w:t>9 -</w:t>
            </w:r>
            <w:r w:rsidRPr="008B3DE7">
              <w:rPr>
                <w:rFonts w:eastAsia="Calibri" w:cs="Times New Roman"/>
                <w:sz w:val="18"/>
                <w:szCs w:val="16"/>
              </w:rPr>
              <w:tab/>
              <w:t>Иные медицинские организации </w:t>
            </w:r>
          </w:p>
          <w:p w14:paraId="68D2B328" w14:textId="45C46A32" w:rsidR="001458E4" w:rsidRPr="005676BB" w:rsidRDefault="001458E4" w:rsidP="00E53593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5676BB">
              <w:rPr>
                <w:rFonts w:eastAsia="Calibri" w:cs="Times New Roman"/>
                <w:sz w:val="18"/>
                <w:szCs w:val="18"/>
              </w:rPr>
              <w:t>12 -</w:t>
            </w:r>
            <w:r w:rsidRPr="005676BB">
              <w:rPr>
                <w:rFonts w:eastAsia="Calibri" w:cs="Times New Roman"/>
                <w:sz w:val="18"/>
                <w:szCs w:val="18"/>
              </w:rPr>
              <w:tab/>
              <w:t>Мобильная медицинская бригада</w:t>
            </w:r>
            <w:r w:rsidRPr="005676B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30DF6D" w14:textId="5FAD5B59" w:rsidR="001458E4" w:rsidRPr="008B3DE7" w:rsidRDefault="001458E4" w:rsidP="00245431">
            <w:pPr>
              <w:spacing w:before="40" w:after="4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обязательно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7E11BF" w14:textId="77777777" w:rsidR="001458E4" w:rsidRPr="005E3B1C" w:rsidRDefault="001458E4" w:rsidP="005E3B1C">
            <w:pPr>
              <w:tabs>
                <w:tab w:val="left" w:pos="35"/>
              </w:tabs>
              <w:spacing w:before="40" w:after="40"/>
              <w:ind w:left="35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2598C" w14:paraId="319EB684" w14:textId="217B729A" w:rsidTr="00E9388D">
        <w:tc>
          <w:tcPr>
            <w:tcW w:w="2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890F" w14:textId="34A9D71E" w:rsidR="001458E4" w:rsidRPr="0052598C" w:rsidRDefault="0052598C" w:rsidP="00E53593">
            <w:pPr>
              <w:spacing w:before="40" w:after="40"/>
              <w:ind w:left="-108" w:right="-109"/>
              <w:jc w:val="center"/>
              <w:rPr>
                <w:rFonts w:eastAsia="Times New Roman" w:cs="Times New Roman"/>
                <w:b/>
                <w:szCs w:val="24"/>
              </w:rPr>
            </w:pPr>
            <w:r w:rsidRPr="0052598C">
              <w:rPr>
                <w:rFonts w:eastAsia="Times New Roman" w:cs="Times New Roman"/>
                <w:b/>
                <w:szCs w:val="24"/>
              </w:rPr>
              <w:t>11.</w:t>
            </w:r>
          </w:p>
        </w:tc>
        <w:tc>
          <w:tcPr>
            <w:tcW w:w="11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D0288" w14:textId="5618DE85" w:rsidR="001458E4" w:rsidRPr="00D76241" w:rsidRDefault="001458E4" w:rsidP="00312FE3">
            <w:pPr>
              <w:spacing w:before="40" w:after="40"/>
              <w:jc w:val="left"/>
              <w:rPr>
                <w:rFonts w:eastAsia="Times New Roman" w:cs="Times New Roman"/>
                <w:szCs w:val="24"/>
              </w:rPr>
            </w:pPr>
            <w:r w:rsidRPr="00D76241">
              <w:rPr>
                <w:rFonts w:eastAsia="Times New Roman" w:cs="Times New Roman"/>
                <w:szCs w:val="24"/>
              </w:rPr>
              <w:t>Место наступления смерти</w:t>
            </w:r>
          </w:p>
        </w:tc>
        <w:tc>
          <w:tcPr>
            <w:tcW w:w="15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249E3" w14:textId="721BEB2F" w:rsidR="001458E4" w:rsidRDefault="001458E4" w:rsidP="00312FE3">
            <w:pPr>
              <w:spacing w:before="40" w:after="40"/>
              <w:jc w:val="left"/>
              <w:rPr>
                <w:rFonts w:eastAsia="Times New Roman" w:cs="Times New Roman"/>
                <w:szCs w:val="24"/>
              </w:rPr>
            </w:pPr>
            <w:r w:rsidRPr="001A328F">
              <w:rPr>
                <w:rFonts w:eastAsia="Times New Roman" w:cs="Times New Roman"/>
                <w:szCs w:val="24"/>
              </w:rPr>
              <w:t>Справочник</w:t>
            </w:r>
            <w:r w:rsidRPr="00D76241">
              <w:rPr>
                <w:rFonts w:eastAsia="Times New Roman" w:cs="Times New Roman"/>
                <w:szCs w:val="24"/>
              </w:rPr>
              <w:t xml:space="preserve">: </w:t>
            </w:r>
          </w:p>
          <w:p w14:paraId="706E4199" w14:textId="77777777" w:rsidR="001458E4" w:rsidRPr="00687260" w:rsidRDefault="001458E4" w:rsidP="00312FE3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Calibri" w:cs="Times New Roman"/>
                <w:sz w:val="18"/>
                <w:szCs w:val="16"/>
              </w:rPr>
            </w:pPr>
            <w:r w:rsidRPr="00687260">
              <w:rPr>
                <w:rFonts w:eastAsia="Calibri" w:cs="Times New Roman"/>
                <w:sz w:val="18"/>
                <w:szCs w:val="16"/>
              </w:rPr>
              <w:t>1 -</w:t>
            </w:r>
            <w:r w:rsidRPr="00687260">
              <w:rPr>
                <w:rFonts w:eastAsia="Calibri" w:cs="Times New Roman"/>
                <w:sz w:val="18"/>
                <w:szCs w:val="16"/>
              </w:rPr>
              <w:tab/>
              <w:t>на месте происшествия </w:t>
            </w:r>
          </w:p>
          <w:p w14:paraId="50D78816" w14:textId="77777777" w:rsidR="001458E4" w:rsidRPr="00687260" w:rsidRDefault="001458E4" w:rsidP="00312FE3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Calibri" w:cs="Times New Roman"/>
                <w:sz w:val="18"/>
                <w:szCs w:val="16"/>
              </w:rPr>
            </w:pPr>
            <w:r w:rsidRPr="00687260">
              <w:rPr>
                <w:rFonts w:eastAsia="Calibri" w:cs="Times New Roman"/>
                <w:sz w:val="18"/>
                <w:szCs w:val="16"/>
              </w:rPr>
              <w:t>2 -</w:t>
            </w:r>
            <w:r w:rsidRPr="00687260">
              <w:rPr>
                <w:rFonts w:eastAsia="Calibri" w:cs="Times New Roman"/>
                <w:sz w:val="18"/>
                <w:szCs w:val="16"/>
              </w:rPr>
              <w:tab/>
              <w:t>в машине скорой помощи </w:t>
            </w:r>
          </w:p>
          <w:p w14:paraId="778C976B" w14:textId="77777777" w:rsidR="001458E4" w:rsidRPr="00687260" w:rsidRDefault="001458E4" w:rsidP="00312FE3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Calibri" w:cs="Times New Roman"/>
                <w:sz w:val="18"/>
                <w:szCs w:val="16"/>
              </w:rPr>
            </w:pPr>
            <w:r w:rsidRPr="00687260">
              <w:rPr>
                <w:rFonts w:eastAsia="Calibri" w:cs="Times New Roman"/>
                <w:sz w:val="18"/>
                <w:szCs w:val="16"/>
              </w:rPr>
              <w:t>3 -</w:t>
            </w:r>
            <w:r w:rsidRPr="00687260">
              <w:rPr>
                <w:rFonts w:eastAsia="Calibri" w:cs="Times New Roman"/>
                <w:sz w:val="18"/>
                <w:szCs w:val="16"/>
              </w:rPr>
              <w:tab/>
              <w:t>в стационаре </w:t>
            </w:r>
          </w:p>
          <w:p w14:paraId="6799E57F" w14:textId="77777777" w:rsidR="001458E4" w:rsidRPr="00687260" w:rsidRDefault="001458E4" w:rsidP="00312FE3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Calibri" w:cs="Times New Roman"/>
                <w:sz w:val="18"/>
                <w:szCs w:val="16"/>
              </w:rPr>
            </w:pPr>
            <w:r w:rsidRPr="00687260">
              <w:rPr>
                <w:rFonts w:eastAsia="Calibri" w:cs="Times New Roman"/>
                <w:sz w:val="18"/>
                <w:szCs w:val="16"/>
              </w:rPr>
              <w:t>4 -</w:t>
            </w:r>
            <w:r w:rsidRPr="00687260">
              <w:rPr>
                <w:rFonts w:eastAsia="Calibri" w:cs="Times New Roman"/>
                <w:sz w:val="18"/>
                <w:szCs w:val="16"/>
              </w:rPr>
              <w:tab/>
              <w:t>дома </w:t>
            </w:r>
          </w:p>
          <w:p w14:paraId="16061C45" w14:textId="77777777" w:rsidR="001458E4" w:rsidRPr="00687260" w:rsidRDefault="001458E4" w:rsidP="00312FE3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Calibri" w:cs="Times New Roman"/>
                <w:sz w:val="18"/>
                <w:szCs w:val="16"/>
              </w:rPr>
            </w:pPr>
            <w:r w:rsidRPr="00687260">
              <w:rPr>
                <w:rFonts w:eastAsia="Calibri" w:cs="Times New Roman"/>
                <w:sz w:val="18"/>
                <w:szCs w:val="16"/>
              </w:rPr>
              <w:t>5 -</w:t>
            </w:r>
            <w:r w:rsidRPr="00687260">
              <w:rPr>
                <w:rFonts w:eastAsia="Calibri" w:cs="Times New Roman"/>
                <w:sz w:val="18"/>
                <w:szCs w:val="16"/>
              </w:rPr>
              <w:tab/>
              <w:t>в другом месте </w:t>
            </w:r>
          </w:p>
          <w:p w14:paraId="03774276" w14:textId="77777777" w:rsidR="001458E4" w:rsidRPr="00687260" w:rsidRDefault="001458E4" w:rsidP="00312FE3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Calibri" w:cs="Times New Roman"/>
                <w:sz w:val="18"/>
                <w:szCs w:val="16"/>
              </w:rPr>
            </w:pPr>
            <w:r w:rsidRPr="00687260">
              <w:rPr>
                <w:rFonts w:eastAsia="Calibri" w:cs="Times New Roman"/>
                <w:sz w:val="18"/>
                <w:szCs w:val="16"/>
              </w:rPr>
              <w:t>6 -</w:t>
            </w:r>
            <w:r w:rsidRPr="00687260">
              <w:rPr>
                <w:rFonts w:eastAsia="Calibri" w:cs="Times New Roman"/>
                <w:sz w:val="18"/>
                <w:szCs w:val="16"/>
              </w:rPr>
              <w:tab/>
              <w:t>неизвестно </w:t>
            </w:r>
          </w:p>
          <w:p w14:paraId="113D4F9C" w14:textId="77777777" w:rsidR="001458E4" w:rsidRPr="00687260" w:rsidRDefault="001458E4" w:rsidP="00312FE3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Calibri" w:cs="Times New Roman"/>
                <w:sz w:val="18"/>
                <w:szCs w:val="16"/>
              </w:rPr>
            </w:pPr>
            <w:r w:rsidRPr="00687260">
              <w:rPr>
                <w:rFonts w:eastAsia="Calibri" w:cs="Times New Roman"/>
                <w:sz w:val="18"/>
                <w:szCs w:val="16"/>
              </w:rPr>
              <w:t>7 -</w:t>
            </w:r>
            <w:r w:rsidRPr="00687260">
              <w:rPr>
                <w:rFonts w:eastAsia="Calibri" w:cs="Times New Roman"/>
                <w:sz w:val="18"/>
                <w:szCs w:val="16"/>
              </w:rPr>
              <w:tab/>
              <w:t>в образовательной организации </w:t>
            </w:r>
          </w:p>
          <w:p w14:paraId="7823C39F" w14:textId="77777777" w:rsidR="001458E4" w:rsidRPr="00687260" w:rsidRDefault="001458E4" w:rsidP="00312FE3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Calibri" w:cs="Times New Roman"/>
                <w:sz w:val="18"/>
                <w:szCs w:val="16"/>
              </w:rPr>
            </w:pPr>
            <w:r w:rsidRPr="00687260">
              <w:rPr>
                <w:rFonts w:eastAsia="Calibri" w:cs="Times New Roman"/>
                <w:sz w:val="18"/>
                <w:szCs w:val="16"/>
              </w:rPr>
              <w:t>8 -</w:t>
            </w:r>
            <w:r w:rsidRPr="00687260">
              <w:rPr>
                <w:rFonts w:eastAsia="Calibri" w:cs="Times New Roman"/>
                <w:sz w:val="18"/>
                <w:szCs w:val="16"/>
              </w:rPr>
              <w:tab/>
              <w:t>вне стационара </w:t>
            </w:r>
          </w:p>
          <w:p w14:paraId="0F14B48F" w14:textId="77777777" w:rsidR="001458E4" w:rsidRPr="00687260" w:rsidRDefault="001458E4" w:rsidP="00312FE3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Calibri" w:cs="Times New Roman"/>
                <w:sz w:val="18"/>
                <w:szCs w:val="16"/>
              </w:rPr>
            </w:pPr>
            <w:r w:rsidRPr="00687260">
              <w:rPr>
                <w:rFonts w:eastAsia="Calibri" w:cs="Times New Roman"/>
                <w:sz w:val="18"/>
                <w:szCs w:val="16"/>
              </w:rPr>
              <w:t>9 -</w:t>
            </w:r>
            <w:r w:rsidRPr="00687260">
              <w:rPr>
                <w:rFonts w:eastAsia="Calibri" w:cs="Times New Roman"/>
                <w:sz w:val="18"/>
                <w:szCs w:val="16"/>
              </w:rPr>
              <w:tab/>
              <w:t>в ЛПУ </w:t>
            </w:r>
          </w:p>
          <w:p w14:paraId="285F86ED" w14:textId="77777777" w:rsidR="001458E4" w:rsidRPr="00687260" w:rsidRDefault="001458E4" w:rsidP="00312FE3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Calibri" w:cs="Times New Roman"/>
                <w:sz w:val="18"/>
                <w:szCs w:val="16"/>
              </w:rPr>
            </w:pPr>
            <w:r w:rsidRPr="00687260">
              <w:rPr>
                <w:rFonts w:eastAsia="Calibri" w:cs="Times New Roman"/>
                <w:sz w:val="18"/>
                <w:szCs w:val="16"/>
              </w:rPr>
              <w:t>10 -</w:t>
            </w:r>
            <w:r w:rsidRPr="00687260">
              <w:rPr>
                <w:rFonts w:eastAsia="Calibri" w:cs="Times New Roman"/>
                <w:sz w:val="18"/>
                <w:szCs w:val="16"/>
              </w:rPr>
              <w:tab/>
              <w:t>в учреждении </w:t>
            </w:r>
          </w:p>
          <w:p w14:paraId="73C7F5AE" w14:textId="77777777" w:rsidR="001458E4" w:rsidRPr="00687260" w:rsidRDefault="001458E4" w:rsidP="00312FE3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Calibri" w:cs="Times New Roman"/>
                <w:sz w:val="18"/>
                <w:szCs w:val="16"/>
              </w:rPr>
            </w:pPr>
            <w:r w:rsidRPr="00687260">
              <w:rPr>
                <w:rFonts w:eastAsia="Calibri" w:cs="Times New Roman"/>
                <w:sz w:val="18"/>
                <w:szCs w:val="16"/>
              </w:rPr>
              <w:t>11 -</w:t>
            </w:r>
            <w:r w:rsidRPr="00687260">
              <w:rPr>
                <w:rFonts w:eastAsia="Calibri" w:cs="Times New Roman"/>
                <w:sz w:val="18"/>
                <w:szCs w:val="16"/>
              </w:rPr>
              <w:tab/>
              <w:t>на улице </w:t>
            </w:r>
          </w:p>
          <w:p w14:paraId="334D1C2E" w14:textId="77777777" w:rsidR="001458E4" w:rsidRPr="00687260" w:rsidRDefault="001458E4" w:rsidP="00312FE3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Calibri" w:cs="Times New Roman"/>
                <w:sz w:val="18"/>
                <w:szCs w:val="16"/>
              </w:rPr>
            </w:pPr>
            <w:r w:rsidRPr="00687260">
              <w:rPr>
                <w:rFonts w:eastAsia="Calibri" w:cs="Times New Roman"/>
                <w:sz w:val="18"/>
                <w:szCs w:val="16"/>
              </w:rPr>
              <w:t>12 -</w:t>
            </w:r>
            <w:r w:rsidRPr="00687260">
              <w:rPr>
                <w:rFonts w:eastAsia="Calibri" w:cs="Times New Roman"/>
                <w:sz w:val="18"/>
                <w:szCs w:val="16"/>
              </w:rPr>
              <w:tab/>
              <w:t>на производстве </w:t>
            </w:r>
          </w:p>
          <w:p w14:paraId="2F56D7BA" w14:textId="083480C8" w:rsidR="001458E4" w:rsidRPr="00D76241" w:rsidRDefault="001458E4" w:rsidP="00312FE3">
            <w:pPr>
              <w:tabs>
                <w:tab w:val="left" w:pos="601"/>
              </w:tabs>
              <w:spacing w:before="40" w:after="40"/>
              <w:ind w:left="601" w:hanging="567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Текст (в случае иного места смерти)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AF9B" w14:textId="77777777" w:rsidR="001458E4" w:rsidRPr="001A328F" w:rsidRDefault="001458E4" w:rsidP="00245431">
            <w:pPr>
              <w:spacing w:before="40" w:after="4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49DA" w14:textId="210E920A" w:rsidR="001458E4" w:rsidRPr="005E3B1C" w:rsidRDefault="000A2260" w:rsidP="005E3B1C">
            <w:pPr>
              <w:tabs>
                <w:tab w:val="left" w:pos="35"/>
              </w:tabs>
              <w:spacing w:before="40" w:after="40"/>
              <w:ind w:left="35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З</w:t>
            </w:r>
            <w:r w:rsidRPr="000A2260">
              <w:rPr>
                <w:rFonts w:eastAsia="Times New Roman" w:cs="Times New Roman"/>
                <w:sz w:val="18"/>
                <w:szCs w:val="18"/>
              </w:rPr>
              <w:t>аполняется судмедэкспертом</w:t>
            </w:r>
          </w:p>
        </w:tc>
      </w:tr>
      <w:tr w:rsidR="0052598C" w14:paraId="3ED368BF" w14:textId="4565E3BF" w:rsidTr="00E9388D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DA1108" w14:textId="72AE6E91" w:rsidR="001458E4" w:rsidRPr="0052598C" w:rsidRDefault="0052598C" w:rsidP="00E53593">
            <w:pPr>
              <w:spacing w:before="40" w:after="40"/>
              <w:ind w:left="-108" w:right="-109"/>
              <w:jc w:val="center"/>
              <w:rPr>
                <w:rFonts w:eastAsia="Times New Roman" w:cs="Times New Roman"/>
                <w:b/>
                <w:szCs w:val="24"/>
              </w:rPr>
            </w:pPr>
            <w:r w:rsidRPr="0052598C">
              <w:rPr>
                <w:rFonts w:eastAsia="Times New Roman" w:cs="Times New Roman"/>
                <w:b/>
                <w:szCs w:val="24"/>
              </w:rPr>
              <w:t>11.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A56B" w14:textId="4F96F933" w:rsidR="001458E4" w:rsidRPr="00D76241" w:rsidRDefault="001458E4" w:rsidP="005021A2">
            <w:pPr>
              <w:spacing w:before="40" w:after="40"/>
              <w:jc w:val="left"/>
              <w:rPr>
                <w:rFonts w:eastAsia="Times New Roman" w:cs="Times New Roman"/>
                <w:szCs w:val="24"/>
              </w:rPr>
            </w:pPr>
            <w:r w:rsidRPr="00D76241">
              <w:rPr>
                <w:rFonts w:eastAsia="Times New Roman" w:cs="Times New Roman"/>
                <w:szCs w:val="24"/>
              </w:rPr>
              <w:t>Время от момента поступления в ЛПУ до момента смерти (в часах)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2CDF1" w14:textId="7BBFCBFE" w:rsidR="001458E4" w:rsidRPr="00D76241" w:rsidRDefault="001458E4" w:rsidP="00312FE3">
            <w:pPr>
              <w:spacing w:before="40" w:after="4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Целое ч</w:t>
            </w:r>
            <w:r w:rsidRPr="00D76241">
              <w:rPr>
                <w:rFonts w:eastAsia="Times New Roman" w:cs="Times New Roman"/>
                <w:szCs w:val="24"/>
              </w:rPr>
              <w:t>исло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CE764D" w14:textId="77777777" w:rsidR="001458E4" w:rsidRDefault="001458E4" w:rsidP="00245431">
            <w:pPr>
              <w:spacing w:before="40" w:after="4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DEEF06" w14:textId="6FF97B9E" w:rsidR="001458E4" w:rsidRPr="005E3B1C" w:rsidRDefault="000A2260" w:rsidP="000A2260">
            <w:pPr>
              <w:tabs>
                <w:tab w:val="left" w:pos="35"/>
              </w:tabs>
              <w:spacing w:before="40" w:after="40"/>
              <w:ind w:left="35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З</w:t>
            </w:r>
            <w:r w:rsidRPr="000A2260">
              <w:rPr>
                <w:rFonts w:eastAsia="Times New Roman" w:cs="Times New Roman"/>
                <w:sz w:val="18"/>
                <w:szCs w:val="18"/>
              </w:rPr>
              <w:t>аполняется судмедэкспертом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  <w:r w:rsidRPr="000A2260">
              <w:rPr>
                <w:rFonts w:eastAsia="Times New Roman" w:cs="Times New Roman"/>
                <w:sz w:val="18"/>
                <w:szCs w:val="18"/>
              </w:rPr>
              <w:t xml:space="preserve"> Указ</w:t>
            </w:r>
            <w:r>
              <w:rPr>
                <w:rFonts w:eastAsia="Times New Roman" w:cs="Times New Roman"/>
                <w:sz w:val="18"/>
                <w:szCs w:val="18"/>
              </w:rPr>
              <w:t>ывается</w:t>
            </w:r>
            <w:r w:rsidRPr="000A2260">
              <w:rPr>
                <w:rFonts w:eastAsia="Times New Roman" w:cs="Times New Roman"/>
                <w:sz w:val="18"/>
                <w:szCs w:val="18"/>
              </w:rPr>
              <w:t xml:space="preserve"> время от момента поступления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до момента смерти</w:t>
            </w:r>
          </w:p>
        </w:tc>
      </w:tr>
      <w:tr w:rsidR="0052598C" w14:paraId="0EB85B75" w14:textId="3384B4D0" w:rsidTr="00E9388D">
        <w:tc>
          <w:tcPr>
            <w:tcW w:w="2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5AD2" w14:textId="7E486AE2" w:rsidR="001458E4" w:rsidRPr="0052598C" w:rsidRDefault="0052598C" w:rsidP="00E53593">
            <w:pPr>
              <w:ind w:left="-108" w:right="-109"/>
              <w:jc w:val="center"/>
              <w:rPr>
                <w:b/>
              </w:rPr>
            </w:pPr>
            <w:r w:rsidRPr="0052598C">
              <w:rPr>
                <w:b/>
              </w:rPr>
              <w:t>12.</w:t>
            </w:r>
            <w:r>
              <w:rPr>
                <w:b/>
              </w:rPr>
              <w:t>1</w:t>
            </w:r>
          </w:p>
        </w:tc>
        <w:tc>
          <w:tcPr>
            <w:tcW w:w="11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64B31" w14:textId="7ECC1B2C" w:rsidR="001458E4" w:rsidRDefault="001458E4" w:rsidP="00312FE3">
            <w:pPr>
              <w:jc w:val="left"/>
            </w:pPr>
            <w:r w:rsidRPr="00D76241">
              <w:t>Характер отравления</w:t>
            </w:r>
          </w:p>
        </w:tc>
        <w:tc>
          <w:tcPr>
            <w:tcW w:w="15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6E8B" w14:textId="7201F344" w:rsidR="001458E4" w:rsidRDefault="001458E4" w:rsidP="00312FE3">
            <w:pPr>
              <w:jc w:val="left"/>
              <w:rPr>
                <w:rFonts w:eastAsia="Times New Roman" w:cs="Times New Roman"/>
                <w:szCs w:val="24"/>
              </w:rPr>
            </w:pPr>
            <w:r w:rsidRPr="001A328F">
              <w:rPr>
                <w:rFonts w:eastAsia="Times New Roman" w:cs="Times New Roman"/>
                <w:szCs w:val="24"/>
              </w:rPr>
              <w:t>Справочник</w:t>
            </w:r>
            <w:r w:rsidRPr="00D76241">
              <w:rPr>
                <w:rFonts w:eastAsia="Times New Roman" w:cs="Times New Roman"/>
                <w:szCs w:val="24"/>
              </w:rPr>
              <w:t xml:space="preserve">: </w:t>
            </w:r>
          </w:p>
          <w:p w14:paraId="422098DF" w14:textId="60C14EE0" w:rsidR="001458E4" w:rsidRPr="00700CED" w:rsidRDefault="001458E4" w:rsidP="00312FE3">
            <w:pPr>
              <w:pStyle w:val="a0"/>
              <w:numPr>
                <w:ilvl w:val="0"/>
                <w:numId w:val="8"/>
              </w:numPr>
              <w:tabs>
                <w:tab w:val="left" w:pos="601"/>
              </w:tabs>
              <w:spacing w:before="0"/>
              <w:jc w:val="left"/>
              <w:rPr>
                <w:rFonts w:eastAsia="Calibri" w:cs="Times New Roman"/>
                <w:sz w:val="18"/>
                <w:szCs w:val="16"/>
              </w:rPr>
            </w:pPr>
            <w:r w:rsidRPr="00700CED">
              <w:rPr>
                <w:rFonts w:eastAsia="Calibri" w:cs="Times New Roman"/>
                <w:sz w:val="18"/>
                <w:szCs w:val="16"/>
              </w:rPr>
              <w:t xml:space="preserve">Индивидуальное </w:t>
            </w:r>
            <w:r w:rsidRPr="00700CED">
              <w:rPr>
                <w:rFonts w:eastAsia="Calibri" w:cs="Times New Roman"/>
                <w:sz w:val="18"/>
                <w:szCs w:val="16"/>
              </w:rPr>
              <w:tab/>
            </w:r>
          </w:p>
          <w:p w14:paraId="77957CB3" w14:textId="03BF13D5" w:rsidR="001458E4" w:rsidRPr="00700CED" w:rsidRDefault="001458E4" w:rsidP="00312FE3">
            <w:pPr>
              <w:pStyle w:val="a0"/>
              <w:numPr>
                <w:ilvl w:val="0"/>
                <w:numId w:val="8"/>
              </w:numPr>
              <w:tabs>
                <w:tab w:val="left" w:pos="601"/>
              </w:tabs>
              <w:spacing w:before="0"/>
              <w:jc w:val="left"/>
              <w:rPr>
                <w:rFonts w:eastAsia="Calibri" w:cs="Times New Roman"/>
                <w:sz w:val="18"/>
                <w:szCs w:val="16"/>
              </w:rPr>
            </w:pPr>
            <w:r w:rsidRPr="00700CED">
              <w:rPr>
                <w:rFonts w:eastAsia="Calibri" w:cs="Times New Roman"/>
                <w:sz w:val="18"/>
                <w:szCs w:val="16"/>
              </w:rPr>
              <w:t xml:space="preserve">Семейное </w:t>
            </w:r>
            <w:r w:rsidRPr="00700CED">
              <w:rPr>
                <w:rFonts w:eastAsia="Calibri" w:cs="Times New Roman"/>
                <w:sz w:val="18"/>
                <w:szCs w:val="16"/>
              </w:rPr>
              <w:tab/>
            </w:r>
          </w:p>
          <w:p w14:paraId="3CDDC920" w14:textId="672D90D1" w:rsidR="001458E4" w:rsidRPr="00700CED" w:rsidRDefault="001458E4" w:rsidP="00312FE3">
            <w:pPr>
              <w:pStyle w:val="a0"/>
              <w:numPr>
                <w:ilvl w:val="0"/>
                <w:numId w:val="8"/>
              </w:numPr>
              <w:tabs>
                <w:tab w:val="left" w:pos="601"/>
              </w:tabs>
              <w:spacing w:before="0"/>
              <w:jc w:val="left"/>
              <w:rPr>
                <w:rFonts w:eastAsia="Calibri" w:cs="Times New Roman"/>
                <w:sz w:val="18"/>
                <w:szCs w:val="16"/>
              </w:rPr>
            </w:pPr>
            <w:r w:rsidRPr="00700CED">
              <w:rPr>
                <w:rFonts w:eastAsia="Calibri" w:cs="Times New Roman"/>
                <w:sz w:val="18"/>
                <w:szCs w:val="16"/>
              </w:rPr>
              <w:t xml:space="preserve">Групповое </w:t>
            </w:r>
            <w:r w:rsidRPr="00700CED">
              <w:rPr>
                <w:rFonts w:eastAsia="Calibri" w:cs="Times New Roman"/>
                <w:sz w:val="18"/>
                <w:szCs w:val="16"/>
              </w:rPr>
              <w:tab/>
            </w:r>
          </w:p>
          <w:p w14:paraId="2379B242" w14:textId="5B2D0A97" w:rsidR="001458E4" w:rsidRPr="00700CED" w:rsidRDefault="001458E4" w:rsidP="00312FE3">
            <w:pPr>
              <w:pStyle w:val="a0"/>
              <w:numPr>
                <w:ilvl w:val="0"/>
                <w:numId w:val="8"/>
              </w:numPr>
              <w:tabs>
                <w:tab w:val="left" w:pos="601"/>
              </w:tabs>
              <w:spacing w:before="0"/>
              <w:jc w:val="left"/>
              <w:rPr>
                <w:rFonts w:eastAsia="Calibri" w:cs="Times New Roman"/>
                <w:sz w:val="18"/>
                <w:szCs w:val="16"/>
              </w:rPr>
            </w:pPr>
            <w:r w:rsidRPr="00700CED">
              <w:rPr>
                <w:rFonts w:eastAsia="Calibri" w:cs="Times New Roman"/>
                <w:sz w:val="18"/>
                <w:szCs w:val="16"/>
              </w:rPr>
              <w:t>Массовое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FD9E" w14:textId="18965906" w:rsidR="001458E4" w:rsidRPr="001A328F" w:rsidRDefault="001458E4" w:rsidP="00245431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обязательно</w:t>
            </w:r>
          </w:p>
        </w:tc>
        <w:tc>
          <w:tcPr>
            <w:tcW w:w="14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5E51" w14:textId="77777777" w:rsidR="001458E4" w:rsidRPr="005E3B1C" w:rsidRDefault="001458E4" w:rsidP="005E3B1C">
            <w:pPr>
              <w:tabs>
                <w:tab w:val="left" w:pos="35"/>
              </w:tabs>
              <w:ind w:left="35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2598C" w14:paraId="6DF5D939" w14:textId="3943F93B" w:rsidTr="00E9388D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816C" w14:textId="245E346E" w:rsidR="001458E4" w:rsidRDefault="0052598C" w:rsidP="00E53593">
            <w:pPr>
              <w:ind w:left="-108" w:right="-109"/>
              <w:jc w:val="center"/>
            </w:pPr>
            <w:r w:rsidRPr="0052598C">
              <w:rPr>
                <w:b/>
              </w:rPr>
              <w:t>12.</w:t>
            </w:r>
            <w:r>
              <w:rPr>
                <w:b/>
              </w:rPr>
              <w:t>1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43F0" w14:textId="3B182399" w:rsidR="001458E4" w:rsidRDefault="001458E4" w:rsidP="00312FE3">
            <w:pPr>
              <w:jc w:val="left"/>
            </w:pPr>
            <w:r>
              <w:t>К</w:t>
            </w:r>
            <w:r w:rsidRPr="00D5332E">
              <w:t xml:space="preserve">оличество </w:t>
            </w:r>
            <w:r>
              <w:t>отравившихся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01D02" w14:textId="3438FB6B" w:rsidR="001458E4" w:rsidRDefault="001458E4" w:rsidP="00312FE3">
            <w:pPr>
              <w:jc w:val="left"/>
            </w:pPr>
            <w:r>
              <w:rPr>
                <w:rFonts w:eastAsia="Times New Roman" w:cs="Times New Roman"/>
                <w:szCs w:val="24"/>
              </w:rPr>
              <w:t>Целое ч</w:t>
            </w:r>
            <w:r w:rsidRPr="00D76241">
              <w:rPr>
                <w:rFonts w:eastAsia="Times New Roman" w:cs="Times New Roman"/>
                <w:szCs w:val="24"/>
              </w:rPr>
              <w:t>исло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072C" w14:textId="77777777" w:rsidR="001458E4" w:rsidRDefault="001458E4" w:rsidP="00245431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21EC" w14:textId="22DF1180" w:rsidR="001458E4" w:rsidRPr="005E3B1C" w:rsidRDefault="000E5349" w:rsidP="00E9388D">
            <w:pPr>
              <w:tabs>
                <w:tab w:val="left" w:pos="35"/>
              </w:tabs>
              <w:spacing w:before="40" w:after="40"/>
              <w:ind w:left="35"/>
              <w:rPr>
                <w:rFonts w:eastAsia="Times New Roman" w:cs="Times New Roman"/>
                <w:sz w:val="18"/>
                <w:szCs w:val="18"/>
              </w:rPr>
            </w:pPr>
            <w:r w:rsidRPr="00E9388D">
              <w:rPr>
                <w:rFonts w:eastAsia="Times New Roman" w:cs="Times New Roman"/>
                <w:sz w:val="18"/>
                <w:szCs w:val="18"/>
              </w:rPr>
              <w:t>Заполняется в случае семейных, групповых и массовых отравлениях.</w:t>
            </w:r>
          </w:p>
        </w:tc>
      </w:tr>
      <w:tr w:rsidR="0052598C" w14:paraId="565D4058" w14:textId="15CB649B" w:rsidTr="00E9388D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D664" w14:textId="77777777" w:rsidR="001458E4" w:rsidRDefault="0052598C" w:rsidP="00E53593">
            <w:pPr>
              <w:ind w:left="-108" w:right="-109"/>
              <w:jc w:val="center"/>
              <w:rPr>
                <w:b/>
              </w:rPr>
            </w:pPr>
            <w:r w:rsidRPr="0052598C">
              <w:rPr>
                <w:b/>
              </w:rPr>
              <w:lastRenderedPageBreak/>
              <w:t>12.2</w:t>
            </w:r>
          </w:p>
          <w:p w14:paraId="0B8C174D" w14:textId="3EB5A015" w:rsidR="0052598C" w:rsidRPr="0052598C" w:rsidRDefault="0052598C" w:rsidP="00E53593">
            <w:pPr>
              <w:ind w:left="-108" w:right="-109"/>
              <w:jc w:val="center"/>
              <w:rPr>
                <w:b/>
              </w:rPr>
            </w:pPr>
            <w:r>
              <w:rPr>
                <w:b/>
              </w:rPr>
              <w:t>12.3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B5785" w14:textId="1BE3C1BC" w:rsidR="001458E4" w:rsidRDefault="001458E4" w:rsidP="00312FE3">
            <w:pPr>
              <w:jc w:val="left"/>
            </w:pPr>
            <w:r>
              <w:t>О</w:t>
            </w:r>
            <w:r w:rsidRPr="00D76241">
              <w:t>бстоятельства отравления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4DE0" w14:textId="4DF88312" w:rsidR="001458E4" w:rsidRDefault="001458E4" w:rsidP="00312FE3">
            <w:pPr>
              <w:jc w:val="left"/>
              <w:rPr>
                <w:rFonts w:eastAsia="Times New Roman" w:cs="Times New Roman"/>
                <w:szCs w:val="24"/>
              </w:rPr>
            </w:pPr>
            <w:r w:rsidRPr="001A328F">
              <w:rPr>
                <w:rFonts w:eastAsia="Times New Roman" w:cs="Times New Roman"/>
                <w:szCs w:val="24"/>
              </w:rPr>
              <w:t>Справочник</w:t>
            </w:r>
            <w:r w:rsidRPr="00D76241">
              <w:rPr>
                <w:rFonts w:eastAsia="Times New Roman" w:cs="Times New Roman"/>
                <w:szCs w:val="24"/>
              </w:rPr>
              <w:t xml:space="preserve">: </w:t>
            </w:r>
          </w:p>
          <w:p w14:paraId="05AD6BEF" w14:textId="77777777" w:rsidR="001458E4" w:rsidRPr="00D76241" w:rsidRDefault="001458E4" w:rsidP="00E9388D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Calibri" w:cs="Times New Roman"/>
                <w:sz w:val="18"/>
                <w:szCs w:val="16"/>
              </w:rPr>
            </w:pPr>
            <w:r w:rsidRPr="00D76241">
              <w:rPr>
                <w:rFonts w:eastAsia="Calibri" w:cs="Times New Roman"/>
                <w:sz w:val="18"/>
                <w:szCs w:val="16"/>
              </w:rPr>
              <w:t>1 -</w:t>
            </w:r>
            <w:r w:rsidRPr="00D76241">
              <w:rPr>
                <w:rFonts w:eastAsia="Calibri" w:cs="Times New Roman"/>
                <w:sz w:val="18"/>
                <w:szCs w:val="16"/>
              </w:rPr>
              <w:tab/>
              <w:t>Преднамеренное</w:t>
            </w:r>
          </w:p>
          <w:p w14:paraId="69127654" w14:textId="77777777" w:rsidR="001458E4" w:rsidRPr="00D76241" w:rsidRDefault="001458E4" w:rsidP="00E9388D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Calibri" w:cs="Times New Roman"/>
                <w:sz w:val="18"/>
                <w:szCs w:val="16"/>
              </w:rPr>
            </w:pPr>
            <w:r>
              <w:rPr>
                <w:rFonts w:eastAsia="Calibri" w:cs="Times New Roman"/>
                <w:sz w:val="18"/>
                <w:szCs w:val="16"/>
              </w:rPr>
              <w:t xml:space="preserve">  </w:t>
            </w:r>
            <w:r w:rsidRPr="00D76241">
              <w:rPr>
                <w:rFonts w:eastAsia="Calibri" w:cs="Times New Roman"/>
                <w:sz w:val="18"/>
                <w:szCs w:val="16"/>
              </w:rPr>
              <w:t>100 -</w:t>
            </w:r>
            <w:r w:rsidRPr="00D76241">
              <w:rPr>
                <w:rFonts w:eastAsia="Calibri" w:cs="Times New Roman"/>
                <w:sz w:val="18"/>
                <w:szCs w:val="16"/>
              </w:rPr>
              <w:tab/>
              <w:t>Суицидальное</w:t>
            </w:r>
          </w:p>
          <w:p w14:paraId="045271CD" w14:textId="77777777" w:rsidR="001458E4" w:rsidRPr="00D76241" w:rsidRDefault="001458E4" w:rsidP="00E9388D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Calibri" w:cs="Times New Roman"/>
                <w:sz w:val="18"/>
                <w:szCs w:val="16"/>
              </w:rPr>
            </w:pPr>
            <w:r>
              <w:rPr>
                <w:rFonts w:eastAsia="Calibri" w:cs="Times New Roman"/>
                <w:sz w:val="18"/>
                <w:szCs w:val="16"/>
              </w:rPr>
              <w:t xml:space="preserve">  </w:t>
            </w:r>
            <w:r w:rsidRPr="00D76241">
              <w:rPr>
                <w:rFonts w:eastAsia="Calibri" w:cs="Times New Roman"/>
                <w:sz w:val="18"/>
                <w:szCs w:val="16"/>
              </w:rPr>
              <w:t>101 -</w:t>
            </w:r>
            <w:r w:rsidRPr="00D76241">
              <w:rPr>
                <w:rFonts w:eastAsia="Calibri" w:cs="Times New Roman"/>
                <w:sz w:val="18"/>
                <w:szCs w:val="16"/>
              </w:rPr>
              <w:tab/>
              <w:t>Криминальное</w:t>
            </w:r>
          </w:p>
          <w:p w14:paraId="69E46D8F" w14:textId="77777777" w:rsidR="001458E4" w:rsidRPr="00D76241" w:rsidRDefault="001458E4" w:rsidP="00E9388D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Calibri" w:cs="Times New Roman"/>
                <w:sz w:val="18"/>
                <w:szCs w:val="16"/>
              </w:rPr>
            </w:pPr>
            <w:r>
              <w:rPr>
                <w:rFonts w:eastAsia="Calibri" w:cs="Times New Roman"/>
                <w:sz w:val="18"/>
                <w:szCs w:val="16"/>
              </w:rPr>
              <w:t xml:space="preserve">  </w:t>
            </w:r>
            <w:r w:rsidRPr="00D76241">
              <w:rPr>
                <w:rFonts w:eastAsia="Calibri" w:cs="Times New Roman"/>
                <w:sz w:val="18"/>
                <w:szCs w:val="16"/>
              </w:rPr>
              <w:t>102 -</w:t>
            </w:r>
            <w:r w:rsidRPr="00D76241">
              <w:rPr>
                <w:rFonts w:eastAsia="Calibri" w:cs="Times New Roman"/>
                <w:sz w:val="18"/>
                <w:szCs w:val="16"/>
              </w:rPr>
              <w:tab/>
              <w:t>Наркотическое</w:t>
            </w:r>
          </w:p>
          <w:p w14:paraId="7B4BE79A" w14:textId="77777777" w:rsidR="001458E4" w:rsidRPr="00D76241" w:rsidRDefault="001458E4" w:rsidP="00E9388D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Calibri" w:cs="Times New Roman"/>
                <w:sz w:val="18"/>
                <w:szCs w:val="16"/>
              </w:rPr>
            </w:pPr>
            <w:r>
              <w:rPr>
                <w:rFonts w:eastAsia="Calibri" w:cs="Times New Roman"/>
                <w:sz w:val="18"/>
                <w:szCs w:val="16"/>
              </w:rPr>
              <w:t xml:space="preserve">  </w:t>
            </w:r>
            <w:r w:rsidRPr="00D76241">
              <w:rPr>
                <w:rFonts w:eastAsia="Calibri" w:cs="Times New Roman"/>
                <w:sz w:val="18"/>
                <w:szCs w:val="16"/>
              </w:rPr>
              <w:t>103 -</w:t>
            </w:r>
            <w:r w:rsidRPr="00D76241">
              <w:rPr>
                <w:rFonts w:eastAsia="Calibri" w:cs="Times New Roman"/>
                <w:sz w:val="18"/>
                <w:szCs w:val="16"/>
              </w:rPr>
              <w:tab/>
              <w:t>С целью одурманивания</w:t>
            </w:r>
          </w:p>
          <w:p w14:paraId="2A010B4A" w14:textId="77777777" w:rsidR="001458E4" w:rsidRPr="00D76241" w:rsidRDefault="001458E4" w:rsidP="00E9388D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Calibri" w:cs="Times New Roman"/>
                <w:sz w:val="18"/>
                <w:szCs w:val="16"/>
              </w:rPr>
            </w:pPr>
            <w:r>
              <w:rPr>
                <w:rFonts w:eastAsia="Calibri" w:cs="Times New Roman"/>
                <w:sz w:val="18"/>
                <w:szCs w:val="16"/>
              </w:rPr>
              <w:t xml:space="preserve">  </w:t>
            </w:r>
            <w:r w:rsidRPr="00D76241">
              <w:rPr>
                <w:rFonts w:eastAsia="Calibri" w:cs="Times New Roman"/>
                <w:sz w:val="18"/>
                <w:szCs w:val="16"/>
              </w:rPr>
              <w:t>104 -</w:t>
            </w:r>
            <w:r w:rsidRPr="00D76241">
              <w:rPr>
                <w:rFonts w:eastAsia="Calibri" w:cs="Times New Roman"/>
                <w:sz w:val="18"/>
                <w:szCs w:val="16"/>
              </w:rPr>
              <w:tab/>
              <w:t>С целью прерывания беременности</w:t>
            </w:r>
          </w:p>
          <w:p w14:paraId="051AD19B" w14:textId="77777777" w:rsidR="001458E4" w:rsidRPr="00D76241" w:rsidRDefault="001458E4" w:rsidP="00E9388D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Calibri" w:cs="Times New Roman"/>
                <w:sz w:val="18"/>
                <w:szCs w:val="16"/>
              </w:rPr>
            </w:pPr>
            <w:r w:rsidRPr="00D76241">
              <w:rPr>
                <w:rFonts w:eastAsia="Calibri" w:cs="Times New Roman"/>
                <w:sz w:val="18"/>
                <w:szCs w:val="16"/>
              </w:rPr>
              <w:t>2 -</w:t>
            </w:r>
            <w:r w:rsidRPr="00D76241">
              <w:rPr>
                <w:rFonts w:eastAsia="Calibri" w:cs="Times New Roman"/>
                <w:sz w:val="18"/>
                <w:szCs w:val="16"/>
              </w:rPr>
              <w:tab/>
              <w:t>Случайное</w:t>
            </w:r>
          </w:p>
          <w:p w14:paraId="70E7D1DD" w14:textId="77777777" w:rsidR="001458E4" w:rsidRPr="00D76241" w:rsidRDefault="001458E4" w:rsidP="00E9388D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Calibri" w:cs="Times New Roman"/>
                <w:sz w:val="18"/>
                <w:szCs w:val="16"/>
              </w:rPr>
            </w:pPr>
            <w:r>
              <w:rPr>
                <w:rFonts w:eastAsia="Calibri" w:cs="Times New Roman"/>
                <w:sz w:val="18"/>
                <w:szCs w:val="16"/>
              </w:rPr>
              <w:t xml:space="preserve">  </w:t>
            </w:r>
            <w:r w:rsidRPr="00D76241">
              <w:rPr>
                <w:rFonts w:eastAsia="Calibri" w:cs="Times New Roman"/>
                <w:sz w:val="18"/>
                <w:szCs w:val="16"/>
              </w:rPr>
              <w:t>200 -</w:t>
            </w:r>
            <w:r w:rsidRPr="00D76241">
              <w:rPr>
                <w:rFonts w:eastAsia="Calibri" w:cs="Times New Roman"/>
                <w:sz w:val="18"/>
                <w:szCs w:val="16"/>
              </w:rPr>
              <w:tab/>
              <w:t>С целью опьянения</w:t>
            </w:r>
          </w:p>
          <w:p w14:paraId="086B1216" w14:textId="77777777" w:rsidR="001458E4" w:rsidRPr="00D76241" w:rsidRDefault="001458E4" w:rsidP="00E9388D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Calibri" w:cs="Times New Roman"/>
                <w:sz w:val="18"/>
                <w:szCs w:val="16"/>
              </w:rPr>
            </w:pPr>
            <w:r>
              <w:rPr>
                <w:rFonts w:eastAsia="Calibri" w:cs="Times New Roman"/>
                <w:sz w:val="18"/>
                <w:szCs w:val="16"/>
              </w:rPr>
              <w:t xml:space="preserve">  </w:t>
            </w:r>
            <w:r w:rsidRPr="00D76241">
              <w:rPr>
                <w:rFonts w:eastAsia="Calibri" w:cs="Times New Roman"/>
                <w:sz w:val="18"/>
                <w:szCs w:val="16"/>
              </w:rPr>
              <w:t>201 -</w:t>
            </w:r>
            <w:r w:rsidRPr="00D76241">
              <w:rPr>
                <w:rFonts w:eastAsia="Calibri" w:cs="Times New Roman"/>
                <w:sz w:val="18"/>
                <w:szCs w:val="16"/>
              </w:rPr>
              <w:tab/>
              <w:t>Ошибочный прием</w:t>
            </w:r>
          </w:p>
          <w:p w14:paraId="0EA180C8" w14:textId="77777777" w:rsidR="001458E4" w:rsidRPr="00D76241" w:rsidRDefault="001458E4" w:rsidP="00E9388D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Calibri" w:cs="Times New Roman"/>
                <w:sz w:val="18"/>
                <w:szCs w:val="16"/>
              </w:rPr>
            </w:pPr>
            <w:r>
              <w:rPr>
                <w:rFonts w:eastAsia="Calibri" w:cs="Times New Roman"/>
                <w:sz w:val="18"/>
                <w:szCs w:val="16"/>
              </w:rPr>
              <w:t xml:space="preserve">  </w:t>
            </w:r>
            <w:r w:rsidRPr="00D76241">
              <w:rPr>
                <w:rFonts w:eastAsia="Calibri" w:cs="Times New Roman"/>
                <w:sz w:val="18"/>
                <w:szCs w:val="16"/>
              </w:rPr>
              <w:t>202 -</w:t>
            </w:r>
            <w:r w:rsidRPr="00D76241">
              <w:rPr>
                <w:rFonts w:eastAsia="Calibri" w:cs="Times New Roman"/>
                <w:sz w:val="18"/>
                <w:szCs w:val="16"/>
              </w:rPr>
              <w:tab/>
              <w:t>Самолечение</w:t>
            </w:r>
          </w:p>
          <w:p w14:paraId="64D62144" w14:textId="77777777" w:rsidR="001458E4" w:rsidRPr="00D76241" w:rsidRDefault="001458E4" w:rsidP="00E9388D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Calibri" w:cs="Times New Roman"/>
                <w:sz w:val="18"/>
                <w:szCs w:val="16"/>
              </w:rPr>
            </w:pPr>
            <w:r>
              <w:rPr>
                <w:rFonts w:eastAsia="Calibri" w:cs="Times New Roman"/>
                <w:sz w:val="18"/>
                <w:szCs w:val="16"/>
              </w:rPr>
              <w:t xml:space="preserve">  </w:t>
            </w:r>
            <w:r w:rsidRPr="00D76241">
              <w:rPr>
                <w:rFonts w:eastAsia="Calibri" w:cs="Times New Roman"/>
                <w:sz w:val="18"/>
                <w:szCs w:val="16"/>
              </w:rPr>
              <w:t>203 -</w:t>
            </w:r>
            <w:r w:rsidRPr="00D76241">
              <w:rPr>
                <w:rFonts w:eastAsia="Calibri" w:cs="Times New Roman"/>
                <w:sz w:val="18"/>
                <w:szCs w:val="16"/>
              </w:rPr>
              <w:tab/>
            </w:r>
            <w:proofErr w:type="spellStart"/>
            <w:r w:rsidRPr="00D76241">
              <w:rPr>
                <w:rFonts w:eastAsia="Calibri" w:cs="Times New Roman"/>
                <w:sz w:val="18"/>
                <w:szCs w:val="16"/>
              </w:rPr>
              <w:t>Произодственное</w:t>
            </w:r>
            <w:proofErr w:type="spellEnd"/>
          </w:p>
          <w:p w14:paraId="05C718C8" w14:textId="77777777" w:rsidR="001458E4" w:rsidRPr="00D76241" w:rsidRDefault="001458E4" w:rsidP="00E9388D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Calibri" w:cs="Times New Roman"/>
                <w:sz w:val="18"/>
                <w:szCs w:val="16"/>
              </w:rPr>
            </w:pPr>
            <w:r>
              <w:rPr>
                <w:rFonts w:eastAsia="Calibri" w:cs="Times New Roman"/>
                <w:sz w:val="18"/>
                <w:szCs w:val="16"/>
              </w:rPr>
              <w:t xml:space="preserve">  </w:t>
            </w:r>
            <w:r w:rsidRPr="00D76241">
              <w:rPr>
                <w:rFonts w:eastAsia="Calibri" w:cs="Times New Roman"/>
                <w:sz w:val="18"/>
                <w:szCs w:val="16"/>
              </w:rPr>
              <w:t>204 -</w:t>
            </w:r>
            <w:r w:rsidRPr="00D76241">
              <w:rPr>
                <w:rFonts w:eastAsia="Calibri" w:cs="Times New Roman"/>
                <w:sz w:val="18"/>
                <w:szCs w:val="16"/>
              </w:rPr>
              <w:tab/>
              <w:t>Техногенная авария</w:t>
            </w:r>
          </w:p>
          <w:p w14:paraId="420E536C" w14:textId="77777777" w:rsidR="001458E4" w:rsidRPr="00D76241" w:rsidRDefault="001458E4" w:rsidP="00E9388D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Calibri" w:cs="Times New Roman"/>
                <w:sz w:val="18"/>
                <w:szCs w:val="16"/>
              </w:rPr>
            </w:pPr>
            <w:r>
              <w:rPr>
                <w:rFonts w:eastAsia="Calibri" w:cs="Times New Roman"/>
                <w:sz w:val="18"/>
                <w:szCs w:val="16"/>
              </w:rPr>
              <w:t xml:space="preserve">  </w:t>
            </w:r>
            <w:r w:rsidRPr="00D76241">
              <w:rPr>
                <w:rFonts w:eastAsia="Calibri" w:cs="Times New Roman"/>
                <w:sz w:val="18"/>
                <w:szCs w:val="16"/>
              </w:rPr>
              <w:t>205 -</w:t>
            </w:r>
            <w:r w:rsidRPr="00D76241">
              <w:rPr>
                <w:rFonts w:eastAsia="Calibri" w:cs="Times New Roman"/>
                <w:sz w:val="18"/>
                <w:szCs w:val="16"/>
              </w:rPr>
              <w:tab/>
              <w:t>Контакт с ядовитым животным</w:t>
            </w:r>
          </w:p>
          <w:p w14:paraId="3AA33ADD" w14:textId="77777777" w:rsidR="001458E4" w:rsidRPr="00D76241" w:rsidRDefault="001458E4" w:rsidP="00E9388D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Calibri" w:cs="Times New Roman"/>
                <w:sz w:val="18"/>
                <w:szCs w:val="16"/>
              </w:rPr>
            </w:pPr>
            <w:r>
              <w:rPr>
                <w:rFonts w:eastAsia="Calibri" w:cs="Times New Roman"/>
                <w:sz w:val="18"/>
                <w:szCs w:val="16"/>
              </w:rPr>
              <w:t xml:space="preserve">  </w:t>
            </w:r>
            <w:r w:rsidRPr="00D76241">
              <w:rPr>
                <w:rFonts w:eastAsia="Calibri" w:cs="Times New Roman"/>
                <w:sz w:val="18"/>
                <w:szCs w:val="16"/>
              </w:rPr>
              <w:t>206 -</w:t>
            </w:r>
            <w:r w:rsidRPr="00D76241">
              <w:rPr>
                <w:rFonts w:eastAsia="Calibri" w:cs="Times New Roman"/>
                <w:sz w:val="18"/>
                <w:szCs w:val="16"/>
              </w:rPr>
              <w:tab/>
              <w:t>Контакт с ядовитым растением</w:t>
            </w:r>
          </w:p>
          <w:p w14:paraId="231607F4" w14:textId="77777777" w:rsidR="001458E4" w:rsidRPr="00D76241" w:rsidRDefault="001458E4" w:rsidP="00E9388D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Calibri" w:cs="Times New Roman"/>
                <w:sz w:val="18"/>
                <w:szCs w:val="16"/>
              </w:rPr>
            </w:pPr>
            <w:r>
              <w:rPr>
                <w:rFonts w:eastAsia="Calibri" w:cs="Times New Roman"/>
                <w:sz w:val="18"/>
                <w:szCs w:val="16"/>
              </w:rPr>
              <w:t xml:space="preserve">  </w:t>
            </w:r>
            <w:r w:rsidRPr="00D76241">
              <w:rPr>
                <w:rFonts w:eastAsia="Calibri" w:cs="Times New Roman"/>
                <w:sz w:val="18"/>
                <w:szCs w:val="16"/>
              </w:rPr>
              <w:t>207 -</w:t>
            </w:r>
            <w:r w:rsidRPr="00D76241">
              <w:rPr>
                <w:rFonts w:eastAsia="Calibri" w:cs="Times New Roman"/>
                <w:sz w:val="18"/>
                <w:szCs w:val="16"/>
              </w:rPr>
              <w:tab/>
              <w:t>Медицинская ошибка</w:t>
            </w:r>
          </w:p>
          <w:p w14:paraId="1F3BE30D" w14:textId="77777777" w:rsidR="001458E4" w:rsidRPr="00D76241" w:rsidRDefault="001458E4" w:rsidP="00E9388D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Calibri" w:cs="Times New Roman"/>
                <w:sz w:val="18"/>
                <w:szCs w:val="16"/>
              </w:rPr>
            </w:pPr>
            <w:r>
              <w:rPr>
                <w:rFonts w:eastAsia="Calibri" w:cs="Times New Roman"/>
                <w:sz w:val="18"/>
                <w:szCs w:val="16"/>
              </w:rPr>
              <w:t xml:space="preserve">  </w:t>
            </w:r>
            <w:r w:rsidRPr="00D76241">
              <w:rPr>
                <w:rFonts w:eastAsia="Calibri" w:cs="Times New Roman"/>
                <w:sz w:val="18"/>
                <w:szCs w:val="16"/>
              </w:rPr>
              <w:t>208 -</w:t>
            </w:r>
            <w:r w:rsidRPr="00D76241">
              <w:rPr>
                <w:rFonts w:eastAsia="Calibri" w:cs="Times New Roman"/>
                <w:sz w:val="18"/>
                <w:szCs w:val="16"/>
              </w:rPr>
              <w:tab/>
              <w:t>Непереносимость или побочное действие</w:t>
            </w:r>
          </w:p>
          <w:p w14:paraId="5782212B" w14:textId="77777777" w:rsidR="001458E4" w:rsidRPr="00D76241" w:rsidRDefault="001458E4" w:rsidP="00E9388D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Calibri" w:cs="Times New Roman"/>
                <w:sz w:val="18"/>
                <w:szCs w:val="16"/>
              </w:rPr>
            </w:pPr>
            <w:r>
              <w:rPr>
                <w:rFonts w:eastAsia="Calibri" w:cs="Times New Roman"/>
                <w:sz w:val="18"/>
                <w:szCs w:val="16"/>
              </w:rPr>
              <w:t xml:space="preserve">  </w:t>
            </w:r>
            <w:r w:rsidRPr="00D76241">
              <w:rPr>
                <w:rFonts w:eastAsia="Calibri" w:cs="Times New Roman"/>
                <w:sz w:val="18"/>
                <w:szCs w:val="16"/>
              </w:rPr>
              <w:t>209 -</w:t>
            </w:r>
            <w:r w:rsidRPr="00D76241">
              <w:rPr>
                <w:rFonts w:eastAsia="Calibri" w:cs="Times New Roman"/>
                <w:sz w:val="18"/>
                <w:szCs w:val="16"/>
              </w:rPr>
              <w:tab/>
              <w:t>Пищевое немикробной этиологии</w:t>
            </w:r>
          </w:p>
          <w:p w14:paraId="363F5859" w14:textId="77777777" w:rsidR="001458E4" w:rsidRPr="00D76241" w:rsidRDefault="001458E4" w:rsidP="00E9388D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Calibri" w:cs="Times New Roman"/>
                <w:sz w:val="18"/>
                <w:szCs w:val="16"/>
              </w:rPr>
            </w:pPr>
            <w:r>
              <w:rPr>
                <w:rFonts w:eastAsia="Calibri" w:cs="Times New Roman"/>
                <w:sz w:val="18"/>
                <w:szCs w:val="16"/>
              </w:rPr>
              <w:t xml:space="preserve">  </w:t>
            </w:r>
            <w:r w:rsidRPr="00D76241">
              <w:rPr>
                <w:rFonts w:eastAsia="Calibri" w:cs="Times New Roman"/>
                <w:sz w:val="18"/>
                <w:szCs w:val="16"/>
              </w:rPr>
              <w:t>210 -</w:t>
            </w:r>
            <w:r w:rsidRPr="00D76241">
              <w:rPr>
                <w:rFonts w:eastAsia="Calibri" w:cs="Times New Roman"/>
                <w:sz w:val="18"/>
                <w:szCs w:val="16"/>
              </w:rPr>
              <w:tab/>
              <w:t>Другое</w:t>
            </w:r>
          </w:p>
          <w:p w14:paraId="0911F5B1" w14:textId="77777777" w:rsidR="001458E4" w:rsidRDefault="001458E4" w:rsidP="00E9388D">
            <w:pPr>
              <w:pStyle w:val="a0"/>
              <w:numPr>
                <w:ilvl w:val="0"/>
                <w:numId w:val="9"/>
              </w:numPr>
              <w:tabs>
                <w:tab w:val="left" w:pos="601"/>
              </w:tabs>
              <w:spacing w:before="0"/>
              <w:jc w:val="left"/>
              <w:rPr>
                <w:rFonts w:eastAsia="Calibri" w:cs="Times New Roman"/>
                <w:sz w:val="18"/>
                <w:szCs w:val="16"/>
              </w:rPr>
            </w:pPr>
            <w:r w:rsidRPr="00700CED">
              <w:rPr>
                <w:rFonts w:eastAsia="Calibri" w:cs="Times New Roman"/>
                <w:sz w:val="18"/>
                <w:szCs w:val="16"/>
              </w:rPr>
              <w:t>-</w:t>
            </w:r>
            <w:r w:rsidRPr="00700CED">
              <w:rPr>
                <w:rFonts w:eastAsia="Calibri" w:cs="Times New Roman"/>
                <w:sz w:val="18"/>
                <w:szCs w:val="16"/>
              </w:rPr>
              <w:tab/>
              <w:t>Неизвестно</w:t>
            </w:r>
          </w:p>
          <w:p w14:paraId="372D0D1F" w14:textId="42A4433B" w:rsidR="001458E4" w:rsidRPr="005021A2" w:rsidRDefault="001458E4" w:rsidP="005021A2">
            <w:pPr>
              <w:tabs>
                <w:tab w:val="left" w:pos="34"/>
              </w:tabs>
              <w:spacing w:before="40" w:after="40"/>
              <w:ind w:left="34" w:hanging="34"/>
              <w:jc w:val="left"/>
              <w:rPr>
                <w:rFonts w:eastAsia="Calibri" w:cs="Times New Roman"/>
                <w:spacing w:val="-4"/>
                <w:sz w:val="18"/>
                <w:szCs w:val="16"/>
              </w:rPr>
            </w:pPr>
            <w:r w:rsidRPr="005021A2">
              <w:rPr>
                <w:rFonts w:eastAsia="Times New Roman" w:cs="Times New Roman"/>
                <w:spacing w:val="-4"/>
                <w:szCs w:val="24"/>
              </w:rPr>
              <w:t>Текст (</w:t>
            </w:r>
            <w:r w:rsidR="005021A2" w:rsidRPr="005021A2">
              <w:rPr>
                <w:spacing w:val="-4"/>
              </w:rPr>
              <w:t>в случае</w:t>
            </w:r>
            <w:r w:rsidRPr="005021A2">
              <w:rPr>
                <w:spacing w:val="-4"/>
              </w:rPr>
              <w:t xml:space="preserve"> другого </w:t>
            </w:r>
            <w:r w:rsidR="003C6F56" w:rsidRPr="005021A2">
              <w:rPr>
                <w:spacing w:val="-4"/>
              </w:rPr>
              <w:t>обстоятельства</w:t>
            </w:r>
            <w:r w:rsidRPr="005021A2">
              <w:rPr>
                <w:rFonts w:eastAsia="Times New Roman" w:cs="Times New Roman"/>
                <w:spacing w:val="-4"/>
                <w:szCs w:val="24"/>
              </w:rPr>
              <w:t>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FF60" w14:textId="5AE2000A" w:rsidR="001458E4" w:rsidRPr="001A328F" w:rsidRDefault="001458E4" w:rsidP="00245431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обязательно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4A2D" w14:textId="0D4C9FF2" w:rsidR="001458E4" w:rsidRPr="005E3B1C" w:rsidRDefault="005F1477" w:rsidP="005E3B1C">
            <w:pPr>
              <w:tabs>
                <w:tab w:val="left" w:pos="35"/>
              </w:tabs>
              <w:ind w:left="3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 случае выбора другого места происшествия (210) заполняется обстоятельство, не входящее в перечень</w:t>
            </w:r>
          </w:p>
        </w:tc>
      </w:tr>
      <w:tr w:rsidR="0052598C" w14:paraId="7AF45E83" w14:textId="2F2D7F35" w:rsidTr="00E9388D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9FA1" w14:textId="5C034E70" w:rsidR="001458E4" w:rsidRPr="0052598C" w:rsidRDefault="0052598C" w:rsidP="00E53593">
            <w:pPr>
              <w:ind w:left="-108" w:right="-109"/>
              <w:jc w:val="center"/>
              <w:rPr>
                <w:b/>
              </w:rPr>
            </w:pPr>
            <w:r w:rsidRPr="0052598C">
              <w:rPr>
                <w:b/>
              </w:rPr>
              <w:t>13.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E1C83" w14:textId="18669BD3" w:rsidR="001458E4" w:rsidRDefault="001458E4" w:rsidP="00312FE3">
            <w:pPr>
              <w:jc w:val="left"/>
            </w:pPr>
            <w:r w:rsidRPr="00D76241">
              <w:t>Место приобретения яда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8BCC9" w14:textId="4C7E4280" w:rsidR="001458E4" w:rsidRDefault="001458E4" w:rsidP="00312FE3">
            <w:pPr>
              <w:jc w:val="left"/>
              <w:rPr>
                <w:rFonts w:eastAsia="Times New Roman" w:cs="Times New Roman"/>
                <w:szCs w:val="24"/>
              </w:rPr>
            </w:pPr>
            <w:r w:rsidRPr="001A328F">
              <w:rPr>
                <w:rFonts w:eastAsia="Times New Roman" w:cs="Times New Roman"/>
                <w:szCs w:val="24"/>
              </w:rPr>
              <w:t>Справочник</w:t>
            </w:r>
            <w:r w:rsidRPr="00D76241">
              <w:rPr>
                <w:rFonts w:eastAsia="Times New Roman" w:cs="Times New Roman"/>
                <w:szCs w:val="24"/>
              </w:rPr>
              <w:t>: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</w:p>
          <w:p w14:paraId="18EF33C7" w14:textId="77777777" w:rsidR="001458E4" w:rsidRPr="00D76241" w:rsidRDefault="001458E4" w:rsidP="00312FE3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Calibri" w:cs="Times New Roman"/>
                <w:sz w:val="18"/>
                <w:szCs w:val="16"/>
              </w:rPr>
            </w:pPr>
            <w:r w:rsidRPr="00D76241">
              <w:rPr>
                <w:rFonts w:eastAsia="Calibri" w:cs="Times New Roman"/>
                <w:sz w:val="18"/>
                <w:szCs w:val="16"/>
              </w:rPr>
              <w:t>1 -</w:t>
            </w:r>
            <w:r w:rsidRPr="00D76241">
              <w:rPr>
                <w:rFonts w:eastAsia="Calibri" w:cs="Times New Roman"/>
                <w:sz w:val="18"/>
                <w:szCs w:val="16"/>
              </w:rPr>
              <w:tab/>
              <w:t xml:space="preserve">Аптека </w:t>
            </w:r>
            <w:r w:rsidRPr="00D76241">
              <w:rPr>
                <w:rFonts w:eastAsia="Calibri" w:cs="Times New Roman"/>
                <w:sz w:val="18"/>
                <w:szCs w:val="16"/>
              </w:rPr>
              <w:tab/>
            </w:r>
          </w:p>
          <w:p w14:paraId="2BA21B15" w14:textId="77777777" w:rsidR="001458E4" w:rsidRPr="00D76241" w:rsidRDefault="001458E4" w:rsidP="00312FE3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Calibri" w:cs="Times New Roman"/>
                <w:sz w:val="18"/>
                <w:szCs w:val="16"/>
              </w:rPr>
            </w:pPr>
            <w:r w:rsidRPr="00D76241">
              <w:rPr>
                <w:rFonts w:eastAsia="Calibri" w:cs="Times New Roman"/>
                <w:sz w:val="18"/>
                <w:szCs w:val="16"/>
              </w:rPr>
              <w:t>2 -</w:t>
            </w:r>
            <w:r w:rsidRPr="00D76241">
              <w:rPr>
                <w:rFonts w:eastAsia="Calibri" w:cs="Times New Roman"/>
                <w:sz w:val="18"/>
                <w:szCs w:val="16"/>
              </w:rPr>
              <w:tab/>
            </w:r>
            <w:proofErr w:type="spellStart"/>
            <w:r w:rsidRPr="00D76241">
              <w:rPr>
                <w:rFonts w:eastAsia="Calibri" w:cs="Times New Roman"/>
                <w:sz w:val="18"/>
                <w:szCs w:val="16"/>
              </w:rPr>
              <w:t>Госмагазин</w:t>
            </w:r>
            <w:proofErr w:type="spellEnd"/>
            <w:r w:rsidRPr="00D76241">
              <w:rPr>
                <w:rFonts w:eastAsia="Calibri" w:cs="Times New Roman"/>
                <w:sz w:val="18"/>
                <w:szCs w:val="16"/>
              </w:rPr>
              <w:t xml:space="preserve"> </w:t>
            </w:r>
            <w:r w:rsidRPr="00D76241">
              <w:rPr>
                <w:rFonts w:eastAsia="Calibri" w:cs="Times New Roman"/>
                <w:sz w:val="18"/>
                <w:szCs w:val="16"/>
              </w:rPr>
              <w:tab/>
            </w:r>
          </w:p>
          <w:p w14:paraId="04F5BA8A" w14:textId="77777777" w:rsidR="001458E4" w:rsidRPr="00D76241" w:rsidRDefault="001458E4" w:rsidP="00312FE3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Calibri" w:cs="Times New Roman"/>
                <w:sz w:val="18"/>
                <w:szCs w:val="16"/>
              </w:rPr>
            </w:pPr>
            <w:r w:rsidRPr="00D76241">
              <w:rPr>
                <w:rFonts w:eastAsia="Calibri" w:cs="Times New Roman"/>
                <w:sz w:val="18"/>
                <w:szCs w:val="16"/>
              </w:rPr>
              <w:t>3 -</w:t>
            </w:r>
            <w:r w:rsidRPr="00D76241">
              <w:rPr>
                <w:rFonts w:eastAsia="Calibri" w:cs="Times New Roman"/>
                <w:sz w:val="18"/>
                <w:szCs w:val="16"/>
              </w:rPr>
              <w:tab/>
              <w:t xml:space="preserve">Предприятие </w:t>
            </w:r>
            <w:r w:rsidRPr="00D76241">
              <w:rPr>
                <w:rFonts w:eastAsia="Calibri" w:cs="Times New Roman"/>
                <w:sz w:val="18"/>
                <w:szCs w:val="16"/>
              </w:rPr>
              <w:tab/>
            </w:r>
          </w:p>
          <w:p w14:paraId="620205AA" w14:textId="77777777" w:rsidR="001458E4" w:rsidRPr="00D76241" w:rsidRDefault="001458E4" w:rsidP="00312FE3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Calibri" w:cs="Times New Roman"/>
                <w:sz w:val="18"/>
                <w:szCs w:val="16"/>
              </w:rPr>
            </w:pPr>
            <w:r w:rsidRPr="00D76241">
              <w:rPr>
                <w:rFonts w:eastAsia="Calibri" w:cs="Times New Roman"/>
                <w:sz w:val="18"/>
                <w:szCs w:val="16"/>
              </w:rPr>
              <w:t>4 -</w:t>
            </w:r>
            <w:r w:rsidRPr="00D76241">
              <w:rPr>
                <w:rFonts w:eastAsia="Calibri" w:cs="Times New Roman"/>
                <w:sz w:val="18"/>
                <w:szCs w:val="16"/>
              </w:rPr>
              <w:tab/>
              <w:t xml:space="preserve">Частный сектор </w:t>
            </w:r>
            <w:r w:rsidRPr="00D76241">
              <w:rPr>
                <w:rFonts w:eastAsia="Calibri" w:cs="Times New Roman"/>
                <w:sz w:val="18"/>
                <w:szCs w:val="16"/>
              </w:rPr>
              <w:tab/>
            </w:r>
          </w:p>
          <w:p w14:paraId="02A03A2E" w14:textId="77777777" w:rsidR="001458E4" w:rsidRPr="00D76241" w:rsidRDefault="001458E4" w:rsidP="00312FE3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Calibri" w:cs="Times New Roman"/>
                <w:sz w:val="18"/>
                <w:szCs w:val="16"/>
              </w:rPr>
            </w:pPr>
            <w:r w:rsidRPr="00D76241">
              <w:rPr>
                <w:rFonts w:eastAsia="Calibri" w:cs="Times New Roman"/>
                <w:sz w:val="18"/>
                <w:szCs w:val="16"/>
              </w:rPr>
              <w:t>5 -</w:t>
            </w:r>
            <w:r w:rsidRPr="00D76241">
              <w:rPr>
                <w:rFonts w:eastAsia="Calibri" w:cs="Times New Roman"/>
                <w:sz w:val="18"/>
                <w:szCs w:val="16"/>
              </w:rPr>
              <w:tab/>
              <w:t xml:space="preserve">Другое </w:t>
            </w:r>
            <w:r w:rsidRPr="00D76241">
              <w:rPr>
                <w:rFonts w:eastAsia="Calibri" w:cs="Times New Roman"/>
                <w:sz w:val="18"/>
                <w:szCs w:val="16"/>
              </w:rPr>
              <w:tab/>
            </w:r>
          </w:p>
          <w:p w14:paraId="6C917090" w14:textId="77777777" w:rsidR="001458E4" w:rsidRDefault="001458E4" w:rsidP="00312FE3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Calibri" w:cs="Times New Roman"/>
                <w:sz w:val="18"/>
                <w:szCs w:val="16"/>
              </w:rPr>
            </w:pPr>
            <w:r w:rsidRPr="00D76241">
              <w:rPr>
                <w:rFonts w:eastAsia="Calibri" w:cs="Times New Roman"/>
                <w:sz w:val="18"/>
                <w:szCs w:val="16"/>
              </w:rPr>
              <w:t>6 -</w:t>
            </w:r>
            <w:r w:rsidRPr="00D76241">
              <w:rPr>
                <w:rFonts w:eastAsia="Calibri" w:cs="Times New Roman"/>
                <w:sz w:val="18"/>
                <w:szCs w:val="16"/>
              </w:rPr>
              <w:tab/>
              <w:t>Неизвестно</w:t>
            </w:r>
          </w:p>
          <w:p w14:paraId="57E4AE02" w14:textId="74C00868" w:rsidR="001458E4" w:rsidRDefault="001458E4" w:rsidP="005021A2">
            <w:pPr>
              <w:tabs>
                <w:tab w:val="left" w:pos="601"/>
              </w:tabs>
              <w:spacing w:before="40" w:after="40"/>
              <w:ind w:left="601" w:hanging="567"/>
              <w:jc w:val="left"/>
            </w:pPr>
            <w:r w:rsidRPr="00D5332E">
              <w:rPr>
                <w:rFonts w:eastAsia="Times New Roman" w:cs="Times New Roman"/>
                <w:szCs w:val="24"/>
              </w:rPr>
              <w:t>Текст (</w:t>
            </w:r>
            <w:r w:rsidR="005021A2">
              <w:rPr>
                <w:rFonts w:eastAsia="Times New Roman" w:cs="Times New Roman"/>
                <w:szCs w:val="24"/>
              </w:rPr>
              <w:t>в случае</w:t>
            </w:r>
            <w:r w:rsidRPr="00D5332E">
              <w:rPr>
                <w:rFonts w:eastAsia="Times New Roman" w:cs="Times New Roman"/>
                <w:szCs w:val="24"/>
              </w:rPr>
              <w:t xml:space="preserve"> другого типа места)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1CC5" w14:textId="2B2856B3" w:rsidR="001458E4" w:rsidRPr="001A328F" w:rsidRDefault="001458E4" w:rsidP="00245431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обязательно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EC71" w14:textId="24E848AB" w:rsidR="001458E4" w:rsidRPr="005E3B1C" w:rsidRDefault="005F1477" w:rsidP="005E3B1C">
            <w:pPr>
              <w:tabs>
                <w:tab w:val="left" w:pos="35"/>
              </w:tabs>
              <w:ind w:left="3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 случае выбора другого места приобретения (5) заполняется место, не входящее в перечень</w:t>
            </w:r>
          </w:p>
        </w:tc>
      </w:tr>
    </w:tbl>
    <w:p w14:paraId="2D2BE167" w14:textId="77777777" w:rsidR="00E9388D" w:rsidRPr="00E9388D" w:rsidRDefault="00E9388D" w:rsidP="00E9388D">
      <w:pPr>
        <w:spacing w:before="0" w:line="360" w:lineRule="auto"/>
        <w:rPr>
          <w:color w:val="000000" w:themeColor="text1"/>
          <w:sz w:val="20"/>
          <w:lang w:eastAsia="ru-RU"/>
        </w:rPr>
      </w:pPr>
    </w:p>
    <w:p w14:paraId="5D52A187" w14:textId="49DC8D77" w:rsidR="00E9388D" w:rsidRPr="00E9388D" w:rsidRDefault="00E9388D" w:rsidP="00E9388D">
      <w:pPr>
        <w:spacing w:before="0" w:line="360" w:lineRule="auto"/>
        <w:rPr>
          <w:rFonts w:cs="Times New Roman"/>
          <w:szCs w:val="24"/>
        </w:rPr>
      </w:pPr>
      <w:r>
        <w:rPr>
          <w:color w:val="000000" w:themeColor="text1"/>
          <w:lang w:eastAsia="ru-RU"/>
        </w:rPr>
        <w:t xml:space="preserve">В дополнение к форме </w:t>
      </w:r>
      <w:r w:rsidRPr="003C6F56">
        <w:rPr>
          <w:color w:val="000000" w:themeColor="text1"/>
          <w:lang w:eastAsia="ru-RU"/>
        </w:rPr>
        <w:t>№ 58-1/у</w:t>
      </w:r>
      <w:r>
        <w:rPr>
          <w:color w:val="000000" w:themeColor="text1"/>
          <w:lang w:eastAsia="ru-RU"/>
        </w:rPr>
        <w:t xml:space="preserve"> вводятся сведения: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90"/>
        <w:gridCol w:w="3233"/>
        <w:gridCol w:w="4395"/>
        <w:gridCol w:w="2125"/>
        <w:gridCol w:w="4075"/>
      </w:tblGrid>
      <w:tr w:rsidR="00E9388D" w14:paraId="47EEBE6A" w14:textId="77777777" w:rsidTr="009113C9">
        <w:trPr>
          <w:trHeight w:val="454"/>
          <w:tblHeader/>
        </w:trPr>
        <w:tc>
          <w:tcPr>
            <w:tcW w:w="2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CEBE2D" w14:textId="77777777" w:rsidR="00E9388D" w:rsidRDefault="00E9388D" w:rsidP="009113C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11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628349" w14:textId="145DFFCA" w:rsidR="00E9388D" w:rsidRDefault="00E9388D" w:rsidP="009113C9">
            <w:pPr>
              <w:jc w:val="left"/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</w:rPr>
              <w:t>Поле регистра</w:t>
            </w:r>
          </w:p>
        </w:tc>
        <w:tc>
          <w:tcPr>
            <w:tcW w:w="15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9537789" w14:textId="77777777" w:rsidR="00E9388D" w:rsidRDefault="00E9388D" w:rsidP="009113C9">
            <w:pPr>
              <w:jc w:val="left"/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</w:rPr>
              <w:t>Тип данных, возможные значения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1DB1D1" w14:textId="77777777" w:rsidR="00E9388D" w:rsidRPr="00E53593" w:rsidRDefault="00E9388D" w:rsidP="009113C9">
            <w:pPr>
              <w:jc w:val="center"/>
              <w:rPr>
                <w:b/>
                <w:spacing w:val="-6"/>
              </w:rPr>
            </w:pPr>
            <w:r w:rsidRPr="00E53593">
              <w:rPr>
                <w:b/>
                <w:spacing w:val="-6"/>
              </w:rPr>
              <w:t>Обязательность</w:t>
            </w:r>
          </w:p>
        </w:tc>
        <w:tc>
          <w:tcPr>
            <w:tcW w:w="14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3B59BE" w14:textId="77777777" w:rsidR="00E9388D" w:rsidRDefault="00E9388D" w:rsidP="009113C9">
            <w:pPr>
              <w:jc w:val="left"/>
              <w:rPr>
                <w:b/>
              </w:rPr>
            </w:pPr>
            <w:r>
              <w:rPr>
                <w:b/>
              </w:rPr>
              <w:t>Комментарии к заполнению</w:t>
            </w:r>
          </w:p>
        </w:tc>
      </w:tr>
      <w:tr w:rsidR="00E9388D" w14:paraId="6B9F08F8" w14:textId="77777777" w:rsidTr="00E9388D">
        <w:tc>
          <w:tcPr>
            <w:tcW w:w="205" w:type="pct"/>
          </w:tcPr>
          <w:p w14:paraId="345EE18E" w14:textId="65F9B0F0" w:rsidR="00E9388D" w:rsidRPr="0052598C" w:rsidRDefault="00E9388D" w:rsidP="009113C9">
            <w:pPr>
              <w:ind w:left="-108" w:right="-109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121" w:type="pct"/>
          </w:tcPr>
          <w:p w14:paraId="36FFCCBE" w14:textId="7B91DE4C" w:rsidR="00E9388D" w:rsidRDefault="00E9388D" w:rsidP="009113C9">
            <w:pPr>
              <w:jc w:val="left"/>
            </w:pPr>
            <w:r>
              <w:t>Подтверждено ХТИ</w:t>
            </w:r>
          </w:p>
        </w:tc>
        <w:tc>
          <w:tcPr>
            <w:tcW w:w="1524" w:type="pct"/>
          </w:tcPr>
          <w:p w14:paraId="380AE271" w14:textId="77777777" w:rsidR="00E9388D" w:rsidRDefault="00E9388D" w:rsidP="00E9388D">
            <w:pPr>
              <w:spacing w:before="40" w:after="40"/>
              <w:jc w:val="left"/>
              <w:rPr>
                <w:rFonts w:eastAsia="Times New Roman" w:cs="Times New Roman"/>
                <w:szCs w:val="24"/>
                <w:highlight w:val="yellow"/>
              </w:rPr>
            </w:pPr>
            <w:r w:rsidRPr="001A328F">
              <w:rPr>
                <w:rFonts w:eastAsia="Times New Roman" w:cs="Times New Roman"/>
                <w:szCs w:val="24"/>
              </w:rPr>
              <w:t xml:space="preserve">Справочник: </w:t>
            </w:r>
          </w:p>
          <w:p w14:paraId="149DEAD6" w14:textId="77777777" w:rsidR="00E9388D" w:rsidRPr="008B624B" w:rsidRDefault="00E9388D" w:rsidP="00E9388D">
            <w:pPr>
              <w:tabs>
                <w:tab w:val="left" w:pos="601"/>
              </w:tabs>
              <w:spacing w:before="0"/>
              <w:ind w:left="601" w:hanging="567"/>
              <w:jc w:val="left"/>
              <w:rPr>
                <w:rFonts w:eastAsia="Calibri" w:cs="Times New Roman"/>
                <w:sz w:val="18"/>
                <w:szCs w:val="16"/>
              </w:rPr>
            </w:pPr>
            <w:r w:rsidRPr="008B3DE7">
              <w:rPr>
                <w:rFonts w:eastAsia="Calibri" w:cs="Times New Roman"/>
                <w:sz w:val="18"/>
                <w:szCs w:val="16"/>
              </w:rPr>
              <w:t>1</w:t>
            </w:r>
            <w:r w:rsidRPr="008B624B">
              <w:rPr>
                <w:rFonts w:eastAsia="Calibri" w:cs="Times New Roman"/>
                <w:sz w:val="18"/>
                <w:szCs w:val="16"/>
              </w:rPr>
              <w:t> -</w:t>
            </w:r>
            <w:r w:rsidRPr="008B624B">
              <w:rPr>
                <w:rFonts w:eastAsia="Calibri" w:cs="Times New Roman"/>
                <w:sz w:val="18"/>
                <w:szCs w:val="16"/>
              </w:rPr>
              <w:tab/>
              <w:t>Да</w:t>
            </w:r>
          </w:p>
          <w:p w14:paraId="79E2C6AF" w14:textId="0946C8CC" w:rsidR="00E9388D" w:rsidRDefault="00E9388D" w:rsidP="00E9388D">
            <w:pPr>
              <w:tabs>
                <w:tab w:val="left" w:pos="601"/>
              </w:tabs>
              <w:spacing w:before="0"/>
              <w:ind w:left="601" w:hanging="567"/>
              <w:jc w:val="left"/>
            </w:pPr>
            <w:r w:rsidRPr="008B624B">
              <w:rPr>
                <w:rFonts w:eastAsia="Calibri" w:cs="Times New Roman"/>
                <w:sz w:val="18"/>
                <w:szCs w:val="16"/>
              </w:rPr>
              <w:t>2 -</w:t>
            </w:r>
            <w:r w:rsidRPr="008B624B">
              <w:rPr>
                <w:rFonts w:eastAsia="Calibri" w:cs="Times New Roman"/>
                <w:sz w:val="18"/>
                <w:szCs w:val="16"/>
              </w:rPr>
              <w:tab/>
              <w:t>Нет</w:t>
            </w:r>
          </w:p>
        </w:tc>
        <w:tc>
          <w:tcPr>
            <w:tcW w:w="737" w:type="pct"/>
          </w:tcPr>
          <w:p w14:paraId="0BED27B5" w14:textId="77777777" w:rsidR="00E9388D" w:rsidRPr="001A328F" w:rsidRDefault="00E9388D" w:rsidP="009113C9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обязательно</w:t>
            </w:r>
          </w:p>
        </w:tc>
        <w:tc>
          <w:tcPr>
            <w:tcW w:w="1413" w:type="pct"/>
          </w:tcPr>
          <w:p w14:paraId="2418EF3F" w14:textId="1FB54A4D" w:rsidR="00E9388D" w:rsidRPr="005E3B1C" w:rsidRDefault="00E9388D" w:rsidP="009113C9">
            <w:pPr>
              <w:tabs>
                <w:tab w:val="left" w:pos="35"/>
              </w:tabs>
              <w:ind w:left="3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Указать, подтвержден ли диагноз и выбор токсичного вещества химико-токсикологическим исследованием</w:t>
            </w:r>
          </w:p>
        </w:tc>
      </w:tr>
      <w:tr w:rsidR="00E9388D" w14:paraId="677CDFA5" w14:textId="77777777" w:rsidTr="00E9388D">
        <w:tc>
          <w:tcPr>
            <w:tcW w:w="205" w:type="pct"/>
          </w:tcPr>
          <w:p w14:paraId="5699A46E" w14:textId="60D80B3A" w:rsidR="00E9388D" w:rsidRDefault="00E9388D" w:rsidP="009113C9">
            <w:pPr>
              <w:ind w:left="-108" w:right="-109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121" w:type="pct"/>
          </w:tcPr>
          <w:p w14:paraId="5F45F856" w14:textId="471F0DFA" w:rsidR="00E9388D" w:rsidRDefault="00E9388D" w:rsidP="009113C9">
            <w:pPr>
              <w:jc w:val="left"/>
            </w:pPr>
            <w:r>
              <w:t>Результаты ХТИ</w:t>
            </w:r>
          </w:p>
        </w:tc>
        <w:tc>
          <w:tcPr>
            <w:tcW w:w="1524" w:type="pct"/>
          </w:tcPr>
          <w:p w14:paraId="1A54D60F" w14:textId="277F531F" w:rsidR="00E9388D" w:rsidRPr="001A328F" w:rsidRDefault="00E9388D" w:rsidP="00E9388D">
            <w:pPr>
              <w:spacing w:before="40" w:after="40"/>
              <w:jc w:val="left"/>
              <w:rPr>
                <w:rFonts w:eastAsia="Times New Roman" w:cs="Times New Roman"/>
                <w:szCs w:val="24"/>
              </w:rPr>
            </w:pPr>
            <w:r w:rsidRPr="00D5332E">
              <w:rPr>
                <w:rFonts w:eastAsia="Times New Roman" w:cs="Times New Roman"/>
                <w:szCs w:val="24"/>
              </w:rPr>
              <w:t>Текст</w:t>
            </w:r>
          </w:p>
        </w:tc>
        <w:tc>
          <w:tcPr>
            <w:tcW w:w="737" w:type="pct"/>
          </w:tcPr>
          <w:p w14:paraId="43A4B69F" w14:textId="77777777" w:rsidR="00E9388D" w:rsidRDefault="00E9388D" w:rsidP="009113C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3" w:type="pct"/>
          </w:tcPr>
          <w:p w14:paraId="20FEBBF1" w14:textId="0DC9C4D8" w:rsidR="00E9388D" w:rsidRDefault="00E9388D" w:rsidP="009113C9">
            <w:pPr>
              <w:tabs>
                <w:tab w:val="left" w:pos="35"/>
              </w:tabs>
              <w:ind w:left="3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 случае подтверждения токсичного вещества химико-токсикологическим исследованием.</w:t>
            </w:r>
          </w:p>
        </w:tc>
      </w:tr>
    </w:tbl>
    <w:p w14:paraId="71E20C2A" w14:textId="10914439" w:rsidR="006E0F37" w:rsidRPr="000E5349" w:rsidRDefault="006E0F37" w:rsidP="000E5349">
      <w:pPr>
        <w:pStyle w:val="a0"/>
        <w:spacing w:before="0" w:line="360" w:lineRule="auto"/>
        <w:rPr>
          <w:rFonts w:cs="Times New Roman"/>
          <w:szCs w:val="24"/>
        </w:rPr>
        <w:sectPr w:rsidR="006E0F37" w:rsidRPr="000E5349" w:rsidSect="005021A2">
          <w:pgSz w:w="16838" w:h="11906" w:orient="landscape"/>
          <w:pgMar w:top="1276" w:right="1134" w:bottom="709" w:left="1276" w:header="708" w:footer="318" w:gutter="0"/>
          <w:cols w:space="708"/>
          <w:docGrid w:linePitch="360"/>
        </w:sectPr>
      </w:pPr>
    </w:p>
    <w:p w14:paraId="42BE71A9" w14:textId="5AE081D7" w:rsidR="00E90951" w:rsidRPr="00C1029A" w:rsidRDefault="00E90951" w:rsidP="00F6549C">
      <w:pPr>
        <w:pStyle w:val="1"/>
        <w:ind w:left="567" w:hanging="567"/>
      </w:pPr>
      <w:bookmarkStart w:id="9" w:name="_Toc120303900"/>
      <w:r w:rsidRPr="00C1029A">
        <w:lastRenderedPageBreak/>
        <w:t xml:space="preserve">Информация для разработчиков </w:t>
      </w:r>
      <w:r w:rsidR="00B850D0" w:rsidRPr="00C1029A">
        <w:t>МИС и технических специалистов</w:t>
      </w:r>
      <w:bookmarkEnd w:id="9"/>
      <w:r w:rsidRPr="00C1029A">
        <w:t xml:space="preserve"> </w:t>
      </w:r>
    </w:p>
    <w:p w14:paraId="63A56876" w14:textId="288FDA6F" w:rsidR="00847032" w:rsidRPr="00847032" w:rsidRDefault="00B850D0" w:rsidP="00B850D0">
      <w:pPr>
        <w:spacing w:before="120" w:after="120"/>
        <w:ind w:firstLine="567"/>
        <w:rPr>
          <w:lang w:eastAsia="ru-RU"/>
        </w:rPr>
      </w:pPr>
      <w:r w:rsidRPr="00B850D0">
        <w:rPr>
          <w:lang w:eastAsia="ru-RU"/>
        </w:rPr>
        <w:t xml:space="preserve">Данные, полученные в рамках случая медицинского обслуживания пациента из МИС </w:t>
      </w:r>
      <w:r>
        <w:rPr>
          <w:lang w:eastAsia="ru-RU"/>
        </w:rPr>
        <w:t>медицинской организации</w:t>
      </w:r>
      <w:r w:rsidRPr="00B850D0">
        <w:rPr>
          <w:lang w:eastAsia="ru-RU"/>
        </w:rPr>
        <w:t>, передаются в подсистему РЕГИЗ «Интегрированная электронная медицинская карта».</w:t>
      </w:r>
    </w:p>
    <w:p w14:paraId="232BBE42" w14:textId="77777777" w:rsidR="00B850D0" w:rsidRDefault="00B850D0" w:rsidP="00B850D0">
      <w:pPr>
        <w:spacing w:before="120" w:after="120"/>
        <w:ind w:firstLine="567"/>
        <w:rPr>
          <w:lang w:eastAsia="ru-RU"/>
        </w:rPr>
      </w:pPr>
      <w:r w:rsidRPr="00B850D0">
        <w:rPr>
          <w:lang w:eastAsia="ru-RU"/>
        </w:rPr>
        <w:t>Сроки передачи сведений в РЕГИЗ установлены пунктом 5 регламента электронного взаимодействия медицинских организаций при ведении "электронной медицинской карты петербуржца" (Приложение №1 к распоряжению Комитета по здравоохранению от 21.02.2018 N 88-р).</w:t>
      </w:r>
    </w:p>
    <w:p w14:paraId="385BDA68" w14:textId="044A70C8" w:rsidR="00BC5517" w:rsidRDefault="00BC5517" w:rsidP="00B850D0">
      <w:pPr>
        <w:spacing w:before="120" w:after="120"/>
        <w:ind w:firstLine="567"/>
        <w:rPr>
          <w:color w:val="000000" w:themeColor="text1"/>
          <w:lang w:eastAsia="ru-RU"/>
        </w:rPr>
      </w:pPr>
      <w:r>
        <w:rPr>
          <w:lang w:eastAsia="ru-RU"/>
        </w:rPr>
        <w:t xml:space="preserve">Передача сведений по форме </w:t>
      </w:r>
      <w:r w:rsidRPr="00304BA5">
        <w:rPr>
          <w:color w:val="000000" w:themeColor="text1"/>
          <w:lang w:eastAsia="ru-RU"/>
        </w:rPr>
        <w:t>№58-1/у «Экстренное извещение о случае острого отравления химической этиологии»</w:t>
      </w:r>
      <w:r>
        <w:rPr>
          <w:color w:val="000000" w:themeColor="text1"/>
          <w:lang w:eastAsia="ru-RU"/>
        </w:rPr>
        <w:t xml:space="preserve"> должна </w:t>
      </w:r>
      <w:r w:rsidR="00F11C07">
        <w:rPr>
          <w:color w:val="000000" w:themeColor="text1"/>
          <w:lang w:eastAsia="ru-RU"/>
        </w:rPr>
        <w:t xml:space="preserve">содержать документ в формате </w:t>
      </w:r>
      <w:r w:rsidR="00F11C07" w:rsidRPr="00F11C07">
        <w:rPr>
          <w:color w:val="000000" w:themeColor="text1"/>
          <w:lang w:eastAsia="ru-RU"/>
        </w:rPr>
        <w:t>PDF/A-1</w:t>
      </w:r>
      <w:r w:rsidR="005C4502">
        <w:rPr>
          <w:color w:val="000000" w:themeColor="text1"/>
          <w:lang w:eastAsia="ru-RU"/>
        </w:rPr>
        <w:t>. В ресурсе</w:t>
      </w:r>
      <w:r w:rsidR="00F11C07">
        <w:rPr>
          <w:color w:val="000000" w:themeColor="text1"/>
          <w:lang w:eastAsia="ru-RU"/>
        </w:rPr>
        <w:t xml:space="preserve"> </w:t>
      </w:r>
      <w:proofErr w:type="spellStart"/>
      <w:r w:rsidR="005C4502" w:rsidRPr="0091538E">
        <w:rPr>
          <w:i/>
        </w:rPr>
        <w:t>IdMedDocumentType</w:t>
      </w:r>
      <w:proofErr w:type="spellEnd"/>
      <w:r w:rsidR="005C4502">
        <w:t xml:space="preserve"> требуется указание </w:t>
      </w:r>
      <w:r w:rsidR="005C4502">
        <w:rPr>
          <w:color w:val="000000" w:themeColor="text1"/>
          <w:lang w:eastAsia="ru-RU"/>
        </w:rPr>
        <w:t>кода</w:t>
      </w:r>
      <w:r w:rsidR="00F11C07">
        <w:rPr>
          <w:color w:val="000000" w:themeColor="text1"/>
          <w:lang w:eastAsia="ru-RU"/>
        </w:rPr>
        <w:t xml:space="preserve"> </w:t>
      </w:r>
      <w:r w:rsidR="009F66B8" w:rsidRPr="00CD7C3A">
        <w:rPr>
          <w:b/>
          <w:color w:val="000000" w:themeColor="text1"/>
          <w:lang w:eastAsia="ru-RU"/>
        </w:rPr>
        <w:t>192</w:t>
      </w:r>
      <w:r w:rsidR="005C4502">
        <w:rPr>
          <w:color w:val="000000" w:themeColor="text1"/>
          <w:lang w:eastAsia="ru-RU"/>
        </w:rPr>
        <w:t xml:space="preserve"> </w:t>
      </w:r>
      <w:r w:rsidR="00F11C07" w:rsidRPr="00303FC1">
        <w:rPr>
          <w:color w:val="000000" w:themeColor="text1"/>
          <w:lang w:eastAsia="ru-RU"/>
        </w:rPr>
        <w:t>по справочнику 1.2.643.2.69.1.1.1.195.</w:t>
      </w:r>
      <w:r w:rsidR="00F11C07" w:rsidRPr="00F11C07">
        <w:rPr>
          <w:color w:val="000000" w:themeColor="text1"/>
          <w:lang w:eastAsia="ru-RU"/>
        </w:rPr>
        <w:t xml:space="preserve"> </w:t>
      </w:r>
    </w:p>
    <w:p w14:paraId="722DBF02" w14:textId="429FFCF8" w:rsidR="007B028E" w:rsidRPr="007B028E" w:rsidRDefault="007B028E" w:rsidP="00B850D0">
      <w:pPr>
        <w:spacing w:before="120" w:after="120"/>
        <w:ind w:firstLine="567"/>
        <w:rPr>
          <w:color w:val="000000" w:themeColor="text1"/>
          <w:lang w:eastAsia="ru-RU"/>
        </w:rPr>
      </w:pPr>
      <w:r w:rsidRPr="00E9388D">
        <w:rPr>
          <w:color w:val="000000" w:themeColor="text1"/>
          <w:lang w:eastAsia="ru-RU"/>
        </w:rPr>
        <w:t xml:space="preserve">Триггерным событием для передачи в РЕГИЗ </w:t>
      </w:r>
      <w:r w:rsidRPr="00E9388D">
        <w:rPr>
          <w:color w:val="000000" w:themeColor="text1"/>
          <w:lang w:val="en-US" w:eastAsia="ru-RU"/>
        </w:rPr>
        <w:t>pdf</w:t>
      </w:r>
      <w:r w:rsidRPr="00E9388D">
        <w:rPr>
          <w:color w:val="000000" w:themeColor="text1"/>
          <w:lang w:eastAsia="ru-RU"/>
        </w:rPr>
        <w:t>-версии формы №58-1/у, а также структурированных сведений является получение результатов анализа на наличие токсичных веществ, а также выставление пациенту заключительного диагноза.</w:t>
      </w:r>
    </w:p>
    <w:p w14:paraId="55EE3224" w14:textId="09CF1379" w:rsidR="000B7417" w:rsidRPr="000B7417" w:rsidRDefault="000B7417" w:rsidP="00F6549C">
      <w:pPr>
        <w:pStyle w:val="2"/>
        <w:numPr>
          <w:ilvl w:val="1"/>
          <w:numId w:val="35"/>
        </w:numPr>
        <w:ind w:left="709" w:hanging="709"/>
      </w:pPr>
      <w:bookmarkStart w:id="10" w:name="_Toc120303901"/>
      <w:bookmarkStart w:id="11" w:name="_Toc77175013"/>
      <w:r w:rsidRPr="000B7417">
        <w:t>Передача сведений о диагнозе заболевания</w:t>
      </w:r>
      <w:bookmarkEnd w:id="10"/>
      <w:r w:rsidRPr="000B7417">
        <w:t xml:space="preserve"> </w:t>
      </w:r>
      <w:bookmarkEnd w:id="11"/>
    </w:p>
    <w:p w14:paraId="47BD07FD" w14:textId="78280101" w:rsidR="000B7417" w:rsidRPr="000B7417" w:rsidRDefault="000B7417" w:rsidP="000B7417">
      <w:pPr>
        <w:spacing w:before="120" w:after="120"/>
        <w:ind w:firstLine="709"/>
        <w:rPr>
          <w:rFonts w:eastAsia="Calibri" w:cs="Times New Roman"/>
          <w:szCs w:val="24"/>
        </w:rPr>
      </w:pPr>
      <w:r w:rsidRPr="000B7417">
        <w:rPr>
          <w:rFonts w:eastAsia="Calibri" w:cs="Times New Roman"/>
          <w:szCs w:val="24"/>
        </w:rPr>
        <w:t xml:space="preserve">При передаче клинического диагноза </w:t>
      </w:r>
      <w:r w:rsidRPr="00E9388D">
        <w:rPr>
          <w:rFonts w:eastAsia="Calibri" w:cs="Times New Roman"/>
          <w:szCs w:val="24"/>
        </w:rPr>
        <w:t xml:space="preserve">пациента используется тип диагноза </w:t>
      </w:r>
      <w:proofErr w:type="spellStart"/>
      <w:r w:rsidRPr="00E9388D">
        <w:rPr>
          <w:rFonts w:eastAsia="Calibri" w:cs="Times New Roman"/>
          <w:i/>
          <w:szCs w:val="24"/>
        </w:rPr>
        <w:t>ClinicMainDiagnosis</w:t>
      </w:r>
      <w:proofErr w:type="spellEnd"/>
      <w:r w:rsidRPr="00E9388D">
        <w:rPr>
          <w:rFonts w:eastAsia="Calibri" w:cs="Times New Roman"/>
          <w:szCs w:val="24"/>
        </w:rPr>
        <w:t>. В случае смерти пациента, при передаче патоморфологического заключения по результатам вскрытия, передается патоморфологический диагноз в виде</w:t>
      </w:r>
      <w:r w:rsidRPr="000B7417">
        <w:rPr>
          <w:rFonts w:eastAsia="Calibri" w:cs="Times New Roman"/>
          <w:szCs w:val="24"/>
        </w:rPr>
        <w:t xml:space="preserve"> </w:t>
      </w:r>
      <w:proofErr w:type="spellStart"/>
      <w:r w:rsidRPr="0091538E">
        <w:rPr>
          <w:rFonts w:eastAsia="Calibri" w:cs="Times New Roman"/>
          <w:i/>
          <w:szCs w:val="24"/>
        </w:rPr>
        <w:t>AnatomopathologicalClinicMainDiagnosis</w:t>
      </w:r>
      <w:proofErr w:type="spellEnd"/>
      <w:r w:rsidRPr="000B7417">
        <w:rPr>
          <w:rFonts w:eastAsia="Calibri" w:cs="Times New Roman"/>
          <w:szCs w:val="24"/>
        </w:rPr>
        <w:t xml:space="preserve">. </w:t>
      </w:r>
    </w:p>
    <w:p w14:paraId="22D3CE63" w14:textId="77777777" w:rsidR="000B7417" w:rsidRPr="000B7417" w:rsidRDefault="000B7417" w:rsidP="000B7417">
      <w:pPr>
        <w:spacing w:before="120" w:after="120"/>
        <w:ind w:firstLine="709"/>
        <w:rPr>
          <w:rFonts w:eastAsia="Calibri" w:cs="Times New Roman"/>
          <w:szCs w:val="24"/>
        </w:rPr>
      </w:pPr>
      <w:r w:rsidRPr="000B7417">
        <w:rPr>
          <w:rFonts w:eastAsia="Calibri" w:cs="Times New Roman"/>
          <w:szCs w:val="24"/>
        </w:rPr>
        <w:t xml:space="preserve">Для передачи основных данных диагноза должны использоваться следующие ресурсы объекта </w:t>
      </w:r>
      <w:proofErr w:type="spellStart"/>
      <w:r w:rsidRPr="0091538E">
        <w:rPr>
          <w:rFonts w:eastAsia="Calibri" w:cs="Times New Roman"/>
          <w:i/>
          <w:szCs w:val="24"/>
        </w:rPr>
        <w:t>DiagnosisInfo</w:t>
      </w:r>
      <w:proofErr w:type="spellEnd"/>
      <w:r w:rsidRPr="000B7417">
        <w:rPr>
          <w:rFonts w:eastAsia="Calibri" w:cs="Times New Roman"/>
          <w:szCs w:val="24"/>
        </w:rPr>
        <w:t>:</w:t>
      </w:r>
    </w:p>
    <w:tbl>
      <w:tblPr>
        <w:tblStyle w:val="42"/>
        <w:tblW w:w="0" w:type="auto"/>
        <w:tblInd w:w="817" w:type="dxa"/>
        <w:tblLook w:val="04A0" w:firstRow="1" w:lastRow="0" w:firstColumn="1" w:lastColumn="0" w:noHBand="0" w:noVBand="1"/>
      </w:tblPr>
      <w:tblGrid>
        <w:gridCol w:w="1972"/>
        <w:gridCol w:w="2527"/>
        <w:gridCol w:w="4455"/>
      </w:tblGrid>
      <w:tr w:rsidR="000B7417" w:rsidRPr="000B7417" w14:paraId="39A09660" w14:textId="77777777" w:rsidTr="00F0383A">
        <w:tc>
          <w:tcPr>
            <w:tcW w:w="1985" w:type="dxa"/>
          </w:tcPr>
          <w:p w14:paraId="32A16762" w14:textId="77777777" w:rsidR="000B7417" w:rsidRPr="000B7417" w:rsidRDefault="000B7417" w:rsidP="000B7417">
            <w:pPr>
              <w:spacing w:before="40" w:after="40"/>
              <w:jc w:val="left"/>
              <w:rPr>
                <w:b/>
                <w:szCs w:val="24"/>
              </w:rPr>
            </w:pPr>
            <w:r w:rsidRPr="000B7417">
              <w:rPr>
                <w:b/>
                <w:szCs w:val="24"/>
              </w:rPr>
              <w:t>Параметр</w:t>
            </w:r>
          </w:p>
        </w:tc>
        <w:tc>
          <w:tcPr>
            <w:tcW w:w="2551" w:type="dxa"/>
          </w:tcPr>
          <w:p w14:paraId="7507F603" w14:textId="77777777" w:rsidR="000B7417" w:rsidRPr="000B7417" w:rsidRDefault="000B7417" w:rsidP="000B7417">
            <w:pPr>
              <w:spacing w:before="40" w:after="40"/>
              <w:jc w:val="left"/>
              <w:rPr>
                <w:b/>
                <w:szCs w:val="24"/>
              </w:rPr>
            </w:pPr>
            <w:r w:rsidRPr="000B7417">
              <w:rPr>
                <w:b/>
                <w:szCs w:val="24"/>
              </w:rPr>
              <w:t xml:space="preserve">Ресурс </w:t>
            </w:r>
            <w:proofErr w:type="spellStart"/>
            <w:r w:rsidRPr="000B7417">
              <w:rPr>
                <w:b/>
                <w:szCs w:val="24"/>
              </w:rPr>
              <w:t>DiagnosisInfo</w:t>
            </w:r>
            <w:proofErr w:type="spellEnd"/>
          </w:p>
        </w:tc>
        <w:tc>
          <w:tcPr>
            <w:tcW w:w="4500" w:type="dxa"/>
          </w:tcPr>
          <w:p w14:paraId="4D75C202" w14:textId="77777777" w:rsidR="000B7417" w:rsidRPr="000B7417" w:rsidRDefault="000B7417" w:rsidP="000B7417">
            <w:pPr>
              <w:spacing w:before="40" w:after="40"/>
              <w:jc w:val="left"/>
              <w:rPr>
                <w:b/>
                <w:szCs w:val="24"/>
              </w:rPr>
            </w:pPr>
            <w:r w:rsidRPr="000B7417">
              <w:rPr>
                <w:b/>
                <w:szCs w:val="24"/>
              </w:rPr>
              <w:t>Тип данных, требуемые значения</w:t>
            </w:r>
          </w:p>
        </w:tc>
      </w:tr>
      <w:tr w:rsidR="000B7417" w:rsidRPr="000B7417" w14:paraId="3A3F51E5" w14:textId="77777777" w:rsidTr="00F0383A">
        <w:tc>
          <w:tcPr>
            <w:tcW w:w="1985" w:type="dxa"/>
          </w:tcPr>
          <w:p w14:paraId="60B5BDEF" w14:textId="77777777" w:rsidR="000B7417" w:rsidRPr="000B7417" w:rsidRDefault="000B7417" w:rsidP="000B7417">
            <w:pPr>
              <w:spacing w:before="40" w:after="40"/>
              <w:jc w:val="left"/>
              <w:rPr>
                <w:szCs w:val="24"/>
              </w:rPr>
            </w:pPr>
            <w:r w:rsidRPr="000B7417">
              <w:rPr>
                <w:szCs w:val="24"/>
              </w:rPr>
              <w:t xml:space="preserve">Код МКБ </w:t>
            </w:r>
          </w:p>
        </w:tc>
        <w:tc>
          <w:tcPr>
            <w:tcW w:w="2551" w:type="dxa"/>
          </w:tcPr>
          <w:p w14:paraId="37446A98" w14:textId="77777777" w:rsidR="000B7417" w:rsidRPr="000B7417" w:rsidRDefault="000B7417" w:rsidP="000B7417">
            <w:pPr>
              <w:spacing w:before="40" w:after="40"/>
              <w:jc w:val="left"/>
              <w:rPr>
                <w:szCs w:val="24"/>
              </w:rPr>
            </w:pPr>
            <w:proofErr w:type="spellStart"/>
            <w:r w:rsidRPr="000B7417">
              <w:rPr>
                <w:szCs w:val="24"/>
              </w:rPr>
              <w:t>MkbCode</w:t>
            </w:r>
            <w:proofErr w:type="spellEnd"/>
          </w:p>
        </w:tc>
        <w:tc>
          <w:tcPr>
            <w:tcW w:w="4500" w:type="dxa"/>
          </w:tcPr>
          <w:p w14:paraId="56BA0ADB" w14:textId="77777777" w:rsidR="000B7417" w:rsidRPr="000B7417" w:rsidRDefault="000B7417" w:rsidP="000B7417">
            <w:pPr>
              <w:spacing w:before="40" w:after="40"/>
              <w:jc w:val="left"/>
              <w:rPr>
                <w:szCs w:val="24"/>
              </w:rPr>
            </w:pPr>
            <w:r w:rsidRPr="000B7417">
              <w:rPr>
                <w:szCs w:val="24"/>
              </w:rPr>
              <w:t>По справочнику 1.2.643.2.69.1.1.1.2</w:t>
            </w:r>
          </w:p>
        </w:tc>
      </w:tr>
      <w:tr w:rsidR="000B7417" w:rsidRPr="000B7417" w14:paraId="4AB08829" w14:textId="77777777" w:rsidTr="00F0383A">
        <w:tc>
          <w:tcPr>
            <w:tcW w:w="1985" w:type="dxa"/>
          </w:tcPr>
          <w:p w14:paraId="2A358BF8" w14:textId="77777777" w:rsidR="000B7417" w:rsidRPr="000B7417" w:rsidRDefault="000B7417" w:rsidP="000B7417">
            <w:pPr>
              <w:spacing w:before="40" w:after="40"/>
              <w:jc w:val="left"/>
              <w:rPr>
                <w:szCs w:val="24"/>
              </w:rPr>
            </w:pPr>
            <w:r w:rsidRPr="000B7417">
              <w:rPr>
                <w:szCs w:val="24"/>
              </w:rPr>
              <w:t>Статус диагноза</w:t>
            </w:r>
          </w:p>
        </w:tc>
        <w:tc>
          <w:tcPr>
            <w:tcW w:w="2551" w:type="dxa"/>
          </w:tcPr>
          <w:p w14:paraId="63477166" w14:textId="77777777" w:rsidR="000B7417" w:rsidRPr="000B7417" w:rsidRDefault="000B7417" w:rsidP="000B7417">
            <w:pPr>
              <w:spacing w:before="40" w:after="40"/>
              <w:jc w:val="left"/>
              <w:rPr>
                <w:szCs w:val="24"/>
              </w:rPr>
            </w:pPr>
            <w:proofErr w:type="spellStart"/>
            <w:r w:rsidRPr="000B7417">
              <w:rPr>
                <w:szCs w:val="24"/>
              </w:rPr>
              <w:t>IdDiagnosisType</w:t>
            </w:r>
            <w:proofErr w:type="spellEnd"/>
          </w:p>
        </w:tc>
        <w:tc>
          <w:tcPr>
            <w:tcW w:w="4500" w:type="dxa"/>
          </w:tcPr>
          <w:p w14:paraId="46D63AC2" w14:textId="77777777" w:rsidR="000B7417" w:rsidRPr="000B7417" w:rsidRDefault="000B7417" w:rsidP="000B7417">
            <w:pPr>
              <w:spacing w:before="40"/>
              <w:jc w:val="left"/>
              <w:rPr>
                <w:szCs w:val="24"/>
              </w:rPr>
            </w:pPr>
            <w:r w:rsidRPr="000B7417">
              <w:rPr>
                <w:szCs w:val="24"/>
              </w:rPr>
              <w:t>По справочнику 1.2.643.2.69.1.1.1.26</w:t>
            </w:r>
          </w:p>
          <w:p w14:paraId="2399031D" w14:textId="77777777" w:rsidR="000B7417" w:rsidRPr="000B7417" w:rsidRDefault="000B7417" w:rsidP="000B7417">
            <w:pPr>
              <w:tabs>
                <w:tab w:val="left" w:pos="655"/>
              </w:tabs>
              <w:spacing w:before="20" w:after="20"/>
              <w:ind w:left="658" w:hanging="624"/>
              <w:jc w:val="left"/>
              <w:rPr>
                <w:sz w:val="18"/>
                <w:szCs w:val="18"/>
              </w:rPr>
            </w:pPr>
            <w:r w:rsidRPr="000B7417">
              <w:rPr>
                <w:sz w:val="18"/>
                <w:szCs w:val="18"/>
              </w:rPr>
              <w:t>1</w:t>
            </w:r>
            <w:r w:rsidRPr="000B7417">
              <w:rPr>
                <w:rFonts w:eastAsia="Calibri"/>
                <w:sz w:val="18"/>
                <w:szCs w:val="16"/>
              </w:rPr>
              <w:t xml:space="preserve"> -</w:t>
            </w:r>
            <w:r w:rsidRPr="000B7417">
              <w:rPr>
                <w:rFonts w:eastAsia="Calibri"/>
                <w:sz w:val="18"/>
                <w:szCs w:val="16"/>
              </w:rPr>
              <w:tab/>
            </w:r>
            <w:r w:rsidRPr="000B7417">
              <w:rPr>
                <w:sz w:val="18"/>
                <w:szCs w:val="18"/>
              </w:rPr>
              <w:t>Основной</w:t>
            </w:r>
          </w:p>
          <w:p w14:paraId="401932D2" w14:textId="77777777" w:rsidR="000B7417" w:rsidRPr="000B7417" w:rsidRDefault="000B7417" w:rsidP="000B7417">
            <w:pPr>
              <w:tabs>
                <w:tab w:val="left" w:pos="655"/>
              </w:tabs>
              <w:spacing w:before="20" w:after="20"/>
              <w:ind w:left="658" w:hanging="624"/>
              <w:jc w:val="left"/>
              <w:rPr>
                <w:sz w:val="18"/>
                <w:szCs w:val="18"/>
              </w:rPr>
            </w:pPr>
            <w:r w:rsidRPr="000B7417">
              <w:rPr>
                <w:sz w:val="18"/>
                <w:szCs w:val="18"/>
              </w:rPr>
              <w:t>2</w:t>
            </w:r>
            <w:r w:rsidRPr="000B7417">
              <w:rPr>
                <w:rFonts w:eastAsia="Calibri"/>
                <w:sz w:val="18"/>
                <w:szCs w:val="16"/>
              </w:rPr>
              <w:t xml:space="preserve"> -</w:t>
            </w:r>
            <w:r w:rsidRPr="000B7417">
              <w:rPr>
                <w:rFonts w:eastAsia="Calibri"/>
                <w:sz w:val="18"/>
                <w:szCs w:val="16"/>
              </w:rPr>
              <w:tab/>
            </w:r>
            <w:r w:rsidRPr="000B7417">
              <w:rPr>
                <w:sz w:val="18"/>
                <w:szCs w:val="18"/>
              </w:rPr>
              <w:t>Сопутствующий</w:t>
            </w:r>
            <w:r w:rsidRPr="000B7417">
              <w:rPr>
                <w:spacing w:val="-2"/>
                <w:sz w:val="18"/>
                <w:szCs w:val="18"/>
              </w:rPr>
              <w:t xml:space="preserve"> (при наличии)</w:t>
            </w:r>
          </w:p>
          <w:p w14:paraId="21BF807A" w14:textId="77777777" w:rsidR="000B7417" w:rsidRPr="000B7417" w:rsidRDefault="000B7417" w:rsidP="000B7417">
            <w:pPr>
              <w:tabs>
                <w:tab w:val="left" w:pos="655"/>
              </w:tabs>
              <w:spacing w:before="20" w:after="20"/>
              <w:ind w:left="658" w:right="-144" w:hanging="624"/>
              <w:jc w:val="left"/>
              <w:rPr>
                <w:sz w:val="18"/>
                <w:szCs w:val="18"/>
              </w:rPr>
            </w:pPr>
            <w:r w:rsidRPr="000B7417">
              <w:rPr>
                <w:sz w:val="18"/>
                <w:szCs w:val="18"/>
              </w:rPr>
              <w:t>3</w:t>
            </w:r>
            <w:r w:rsidRPr="000B7417">
              <w:rPr>
                <w:rFonts w:eastAsia="Calibri"/>
                <w:sz w:val="18"/>
                <w:szCs w:val="16"/>
              </w:rPr>
              <w:t xml:space="preserve"> -</w:t>
            </w:r>
            <w:r w:rsidRPr="000B7417">
              <w:rPr>
                <w:rFonts w:eastAsia="Calibri"/>
                <w:sz w:val="18"/>
                <w:szCs w:val="16"/>
              </w:rPr>
              <w:tab/>
            </w:r>
            <w:r w:rsidRPr="000B7417">
              <w:rPr>
                <w:spacing w:val="-2"/>
                <w:sz w:val="18"/>
                <w:szCs w:val="18"/>
              </w:rPr>
              <w:t>Осложнение основного (при наличии)</w:t>
            </w:r>
          </w:p>
        </w:tc>
      </w:tr>
      <w:tr w:rsidR="000B7417" w:rsidRPr="000B7417" w14:paraId="5215622D" w14:textId="77777777" w:rsidTr="00F0383A">
        <w:tc>
          <w:tcPr>
            <w:tcW w:w="1985" w:type="dxa"/>
          </w:tcPr>
          <w:p w14:paraId="71645D71" w14:textId="77777777" w:rsidR="000B7417" w:rsidRPr="000B7417" w:rsidRDefault="000B7417" w:rsidP="000B7417">
            <w:pPr>
              <w:spacing w:before="40" w:after="40"/>
              <w:jc w:val="left"/>
              <w:rPr>
                <w:szCs w:val="24"/>
              </w:rPr>
            </w:pPr>
            <w:r w:rsidRPr="000B7417">
              <w:rPr>
                <w:szCs w:val="24"/>
              </w:rPr>
              <w:t>Этап установления диагноза</w:t>
            </w:r>
          </w:p>
        </w:tc>
        <w:tc>
          <w:tcPr>
            <w:tcW w:w="2551" w:type="dxa"/>
          </w:tcPr>
          <w:p w14:paraId="32619C02" w14:textId="77777777" w:rsidR="000B7417" w:rsidRPr="000B7417" w:rsidRDefault="000B7417" w:rsidP="000B7417">
            <w:pPr>
              <w:spacing w:before="40" w:after="40"/>
              <w:jc w:val="left"/>
              <w:rPr>
                <w:szCs w:val="24"/>
              </w:rPr>
            </w:pPr>
            <w:proofErr w:type="spellStart"/>
            <w:r w:rsidRPr="000B7417">
              <w:rPr>
                <w:szCs w:val="24"/>
              </w:rPr>
              <w:t>DiagnosisStage</w:t>
            </w:r>
            <w:proofErr w:type="spellEnd"/>
          </w:p>
        </w:tc>
        <w:tc>
          <w:tcPr>
            <w:tcW w:w="4500" w:type="dxa"/>
          </w:tcPr>
          <w:p w14:paraId="65AAB830" w14:textId="77777777" w:rsidR="000B7417" w:rsidRPr="000B7417" w:rsidRDefault="000B7417" w:rsidP="000B7417">
            <w:pPr>
              <w:spacing w:before="40" w:after="40"/>
              <w:jc w:val="left"/>
              <w:rPr>
                <w:szCs w:val="24"/>
              </w:rPr>
            </w:pPr>
            <w:r w:rsidRPr="000B7417">
              <w:rPr>
                <w:szCs w:val="24"/>
              </w:rPr>
              <w:t>По справочнику 1.2.643.2.69.1.1.1.10</w:t>
            </w:r>
          </w:p>
          <w:p w14:paraId="616903DE" w14:textId="77777777" w:rsidR="000B7417" w:rsidRPr="000B7417" w:rsidRDefault="000B7417" w:rsidP="000B7417">
            <w:pPr>
              <w:tabs>
                <w:tab w:val="left" w:pos="655"/>
              </w:tabs>
              <w:spacing w:before="20" w:after="20"/>
              <w:ind w:left="658" w:hanging="624"/>
              <w:jc w:val="left"/>
              <w:rPr>
                <w:sz w:val="18"/>
                <w:szCs w:val="18"/>
              </w:rPr>
            </w:pPr>
            <w:r w:rsidRPr="000B7417">
              <w:rPr>
                <w:sz w:val="18"/>
                <w:szCs w:val="18"/>
              </w:rPr>
              <w:t>1 -</w:t>
            </w:r>
            <w:r w:rsidRPr="000B7417">
              <w:rPr>
                <w:sz w:val="18"/>
                <w:szCs w:val="18"/>
              </w:rPr>
              <w:tab/>
              <w:t>Предварительный</w:t>
            </w:r>
          </w:p>
          <w:p w14:paraId="14C65436" w14:textId="77777777" w:rsidR="000B7417" w:rsidRPr="000B7417" w:rsidRDefault="000B7417" w:rsidP="000B7417">
            <w:pPr>
              <w:tabs>
                <w:tab w:val="left" w:pos="655"/>
              </w:tabs>
              <w:spacing w:before="20" w:after="20"/>
              <w:ind w:left="658" w:hanging="624"/>
              <w:jc w:val="left"/>
              <w:rPr>
                <w:sz w:val="18"/>
                <w:szCs w:val="18"/>
              </w:rPr>
            </w:pPr>
            <w:r w:rsidRPr="000B7417">
              <w:rPr>
                <w:sz w:val="18"/>
                <w:szCs w:val="18"/>
              </w:rPr>
              <w:t>2 -</w:t>
            </w:r>
            <w:r w:rsidRPr="000B7417">
              <w:rPr>
                <w:sz w:val="18"/>
                <w:szCs w:val="18"/>
              </w:rPr>
              <w:tab/>
              <w:t>Клинический</w:t>
            </w:r>
          </w:p>
          <w:p w14:paraId="17995910" w14:textId="77777777" w:rsidR="000B7417" w:rsidRPr="000B7417" w:rsidRDefault="000B7417" w:rsidP="000B7417">
            <w:pPr>
              <w:tabs>
                <w:tab w:val="left" w:pos="655"/>
              </w:tabs>
              <w:spacing w:before="20" w:after="20"/>
              <w:ind w:left="658" w:hanging="624"/>
              <w:jc w:val="left"/>
              <w:rPr>
                <w:sz w:val="18"/>
                <w:szCs w:val="18"/>
              </w:rPr>
            </w:pPr>
            <w:r w:rsidRPr="000B7417">
              <w:rPr>
                <w:sz w:val="18"/>
                <w:szCs w:val="18"/>
              </w:rPr>
              <w:t>3 -</w:t>
            </w:r>
            <w:r w:rsidRPr="000B7417">
              <w:rPr>
                <w:sz w:val="18"/>
                <w:szCs w:val="18"/>
              </w:rPr>
              <w:tab/>
              <w:t>Заключительный</w:t>
            </w:r>
          </w:p>
          <w:p w14:paraId="70FA6C30" w14:textId="77777777" w:rsidR="000B7417" w:rsidRPr="000B7417" w:rsidRDefault="000B7417" w:rsidP="000B7417">
            <w:pPr>
              <w:tabs>
                <w:tab w:val="left" w:pos="655"/>
              </w:tabs>
              <w:spacing w:before="20" w:after="20"/>
              <w:ind w:left="658" w:hanging="624"/>
              <w:jc w:val="left"/>
              <w:rPr>
                <w:sz w:val="18"/>
                <w:szCs w:val="18"/>
              </w:rPr>
            </w:pPr>
            <w:r w:rsidRPr="000B7417">
              <w:rPr>
                <w:sz w:val="18"/>
                <w:szCs w:val="18"/>
              </w:rPr>
              <w:t>4 -</w:t>
            </w:r>
            <w:r w:rsidRPr="000B7417">
              <w:rPr>
                <w:sz w:val="18"/>
                <w:szCs w:val="18"/>
              </w:rPr>
              <w:tab/>
              <w:t>Патологоанатомический</w:t>
            </w:r>
          </w:p>
        </w:tc>
      </w:tr>
    </w:tbl>
    <w:p w14:paraId="04672101" w14:textId="77777777" w:rsidR="000B7417" w:rsidRPr="002A7381" w:rsidRDefault="000B7417" w:rsidP="000B7417">
      <w:pPr>
        <w:spacing w:before="120" w:after="120"/>
        <w:ind w:firstLine="709"/>
        <w:rPr>
          <w:rFonts w:eastAsia="Times New Roman" w:cs="Times New Roman"/>
          <w:szCs w:val="24"/>
          <w:lang w:eastAsia="ru-RU"/>
        </w:rPr>
      </w:pPr>
      <w:r w:rsidRPr="000B7417">
        <w:rPr>
          <w:rFonts w:eastAsia="Calibri" w:cs="Times New Roman"/>
          <w:szCs w:val="24"/>
        </w:rPr>
        <w:t xml:space="preserve">При внесении врачом изменений в основные данные по диагнозу пациента, соответствующих ресурсу </w:t>
      </w:r>
      <w:proofErr w:type="spellStart"/>
      <w:r w:rsidRPr="0091538E">
        <w:rPr>
          <w:rFonts w:eastAsia="Calibri" w:cs="Times New Roman"/>
          <w:i/>
          <w:szCs w:val="24"/>
        </w:rPr>
        <w:t>DiagnosisInfo</w:t>
      </w:r>
      <w:proofErr w:type="spellEnd"/>
      <w:r w:rsidRPr="000B7417">
        <w:rPr>
          <w:rFonts w:eastAsia="Calibri" w:cs="Times New Roman"/>
          <w:szCs w:val="24"/>
        </w:rPr>
        <w:t xml:space="preserve">, должно автоматически формироваться обновление случая медицинского обслуживания в РЕГИЗ методом </w:t>
      </w:r>
      <w:proofErr w:type="spellStart"/>
      <w:r w:rsidRPr="000B7417">
        <w:rPr>
          <w:rFonts w:eastAsia="Times New Roman" w:cs="Times New Roman"/>
          <w:szCs w:val="24"/>
          <w:lang w:eastAsia="ru-RU"/>
        </w:rPr>
        <w:t>UpdateCase</w:t>
      </w:r>
      <w:proofErr w:type="spellEnd"/>
      <w:r w:rsidRPr="000B7417">
        <w:rPr>
          <w:rFonts w:eastAsia="Times New Roman" w:cs="Times New Roman"/>
          <w:szCs w:val="24"/>
          <w:lang w:eastAsia="ru-RU"/>
        </w:rPr>
        <w:t>.</w:t>
      </w:r>
    </w:p>
    <w:p w14:paraId="1333FF2A" w14:textId="77777777" w:rsidR="000B7417" w:rsidRPr="00B93FE4" w:rsidRDefault="000B7417" w:rsidP="005C4502">
      <w:pPr>
        <w:pStyle w:val="2"/>
        <w:numPr>
          <w:ilvl w:val="1"/>
          <w:numId w:val="35"/>
        </w:numPr>
        <w:ind w:left="709" w:hanging="709"/>
      </w:pPr>
      <w:bookmarkStart w:id="12" w:name="_Toc62037251"/>
      <w:bookmarkStart w:id="13" w:name="_Toc62037612"/>
      <w:bookmarkStart w:id="14" w:name="_Toc77175012"/>
      <w:bookmarkStart w:id="15" w:name="_Toc120303902"/>
      <w:r w:rsidRPr="00B93FE4">
        <w:t>Передача дополнительных параметров для диагнозов, услуг и состояния пациента</w:t>
      </w:r>
      <w:bookmarkEnd w:id="12"/>
      <w:bookmarkEnd w:id="13"/>
      <w:bookmarkEnd w:id="14"/>
      <w:bookmarkEnd w:id="15"/>
    </w:p>
    <w:p w14:paraId="003FA50C" w14:textId="77777777" w:rsidR="00F6549C" w:rsidRPr="00B850D0" w:rsidRDefault="00F6549C" w:rsidP="00F6549C">
      <w:pPr>
        <w:spacing w:before="120"/>
        <w:ind w:firstLine="709"/>
        <w:rPr>
          <w:rFonts w:eastAsia="Calibri" w:cs="Times New Roman"/>
          <w:szCs w:val="24"/>
        </w:rPr>
      </w:pPr>
      <w:r w:rsidRPr="00B850D0">
        <w:rPr>
          <w:rFonts w:eastAsia="Calibri" w:cs="Times New Roman"/>
          <w:szCs w:val="24"/>
        </w:rPr>
        <w:t xml:space="preserve">Для передачи дополнительных сведений о состоянии и лечении пациента в составе случая оказания медицинской помощи должен быть создан </w:t>
      </w:r>
      <w:proofErr w:type="spellStart"/>
      <w:r w:rsidRPr="00B850D0">
        <w:rPr>
          <w:rFonts w:eastAsia="Calibri" w:cs="Times New Roman"/>
          <w:i/>
          <w:szCs w:val="24"/>
        </w:rPr>
        <w:t>MedDocument</w:t>
      </w:r>
      <w:proofErr w:type="spellEnd"/>
      <w:r w:rsidRPr="00B850D0">
        <w:rPr>
          <w:rFonts w:eastAsia="Calibri" w:cs="Times New Roman"/>
          <w:szCs w:val="24"/>
        </w:rPr>
        <w:t xml:space="preserve"> типа </w:t>
      </w:r>
      <w:proofErr w:type="spellStart"/>
      <w:r w:rsidRPr="00B850D0">
        <w:rPr>
          <w:rFonts w:eastAsia="Calibri" w:cs="Times New Roman"/>
          <w:i/>
          <w:szCs w:val="24"/>
        </w:rPr>
        <w:t>ConsultNote</w:t>
      </w:r>
      <w:proofErr w:type="spellEnd"/>
      <w:r w:rsidRPr="00B850D0">
        <w:rPr>
          <w:rFonts w:eastAsia="Calibri" w:cs="Times New Roman"/>
          <w:szCs w:val="24"/>
        </w:rPr>
        <w:t xml:space="preserve">. Сведения передаются в виде коллекции </w:t>
      </w:r>
      <w:proofErr w:type="spellStart"/>
      <w:r w:rsidRPr="00B850D0">
        <w:rPr>
          <w:rFonts w:eastAsia="Calibri" w:cs="Times New Roman"/>
          <w:i/>
          <w:szCs w:val="24"/>
        </w:rPr>
        <w:t>MedDocument.Observations</w:t>
      </w:r>
      <w:proofErr w:type="spellEnd"/>
      <w:r w:rsidRPr="00B850D0">
        <w:rPr>
          <w:rFonts w:eastAsia="Calibri" w:cs="Times New Roman"/>
          <w:szCs w:val="24"/>
        </w:rPr>
        <w:t>.</w:t>
      </w:r>
      <w:r>
        <w:rPr>
          <w:rFonts w:eastAsia="Calibri" w:cs="Times New Roman"/>
          <w:szCs w:val="24"/>
        </w:rPr>
        <w:t xml:space="preserve"> </w:t>
      </w:r>
    </w:p>
    <w:p w14:paraId="7D688304" w14:textId="4F050FD4" w:rsidR="000B7417" w:rsidRPr="005D4B3D" w:rsidRDefault="000B7417" w:rsidP="000B7417">
      <w:pPr>
        <w:spacing w:before="120" w:after="120"/>
        <w:ind w:firstLine="709"/>
      </w:pPr>
      <w:r w:rsidRPr="000B7417">
        <w:rPr>
          <w:rFonts w:eastAsia="Calibri" w:cs="Times New Roman"/>
          <w:szCs w:val="24"/>
        </w:rPr>
        <w:lastRenderedPageBreak/>
        <w:t xml:space="preserve">Дополнительные параметры передаются по справочнику НСИ РЕГИЗ 1.2.643.2.69.1.1.1.127. </w:t>
      </w:r>
      <w:r w:rsidR="0091538E">
        <w:rPr>
          <w:rFonts w:eastAsia="Calibri" w:cs="Times New Roman"/>
          <w:szCs w:val="24"/>
        </w:rPr>
        <w:t xml:space="preserve">В данном регламенте </w:t>
      </w:r>
      <w:r w:rsidR="0091538E">
        <w:t>и</w:t>
      </w:r>
      <w:r w:rsidRPr="005D4B3D">
        <w:t>спользуются следующие показатели: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842"/>
        <w:gridCol w:w="4669"/>
        <w:gridCol w:w="3443"/>
      </w:tblGrid>
      <w:tr w:rsidR="005E3B1C" w:rsidRPr="005D4B3D" w14:paraId="0EA5BD91" w14:textId="26294E91" w:rsidTr="00E9388D">
        <w:trPr>
          <w:trHeight w:val="454"/>
        </w:trPr>
        <w:tc>
          <w:tcPr>
            <w:tcW w:w="842" w:type="dxa"/>
          </w:tcPr>
          <w:p w14:paraId="2D773AFF" w14:textId="77777777" w:rsidR="005E3B1C" w:rsidRPr="005D4B3D" w:rsidRDefault="005E3B1C" w:rsidP="00F0383A">
            <w:pPr>
              <w:spacing w:before="40" w:after="40"/>
              <w:rPr>
                <w:b/>
              </w:rPr>
            </w:pPr>
            <w:r w:rsidRPr="005D4B3D">
              <w:rPr>
                <w:b/>
              </w:rPr>
              <w:t>Код</w:t>
            </w:r>
          </w:p>
        </w:tc>
        <w:tc>
          <w:tcPr>
            <w:tcW w:w="4669" w:type="dxa"/>
          </w:tcPr>
          <w:p w14:paraId="521F1CEE" w14:textId="77777777" w:rsidR="005E3B1C" w:rsidRPr="005D4B3D" w:rsidRDefault="005E3B1C" w:rsidP="00F0383A">
            <w:pPr>
              <w:spacing w:before="40" w:after="40"/>
              <w:rPr>
                <w:b/>
              </w:rPr>
            </w:pPr>
            <w:r w:rsidRPr="005D4B3D">
              <w:rPr>
                <w:b/>
              </w:rPr>
              <w:t>Параметр</w:t>
            </w:r>
          </w:p>
        </w:tc>
        <w:tc>
          <w:tcPr>
            <w:tcW w:w="3443" w:type="dxa"/>
          </w:tcPr>
          <w:p w14:paraId="19B7C880" w14:textId="02E0F5C6" w:rsidR="005E3B1C" w:rsidRPr="005D4B3D" w:rsidRDefault="00800058" w:rsidP="00F0383A">
            <w:pPr>
              <w:spacing w:before="40" w:after="40"/>
              <w:rPr>
                <w:b/>
              </w:rPr>
            </w:pPr>
            <w:r>
              <w:rPr>
                <w:b/>
              </w:rPr>
              <w:t>Кодировка</w:t>
            </w:r>
          </w:p>
        </w:tc>
      </w:tr>
      <w:tr w:rsidR="005E3B1C" w:rsidRPr="005D4B3D" w14:paraId="4A44D814" w14:textId="3A939657" w:rsidTr="00E9388D">
        <w:trPr>
          <w:trHeight w:val="454"/>
        </w:trPr>
        <w:tc>
          <w:tcPr>
            <w:tcW w:w="842" w:type="dxa"/>
          </w:tcPr>
          <w:p w14:paraId="7167F1D8" w14:textId="26FAED00" w:rsidR="005E3B1C" w:rsidRPr="00681659" w:rsidRDefault="005E3B1C" w:rsidP="00AF18AD">
            <w:pPr>
              <w:spacing w:before="40" w:after="40"/>
              <w:jc w:val="left"/>
              <w:rPr>
                <w:szCs w:val="24"/>
              </w:rPr>
            </w:pPr>
            <w:r w:rsidRPr="00681659">
              <w:rPr>
                <w:rFonts w:cs="Times New Roman"/>
                <w:szCs w:val="24"/>
              </w:rPr>
              <w:t>303</w:t>
            </w:r>
          </w:p>
        </w:tc>
        <w:tc>
          <w:tcPr>
            <w:tcW w:w="4669" w:type="dxa"/>
          </w:tcPr>
          <w:p w14:paraId="3BB5D8A4" w14:textId="0362D492" w:rsidR="005E3B1C" w:rsidRPr="00681659" w:rsidRDefault="005E3B1C" w:rsidP="00AF18AD">
            <w:pPr>
              <w:spacing w:before="40" w:after="40"/>
              <w:jc w:val="left"/>
              <w:rPr>
                <w:szCs w:val="24"/>
              </w:rPr>
            </w:pPr>
            <w:r w:rsidRPr="00681659">
              <w:rPr>
                <w:rFonts w:cs="Times New Roman"/>
                <w:szCs w:val="24"/>
              </w:rPr>
              <w:t>Дата установления диагноза</w:t>
            </w:r>
          </w:p>
        </w:tc>
        <w:tc>
          <w:tcPr>
            <w:tcW w:w="3443" w:type="dxa"/>
          </w:tcPr>
          <w:p w14:paraId="4AFB5827" w14:textId="09AA42B5" w:rsidR="005E3B1C" w:rsidRPr="00681659" w:rsidRDefault="00800058" w:rsidP="00AF18AD">
            <w:pPr>
              <w:spacing w:before="40" w:after="40"/>
              <w:jc w:val="left"/>
              <w:rPr>
                <w:rFonts w:cs="Times New Roman"/>
                <w:szCs w:val="24"/>
              </w:rPr>
            </w:pPr>
            <w:r>
              <w:t>Строка</w:t>
            </w:r>
            <w:r w:rsidRPr="0080005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(</w:t>
            </w:r>
            <w:r w:rsidRPr="00800058">
              <w:rPr>
                <w:rFonts w:cs="Times New Roman"/>
                <w:szCs w:val="24"/>
              </w:rPr>
              <w:t>ДД.ММ.ГГГГ</w:t>
            </w:r>
            <w:r>
              <w:rPr>
                <w:rFonts w:cs="Times New Roman"/>
                <w:szCs w:val="24"/>
              </w:rPr>
              <w:t>)</w:t>
            </w:r>
          </w:p>
        </w:tc>
      </w:tr>
      <w:tr w:rsidR="005E3B1C" w:rsidRPr="005D4B3D" w14:paraId="6CE28A98" w14:textId="2771B420" w:rsidTr="00E9388D">
        <w:trPr>
          <w:trHeight w:val="454"/>
        </w:trPr>
        <w:tc>
          <w:tcPr>
            <w:tcW w:w="842" w:type="dxa"/>
          </w:tcPr>
          <w:p w14:paraId="4E226290" w14:textId="0181A807" w:rsidR="005E3B1C" w:rsidRPr="00681659" w:rsidRDefault="005E3B1C" w:rsidP="00AF18AD">
            <w:pPr>
              <w:spacing w:before="40" w:after="40"/>
              <w:jc w:val="left"/>
              <w:rPr>
                <w:szCs w:val="24"/>
              </w:rPr>
            </w:pPr>
            <w:r w:rsidRPr="00681659">
              <w:rPr>
                <w:rFonts w:cs="Times New Roman"/>
                <w:szCs w:val="24"/>
              </w:rPr>
              <w:t>1089</w:t>
            </w:r>
          </w:p>
        </w:tc>
        <w:tc>
          <w:tcPr>
            <w:tcW w:w="4669" w:type="dxa"/>
          </w:tcPr>
          <w:p w14:paraId="182C0C5A" w14:textId="6617D6DA" w:rsidR="005E3B1C" w:rsidRPr="00681659" w:rsidRDefault="005E3B1C" w:rsidP="00AF18AD">
            <w:pPr>
              <w:spacing w:before="40" w:after="40"/>
              <w:jc w:val="left"/>
              <w:rPr>
                <w:szCs w:val="24"/>
              </w:rPr>
            </w:pPr>
            <w:r w:rsidRPr="00681659">
              <w:rPr>
                <w:rFonts w:cs="Times New Roman"/>
                <w:szCs w:val="24"/>
              </w:rPr>
              <w:t>Место смерти</w:t>
            </w:r>
          </w:p>
        </w:tc>
        <w:tc>
          <w:tcPr>
            <w:tcW w:w="3443" w:type="dxa"/>
          </w:tcPr>
          <w:p w14:paraId="5017EEF0" w14:textId="6A974CA9" w:rsidR="005E3B1C" w:rsidRPr="00681659" w:rsidRDefault="00800058" w:rsidP="00AF18AD">
            <w:pPr>
              <w:spacing w:before="40" w:after="40"/>
              <w:jc w:val="left"/>
              <w:rPr>
                <w:rFonts w:cs="Times New Roman"/>
                <w:szCs w:val="24"/>
              </w:rPr>
            </w:pPr>
            <w:r>
              <w:t>1.2.643.5.1.13.13.99.2.20</w:t>
            </w:r>
          </w:p>
        </w:tc>
      </w:tr>
      <w:tr w:rsidR="005E3B1C" w:rsidRPr="005D4B3D" w14:paraId="4720A412" w14:textId="413659AF" w:rsidTr="00E9388D">
        <w:trPr>
          <w:trHeight w:val="454"/>
        </w:trPr>
        <w:tc>
          <w:tcPr>
            <w:tcW w:w="842" w:type="dxa"/>
          </w:tcPr>
          <w:p w14:paraId="49EBE85F" w14:textId="3B9A5FE2" w:rsidR="005E3B1C" w:rsidRPr="00681659" w:rsidRDefault="005E3B1C" w:rsidP="00AF18AD">
            <w:pPr>
              <w:spacing w:before="40" w:after="40"/>
              <w:jc w:val="left"/>
              <w:rPr>
                <w:szCs w:val="24"/>
              </w:rPr>
            </w:pPr>
            <w:r w:rsidRPr="00681659">
              <w:rPr>
                <w:rFonts w:cs="Times New Roman"/>
                <w:szCs w:val="24"/>
              </w:rPr>
              <w:t>1101</w:t>
            </w:r>
          </w:p>
        </w:tc>
        <w:tc>
          <w:tcPr>
            <w:tcW w:w="4669" w:type="dxa"/>
          </w:tcPr>
          <w:p w14:paraId="7A3E67CA" w14:textId="2C5D3B9E" w:rsidR="005E3B1C" w:rsidRPr="00681659" w:rsidRDefault="005E3B1C" w:rsidP="00AF18AD">
            <w:pPr>
              <w:spacing w:before="40" w:after="40"/>
              <w:jc w:val="left"/>
              <w:rPr>
                <w:szCs w:val="24"/>
              </w:rPr>
            </w:pPr>
            <w:r w:rsidRPr="00681659">
              <w:rPr>
                <w:rFonts w:cs="Times New Roman"/>
                <w:szCs w:val="24"/>
              </w:rPr>
              <w:t>Место происшествия</w:t>
            </w:r>
          </w:p>
        </w:tc>
        <w:tc>
          <w:tcPr>
            <w:tcW w:w="3443" w:type="dxa"/>
          </w:tcPr>
          <w:p w14:paraId="5D1B6903" w14:textId="5F0C8D49" w:rsidR="005E3B1C" w:rsidRPr="00681659" w:rsidRDefault="00800058" w:rsidP="00AF18AD">
            <w:pPr>
              <w:spacing w:before="40" w:after="40"/>
              <w:jc w:val="left"/>
              <w:rPr>
                <w:rFonts w:cs="Times New Roman"/>
                <w:szCs w:val="24"/>
              </w:rPr>
            </w:pPr>
            <w:r>
              <w:t>1.2.643.5.1.13.13.99.2.895</w:t>
            </w:r>
          </w:p>
        </w:tc>
      </w:tr>
      <w:tr w:rsidR="005E3B1C" w:rsidRPr="005D4B3D" w14:paraId="309F8CAB" w14:textId="7F987B24" w:rsidTr="00E9388D">
        <w:trPr>
          <w:trHeight w:val="454"/>
        </w:trPr>
        <w:tc>
          <w:tcPr>
            <w:tcW w:w="842" w:type="dxa"/>
          </w:tcPr>
          <w:p w14:paraId="4A4331C3" w14:textId="0FC4E010" w:rsidR="005E3B1C" w:rsidRPr="00681659" w:rsidRDefault="005E3B1C" w:rsidP="00AF18AD">
            <w:pPr>
              <w:spacing w:before="40" w:after="40"/>
              <w:jc w:val="left"/>
              <w:rPr>
                <w:szCs w:val="24"/>
              </w:rPr>
            </w:pPr>
            <w:r w:rsidRPr="00681659">
              <w:rPr>
                <w:rFonts w:cs="Times New Roman"/>
                <w:szCs w:val="24"/>
              </w:rPr>
              <w:t>1102</w:t>
            </w:r>
          </w:p>
        </w:tc>
        <w:tc>
          <w:tcPr>
            <w:tcW w:w="4669" w:type="dxa"/>
          </w:tcPr>
          <w:p w14:paraId="0ED8DCE9" w14:textId="0ED47A1E" w:rsidR="005E3B1C" w:rsidRPr="00681659" w:rsidRDefault="005E3B1C" w:rsidP="00AF18AD">
            <w:pPr>
              <w:spacing w:before="40" w:after="40"/>
              <w:jc w:val="left"/>
              <w:rPr>
                <w:szCs w:val="24"/>
              </w:rPr>
            </w:pPr>
            <w:r w:rsidRPr="00681659">
              <w:rPr>
                <w:rFonts w:cs="Times New Roman"/>
                <w:szCs w:val="24"/>
              </w:rPr>
              <w:t>Адрес места происшествия</w:t>
            </w:r>
          </w:p>
        </w:tc>
        <w:tc>
          <w:tcPr>
            <w:tcW w:w="3443" w:type="dxa"/>
          </w:tcPr>
          <w:p w14:paraId="17B9193A" w14:textId="58D20962" w:rsidR="005E3B1C" w:rsidRPr="00681659" w:rsidRDefault="00800058" w:rsidP="00AF18AD">
            <w:pPr>
              <w:spacing w:before="40" w:after="40"/>
              <w:jc w:val="left"/>
              <w:rPr>
                <w:rFonts w:cs="Times New Roman"/>
                <w:szCs w:val="24"/>
              </w:rPr>
            </w:pPr>
            <w:r>
              <w:t>Строка</w:t>
            </w:r>
          </w:p>
        </w:tc>
      </w:tr>
      <w:tr w:rsidR="005E3B1C" w:rsidRPr="005D4B3D" w14:paraId="28E2CD2D" w14:textId="3309975E" w:rsidTr="00E9388D">
        <w:trPr>
          <w:trHeight w:val="454"/>
        </w:trPr>
        <w:tc>
          <w:tcPr>
            <w:tcW w:w="842" w:type="dxa"/>
          </w:tcPr>
          <w:p w14:paraId="73E45489" w14:textId="085D7C23" w:rsidR="005E3B1C" w:rsidRPr="00681659" w:rsidRDefault="005E3B1C" w:rsidP="00AF18AD">
            <w:pPr>
              <w:spacing w:before="40" w:after="40"/>
              <w:jc w:val="left"/>
              <w:rPr>
                <w:szCs w:val="24"/>
              </w:rPr>
            </w:pPr>
            <w:r w:rsidRPr="00681659">
              <w:rPr>
                <w:rFonts w:cs="Times New Roman"/>
                <w:szCs w:val="24"/>
              </w:rPr>
              <w:t>1103</w:t>
            </w:r>
          </w:p>
        </w:tc>
        <w:tc>
          <w:tcPr>
            <w:tcW w:w="4669" w:type="dxa"/>
          </w:tcPr>
          <w:p w14:paraId="198BF280" w14:textId="7257628A" w:rsidR="005E3B1C" w:rsidRPr="00681659" w:rsidRDefault="005E3B1C" w:rsidP="00AF18AD">
            <w:pPr>
              <w:spacing w:before="40" w:after="40"/>
              <w:jc w:val="left"/>
              <w:rPr>
                <w:szCs w:val="24"/>
              </w:rPr>
            </w:pPr>
            <w:r w:rsidRPr="00681659">
              <w:rPr>
                <w:rFonts w:cs="Times New Roman"/>
                <w:szCs w:val="24"/>
              </w:rPr>
              <w:t>Наименование места происшествия</w:t>
            </w:r>
          </w:p>
        </w:tc>
        <w:tc>
          <w:tcPr>
            <w:tcW w:w="3443" w:type="dxa"/>
          </w:tcPr>
          <w:p w14:paraId="1200CE10" w14:textId="23F4CAD4" w:rsidR="005E3B1C" w:rsidRPr="00681659" w:rsidRDefault="00800058" w:rsidP="00AF18AD">
            <w:pPr>
              <w:spacing w:before="40" w:after="40"/>
              <w:jc w:val="left"/>
              <w:rPr>
                <w:rFonts w:cs="Times New Roman"/>
                <w:szCs w:val="24"/>
              </w:rPr>
            </w:pPr>
            <w:r>
              <w:t>Строка</w:t>
            </w:r>
          </w:p>
        </w:tc>
      </w:tr>
      <w:tr w:rsidR="005E3B1C" w:rsidRPr="005D4B3D" w14:paraId="5DC98ABA" w14:textId="43EDF848" w:rsidTr="00E9388D">
        <w:trPr>
          <w:trHeight w:val="454"/>
        </w:trPr>
        <w:tc>
          <w:tcPr>
            <w:tcW w:w="842" w:type="dxa"/>
          </w:tcPr>
          <w:p w14:paraId="1FE6056D" w14:textId="399976AE" w:rsidR="005E3B1C" w:rsidRPr="00681659" w:rsidRDefault="005E3B1C" w:rsidP="00AF18AD">
            <w:pPr>
              <w:spacing w:before="40" w:after="40"/>
              <w:jc w:val="left"/>
              <w:rPr>
                <w:szCs w:val="24"/>
              </w:rPr>
            </w:pPr>
            <w:r w:rsidRPr="00681659">
              <w:rPr>
                <w:rFonts w:cs="Times New Roman"/>
                <w:szCs w:val="24"/>
              </w:rPr>
              <w:t>1104</w:t>
            </w:r>
          </w:p>
        </w:tc>
        <w:tc>
          <w:tcPr>
            <w:tcW w:w="4669" w:type="dxa"/>
          </w:tcPr>
          <w:p w14:paraId="566AE46A" w14:textId="4F6AB22C" w:rsidR="005E3B1C" w:rsidRPr="00681659" w:rsidRDefault="005E3B1C" w:rsidP="00AF18AD">
            <w:pPr>
              <w:spacing w:before="40" w:after="40"/>
              <w:jc w:val="left"/>
              <w:rPr>
                <w:szCs w:val="24"/>
              </w:rPr>
            </w:pPr>
            <w:r w:rsidRPr="00681659">
              <w:rPr>
                <w:rFonts w:cs="Times New Roman"/>
                <w:szCs w:val="24"/>
              </w:rPr>
              <w:t>Дата отравления</w:t>
            </w:r>
          </w:p>
        </w:tc>
        <w:tc>
          <w:tcPr>
            <w:tcW w:w="3443" w:type="dxa"/>
          </w:tcPr>
          <w:p w14:paraId="1B5AAC0A" w14:textId="4312A520" w:rsidR="005E3B1C" w:rsidRPr="00681659" w:rsidRDefault="00800058" w:rsidP="00AF18AD">
            <w:pPr>
              <w:spacing w:before="40" w:after="40"/>
              <w:jc w:val="left"/>
              <w:rPr>
                <w:rFonts w:cs="Times New Roman"/>
                <w:szCs w:val="24"/>
              </w:rPr>
            </w:pPr>
            <w:r>
              <w:t>Строка</w:t>
            </w:r>
            <w:r w:rsidRPr="0080005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(</w:t>
            </w:r>
            <w:r w:rsidRPr="00800058">
              <w:rPr>
                <w:rFonts w:cs="Times New Roman"/>
                <w:szCs w:val="24"/>
              </w:rPr>
              <w:t>ДД.ММ.ГГГГ</w:t>
            </w:r>
            <w:r>
              <w:rPr>
                <w:rFonts w:cs="Times New Roman"/>
                <w:szCs w:val="24"/>
              </w:rPr>
              <w:t>)</w:t>
            </w:r>
          </w:p>
        </w:tc>
      </w:tr>
      <w:tr w:rsidR="005E3B1C" w:rsidRPr="005D4B3D" w14:paraId="38BBC7DA" w14:textId="0086B2DC" w:rsidTr="00E9388D">
        <w:trPr>
          <w:trHeight w:val="454"/>
        </w:trPr>
        <w:tc>
          <w:tcPr>
            <w:tcW w:w="842" w:type="dxa"/>
          </w:tcPr>
          <w:p w14:paraId="2B627231" w14:textId="4B422E55" w:rsidR="005E3B1C" w:rsidRPr="00681659" w:rsidRDefault="005E3B1C" w:rsidP="00AF18AD">
            <w:pPr>
              <w:spacing w:before="40" w:after="40"/>
              <w:jc w:val="left"/>
              <w:rPr>
                <w:szCs w:val="24"/>
              </w:rPr>
            </w:pPr>
            <w:r w:rsidRPr="00681659">
              <w:rPr>
                <w:rFonts w:cs="Times New Roman"/>
                <w:szCs w:val="24"/>
              </w:rPr>
              <w:t>1105</w:t>
            </w:r>
          </w:p>
        </w:tc>
        <w:tc>
          <w:tcPr>
            <w:tcW w:w="4669" w:type="dxa"/>
          </w:tcPr>
          <w:p w14:paraId="7AC37DBD" w14:textId="44F83F61" w:rsidR="005E3B1C" w:rsidRPr="00681659" w:rsidRDefault="005E3B1C" w:rsidP="00AF18AD">
            <w:pPr>
              <w:spacing w:before="40" w:after="40"/>
              <w:jc w:val="left"/>
              <w:rPr>
                <w:szCs w:val="24"/>
              </w:rPr>
            </w:pPr>
            <w:r w:rsidRPr="00681659">
              <w:rPr>
                <w:rFonts w:cs="Times New Roman"/>
                <w:szCs w:val="24"/>
              </w:rPr>
              <w:t>Дата первичного обращения</w:t>
            </w:r>
          </w:p>
        </w:tc>
        <w:tc>
          <w:tcPr>
            <w:tcW w:w="3443" w:type="dxa"/>
          </w:tcPr>
          <w:p w14:paraId="4A885061" w14:textId="5AFF2244" w:rsidR="005E3B1C" w:rsidRPr="00681659" w:rsidRDefault="00800058" w:rsidP="00AF18AD">
            <w:pPr>
              <w:spacing w:before="40" w:after="40"/>
              <w:jc w:val="left"/>
              <w:rPr>
                <w:rFonts w:cs="Times New Roman"/>
                <w:szCs w:val="24"/>
              </w:rPr>
            </w:pPr>
            <w:r>
              <w:t>Строка</w:t>
            </w:r>
            <w:r w:rsidRPr="0080005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(</w:t>
            </w:r>
            <w:r w:rsidRPr="00800058">
              <w:rPr>
                <w:rFonts w:cs="Times New Roman"/>
                <w:szCs w:val="24"/>
              </w:rPr>
              <w:t>ДД.ММ.ГГГГ</w:t>
            </w:r>
            <w:r>
              <w:rPr>
                <w:rFonts w:cs="Times New Roman"/>
                <w:szCs w:val="24"/>
              </w:rPr>
              <w:t>)</w:t>
            </w:r>
          </w:p>
        </w:tc>
      </w:tr>
      <w:tr w:rsidR="005E3B1C" w:rsidRPr="005D4B3D" w14:paraId="4DBC1940" w14:textId="6A806464" w:rsidTr="00E9388D">
        <w:trPr>
          <w:trHeight w:val="454"/>
        </w:trPr>
        <w:tc>
          <w:tcPr>
            <w:tcW w:w="842" w:type="dxa"/>
          </w:tcPr>
          <w:p w14:paraId="16EECA58" w14:textId="02A4578A" w:rsidR="005E3B1C" w:rsidRPr="00681659" w:rsidRDefault="005E3B1C" w:rsidP="00AF18AD">
            <w:pPr>
              <w:spacing w:before="40" w:after="40"/>
              <w:jc w:val="left"/>
              <w:rPr>
                <w:szCs w:val="24"/>
              </w:rPr>
            </w:pPr>
            <w:r w:rsidRPr="00681659">
              <w:rPr>
                <w:rFonts w:cs="Times New Roman"/>
                <w:szCs w:val="24"/>
              </w:rPr>
              <w:t>1106</w:t>
            </w:r>
          </w:p>
        </w:tc>
        <w:tc>
          <w:tcPr>
            <w:tcW w:w="4669" w:type="dxa"/>
          </w:tcPr>
          <w:p w14:paraId="61D544C5" w14:textId="75BF00CD" w:rsidR="005E3B1C" w:rsidRPr="00681659" w:rsidRDefault="005E3B1C" w:rsidP="00AF18AD">
            <w:pPr>
              <w:spacing w:before="40" w:after="40"/>
              <w:jc w:val="left"/>
              <w:rPr>
                <w:szCs w:val="24"/>
              </w:rPr>
            </w:pPr>
            <w:r w:rsidRPr="00681659">
              <w:rPr>
                <w:rFonts w:cs="Times New Roman"/>
                <w:szCs w:val="24"/>
              </w:rPr>
              <w:t>Токсичные вещества, наиболее часто встречающиеся при острых отравлениях</w:t>
            </w:r>
          </w:p>
        </w:tc>
        <w:tc>
          <w:tcPr>
            <w:tcW w:w="3443" w:type="dxa"/>
          </w:tcPr>
          <w:p w14:paraId="5A983CC0" w14:textId="4B1F3FE5" w:rsidR="005E3B1C" w:rsidRPr="00681659" w:rsidRDefault="00800058" w:rsidP="00AF18AD">
            <w:pPr>
              <w:spacing w:before="40" w:after="40"/>
              <w:jc w:val="left"/>
              <w:rPr>
                <w:rFonts w:cs="Times New Roman"/>
                <w:szCs w:val="24"/>
              </w:rPr>
            </w:pPr>
            <w:r>
              <w:t>1.2.643.5.1.13.13.99.2.916</w:t>
            </w:r>
          </w:p>
        </w:tc>
      </w:tr>
      <w:tr w:rsidR="005E3B1C" w:rsidRPr="005D4B3D" w14:paraId="29FB4C73" w14:textId="1D5F6539" w:rsidTr="00E9388D">
        <w:trPr>
          <w:trHeight w:val="454"/>
        </w:trPr>
        <w:tc>
          <w:tcPr>
            <w:tcW w:w="842" w:type="dxa"/>
          </w:tcPr>
          <w:p w14:paraId="4421845E" w14:textId="3B8EB71B" w:rsidR="005E3B1C" w:rsidRPr="00681659" w:rsidRDefault="005E3B1C" w:rsidP="00AF18AD">
            <w:pPr>
              <w:spacing w:before="40" w:after="40"/>
              <w:jc w:val="left"/>
              <w:rPr>
                <w:szCs w:val="24"/>
              </w:rPr>
            </w:pPr>
            <w:r w:rsidRPr="00681659">
              <w:rPr>
                <w:rFonts w:cs="Times New Roman"/>
                <w:szCs w:val="24"/>
              </w:rPr>
              <w:t>1107</w:t>
            </w:r>
          </w:p>
        </w:tc>
        <w:tc>
          <w:tcPr>
            <w:tcW w:w="4669" w:type="dxa"/>
          </w:tcPr>
          <w:p w14:paraId="54DFD500" w14:textId="6D135050" w:rsidR="005E3B1C" w:rsidRPr="00681659" w:rsidRDefault="005E3B1C" w:rsidP="00AF18AD">
            <w:pPr>
              <w:spacing w:before="40" w:after="40"/>
              <w:jc w:val="left"/>
              <w:rPr>
                <w:szCs w:val="24"/>
              </w:rPr>
            </w:pPr>
            <w:r w:rsidRPr="00681659">
              <w:rPr>
                <w:rFonts w:cs="Times New Roman"/>
                <w:szCs w:val="24"/>
              </w:rPr>
              <w:t>Токсичные вещества</w:t>
            </w:r>
          </w:p>
        </w:tc>
        <w:tc>
          <w:tcPr>
            <w:tcW w:w="3443" w:type="dxa"/>
          </w:tcPr>
          <w:p w14:paraId="6FBAFC84" w14:textId="10EA507B" w:rsidR="005E3B1C" w:rsidRPr="00681659" w:rsidRDefault="00800058" w:rsidP="00AF18AD">
            <w:pPr>
              <w:spacing w:before="40" w:after="40"/>
              <w:jc w:val="left"/>
              <w:rPr>
                <w:rFonts w:cs="Times New Roman"/>
                <w:szCs w:val="24"/>
              </w:rPr>
            </w:pPr>
            <w:r>
              <w:t>Строка</w:t>
            </w:r>
          </w:p>
        </w:tc>
      </w:tr>
      <w:tr w:rsidR="005E3B1C" w:rsidRPr="005D4B3D" w14:paraId="446048FE" w14:textId="737658B9" w:rsidTr="00E9388D">
        <w:trPr>
          <w:trHeight w:val="454"/>
        </w:trPr>
        <w:tc>
          <w:tcPr>
            <w:tcW w:w="842" w:type="dxa"/>
          </w:tcPr>
          <w:p w14:paraId="076614C2" w14:textId="18FCEE2C" w:rsidR="005E3B1C" w:rsidRPr="00681659" w:rsidRDefault="005E3B1C" w:rsidP="00AF18AD">
            <w:pPr>
              <w:spacing w:before="40" w:after="40"/>
              <w:jc w:val="left"/>
              <w:rPr>
                <w:szCs w:val="24"/>
              </w:rPr>
            </w:pPr>
            <w:r w:rsidRPr="00681659">
              <w:rPr>
                <w:rFonts w:cs="Times New Roman"/>
                <w:szCs w:val="24"/>
              </w:rPr>
              <w:t>1108</w:t>
            </w:r>
          </w:p>
        </w:tc>
        <w:tc>
          <w:tcPr>
            <w:tcW w:w="4669" w:type="dxa"/>
          </w:tcPr>
          <w:p w14:paraId="723708FA" w14:textId="3A49D10C" w:rsidR="005E3B1C" w:rsidRPr="00681659" w:rsidRDefault="005E3B1C" w:rsidP="00AF18AD">
            <w:pPr>
              <w:spacing w:before="40" w:after="40"/>
              <w:jc w:val="left"/>
              <w:rPr>
                <w:szCs w:val="24"/>
              </w:rPr>
            </w:pPr>
            <w:r w:rsidRPr="00681659">
              <w:rPr>
                <w:rFonts w:cs="Times New Roman"/>
                <w:szCs w:val="24"/>
              </w:rPr>
              <w:t>Сочетание с алкоголем</w:t>
            </w:r>
          </w:p>
        </w:tc>
        <w:tc>
          <w:tcPr>
            <w:tcW w:w="3443" w:type="dxa"/>
          </w:tcPr>
          <w:p w14:paraId="1E36AC51" w14:textId="402DD532" w:rsidR="005E3B1C" w:rsidRPr="00681659" w:rsidRDefault="00800058" w:rsidP="00AF18AD">
            <w:pPr>
              <w:spacing w:before="40" w:after="40"/>
              <w:jc w:val="left"/>
              <w:rPr>
                <w:rFonts w:cs="Times New Roman"/>
                <w:szCs w:val="24"/>
              </w:rPr>
            </w:pPr>
            <w:r>
              <w:t>1.2.643.2.69.1.1.1.150.13</w:t>
            </w:r>
          </w:p>
        </w:tc>
      </w:tr>
      <w:tr w:rsidR="005E3B1C" w:rsidRPr="005D4B3D" w14:paraId="0F9FE21D" w14:textId="327D63B0" w:rsidTr="00E9388D">
        <w:trPr>
          <w:trHeight w:val="454"/>
        </w:trPr>
        <w:tc>
          <w:tcPr>
            <w:tcW w:w="842" w:type="dxa"/>
          </w:tcPr>
          <w:p w14:paraId="43375F78" w14:textId="5253FDFB" w:rsidR="005E3B1C" w:rsidRPr="00681659" w:rsidRDefault="005E3B1C" w:rsidP="00AF18AD">
            <w:pPr>
              <w:spacing w:before="40" w:after="40"/>
              <w:jc w:val="left"/>
              <w:rPr>
                <w:szCs w:val="24"/>
              </w:rPr>
            </w:pPr>
            <w:r w:rsidRPr="00681659">
              <w:rPr>
                <w:rFonts w:cs="Times New Roman"/>
                <w:szCs w:val="24"/>
              </w:rPr>
              <w:t>1109</w:t>
            </w:r>
          </w:p>
        </w:tc>
        <w:tc>
          <w:tcPr>
            <w:tcW w:w="4669" w:type="dxa"/>
          </w:tcPr>
          <w:p w14:paraId="3E564B9F" w14:textId="7B436351" w:rsidR="005E3B1C" w:rsidRPr="00681659" w:rsidRDefault="005E3B1C" w:rsidP="00AF18AD">
            <w:pPr>
              <w:spacing w:before="40" w:after="40"/>
              <w:jc w:val="left"/>
              <w:rPr>
                <w:szCs w:val="24"/>
              </w:rPr>
            </w:pPr>
            <w:r w:rsidRPr="00681659">
              <w:rPr>
                <w:rFonts w:cs="Times New Roman"/>
                <w:szCs w:val="24"/>
              </w:rPr>
              <w:t>Лицо, установившее диагноз</w:t>
            </w:r>
          </w:p>
        </w:tc>
        <w:tc>
          <w:tcPr>
            <w:tcW w:w="3443" w:type="dxa"/>
          </w:tcPr>
          <w:p w14:paraId="0F661CA0" w14:textId="159B766B" w:rsidR="005E3B1C" w:rsidRPr="00681659" w:rsidRDefault="00800058" w:rsidP="00AF18AD">
            <w:pPr>
              <w:spacing w:before="40" w:after="40"/>
              <w:jc w:val="left"/>
              <w:rPr>
                <w:rFonts w:cs="Times New Roman"/>
                <w:szCs w:val="24"/>
              </w:rPr>
            </w:pPr>
            <w:r>
              <w:t>1.2.643.5.1.13.13.99.2.920</w:t>
            </w:r>
          </w:p>
        </w:tc>
      </w:tr>
      <w:tr w:rsidR="005E3B1C" w:rsidRPr="005D4B3D" w14:paraId="02574E3A" w14:textId="5B64D6C1" w:rsidTr="00E9388D">
        <w:trPr>
          <w:trHeight w:val="454"/>
        </w:trPr>
        <w:tc>
          <w:tcPr>
            <w:tcW w:w="842" w:type="dxa"/>
          </w:tcPr>
          <w:p w14:paraId="03B233BA" w14:textId="63461229" w:rsidR="005E3B1C" w:rsidRPr="00681659" w:rsidRDefault="005E3B1C" w:rsidP="00AF18AD">
            <w:pPr>
              <w:spacing w:before="40" w:after="40"/>
              <w:jc w:val="left"/>
              <w:rPr>
                <w:szCs w:val="24"/>
              </w:rPr>
            </w:pPr>
            <w:r w:rsidRPr="00681659">
              <w:rPr>
                <w:rFonts w:cs="Times New Roman"/>
                <w:szCs w:val="24"/>
              </w:rPr>
              <w:t>1110</w:t>
            </w:r>
          </w:p>
        </w:tc>
        <w:tc>
          <w:tcPr>
            <w:tcW w:w="4669" w:type="dxa"/>
          </w:tcPr>
          <w:p w14:paraId="66771B18" w14:textId="123392ED" w:rsidR="005E3B1C" w:rsidRPr="00681659" w:rsidRDefault="005E3B1C" w:rsidP="00AF18AD">
            <w:pPr>
              <w:spacing w:before="40" w:after="40"/>
              <w:jc w:val="left"/>
              <w:rPr>
                <w:szCs w:val="24"/>
              </w:rPr>
            </w:pPr>
            <w:r w:rsidRPr="00681659">
              <w:rPr>
                <w:rFonts w:cs="Times New Roman"/>
                <w:szCs w:val="24"/>
              </w:rPr>
              <w:t>Оказана медицинская помощь</w:t>
            </w:r>
          </w:p>
        </w:tc>
        <w:tc>
          <w:tcPr>
            <w:tcW w:w="3443" w:type="dxa"/>
          </w:tcPr>
          <w:p w14:paraId="468F7F88" w14:textId="39FA73BF" w:rsidR="005E3B1C" w:rsidRPr="00681659" w:rsidRDefault="00800058" w:rsidP="00AF18AD">
            <w:pPr>
              <w:spacing w:before="40" w:after="40"/>
              <w:jc w:val="left"/>
              <w:rPr>
                <w:rFonts w:cs="Times New Roman"/>
                <w:szCs w:val="24"/>
              </w:rPr>
            </w:pPr>
            <w:r>
              <w:t>1.2.643.5.1.13.13.11.1008</w:t>
            </w:r>
          </w:p>
        </w:tc>
      </w:tr>
      <w:tr w:rsidR="005E3B1C" w:rsidRPr="005D4B3D" w14:paraId="4027FE2E" w14:textId="0A1C60F2" w:rsidTr="00E9388D">
        <w:trPr>
          <w:trHeight w:val="454"/>
        </w:trPr>
        <w:tc>
          <w:tcPr>
            <w:tcW w:w="842" w:type="dxa"/>
          </w:tcPr>
          <w:p w14:paraId="026CF618" w14:textId="5F985461" w:rsidR="005E3B1C" w:rsidRPr="00681659" w:rsidRDefault="005E3B1C" w:rsidP="00AF18AD">
            <w:pPr>
              <w:spacing w:before="40" w:after="40"/>
              <w:jc w:val="left"/>
              <w:rPr>
                <w:szCs w:val="24"/>
              </w:rPr>
            </w:pPr>
            <w:r w:rsidRPr="00681659">
              <w:rPr>
                <w:rFonts w:cs="Times New Roman"/>
                <w:szCs w:val="24"/>
              </w:rPr>
              <w:t>1111</w:t>
            </w:r>
          </w:p>
        </w:tc>
        <w:tc>
          <w:tcPr>
            <w:tcW w:w="4669" w:type="dxa"/>
          </w:tcPr>
          <w:p w14:paraId="2929B596" w14:textId="71E9F59C" w:rsidR="005E3B1C" w:rsidRPr="00681659" w:rsidRDefault="005E3B1C" w:rsidP="00AF18AD">
            <w:pPr>
              <w:spacing w:before="40" w:after="40"/>
              <w:jc w:val="left"/>
              <w:rPr>
                <w:szCs w:val="24"/>
              </w:rPr>
            </w:pPr>
            <w:r w:rsidRPr="00681659">
              <w:rPr>
                <w:rFonts w:cs="Times New Roman"/>
                <w:szCs w:val="24"/>
              </w:rPr>
              <w:t>Место наступления смерти</w:t>
            </w:r>
          </w:p>
        </w:tc>
        <w:tc>
          <w:tcPr>
            <w:tcW w:w="3443" w:type="dxa"/>
          </w:tcPr>
          <w:p w14:paraId="7DBFE3E6" w14:textId="15DEDBF0" w:rsidR="005E3B1C" w:rsidRPr="00681659" w:rsidRDefault="00800058" w:rsidP="00AF18AD">
            <w:pPr>
              <w:spacing w:before="40" w:after="40"/>
              <w:jc w:val="left"/>
              <w:rPr>
                <w:rFonts w:cs="Times New Roman"/>
                <w:szCs w:val="24"/>
              </w:rPr>
            </w:pPr>
            <w:r>
              <w:t>Строка</w:t>
            </w:r>
          </w:p>
        </w:tc>
      </w:tr>
      <w:tr w:rsidR="005E3B1C" w:rsidRPr="005D4B3D" w14:paraId="3C033C0A" w14:textId="4596F367" w:rsidTr="00E9388D">
        <w:trPr>
          <w:trHeight w:val="454"/>
        </w:trPr>
        <w:tc>
          <w:tcPr>
            <w:tcW w:w="842" w:type="dxa"/>
          </w:tcPr>
          <w:p w14:paraId="594F0E84" w14:textId="378062D9" w:rsidR="005E3B1C" w:rsidRPr="00681659" w:rsidRDefault="005E3B1C" w:rsidP="00AF18AD">
            <w:pPr>
              <w:spacing w:before="40" w:after="40"/>
              <w:jc w:val="left"/>
              <w:rPr>
                <w:szCs w:val="24"/>
              </w:rPr>
            </w:pPr>
            <w:r w:rsidRPr="00681659">
              <w:rPr>
                <w:rFonts w:cs="Times New Roman"/>
                <w:szCs w:val="24"/>
              </w:rPr>
              <w:t>1112</w:t>
            </w:r>
          </w:p>
        </w:tc>
        <w:tc>
          <w:tcPr>
            <w:tcW w:w="4669" w:type="dxa"/>
          </w:tcPr>
          <w:p w14:paraId="48ECB5B2" w14:textId="535CFE5D" w:rsidR="005E3B1C" w:rsidRPr="00681659" w:rsidRDefault="005E3B1C" w:rsidP="00AF18AD">
            <w:pPr>
              <w:spacing w:before="40" w:after="40"/>
              <w:jc w:val="left"/>
              <w:rPr>
                <w:szCs w:val="24"/>
              </w:rPr>
            </w:pPr>
            <w:r w:rsidRPr="00681659">
              <w:rPr>
                <w:rFonts w:cs="Times New Roman"/>
                <w:szCs w:val="24"/>
              </w:rPr>
              <w:t>Время, прошедшее от момента поступления в ЛПУ до момента наступления смерти (в часах)</w:t>
            </w:r>
          </w:p>
        </w:tc>
        <w:tc>
          <w:tcPr>
            <w:tcW w:w="3443" w:type="dxa"/>
          </w:tcPr>
          <w:p w14:paraId="4B049234" w14:textId="126BA64C" w:rsidR="005E3B1C" w:rsidRPr="00681659" w:rsidRDefault="00800058" w:rsidP="00AF18AD">
            <w:pPr>
              <w:spacing w:before="40" w:after="40"/>
              <w:jc w:val="left"/>
              <w:rPr>
                <w:rFonts w:cs="Times New Roman"/>
                <w:szCs w:val="24"/>
              </w:rPr>
            </w:pPr>
            <w:r>
              <w:t>Число</w:t>
            </w:r>
          </w:p>
        </w:tc>
      </w:tr>
      <w:tr w:rsidR="005E3B1C" w:rsidRPr="005D4B3D" w14:paraId="14D17A19" w14:textId="0969C24A" w:rsidTr="00E9388D">
        <w:trPr>
          <w:trHeight w:val="454"/>
        </w:trPr>
        <w:tc>
          <w:tcPr>
            <w:tcW w:w="842" w:type="dxa"/>
          </w:tcPr>
          <w:p w14:paraId="63232552" w14:textId="31972654" w:rsidR="005E3B1C" w:rsidRPr="00681659" w:rsidRDefault="005E3B1C" w:rsidP="00AF18AD">
            <w:pPr>
              <w:spacing w:before="40" w:after="40"/>
              <w:jc w:val="left"/>
              <w:rPr>
                <w:szCs w:val="24"/>
              </w:rPr>
            </w:pPr>
            <w:r w:rsidRPr="00681659">
              <w:rPr>
                <w:rFonts w:cs="Times New Roman"/>
                <w:szCs w:val="24"/>
              </w:rPr>
              <w:t>1113</w:t>
            </w:r>
          </w:p>
        </w:tc>
        <w:tc>
          <w:tcPr>
            <w:tcW w:w="4669" w:type="dxa"/>
          </w:tcPr>
          <w:p w14:paraId="565BA4E3" w14:textId="0EA6379D" w:rsidR="005E3B1C" w:rsidRPr="00681659" w:rsidRDefault="005E3B1C" w:rsidP="00AF18AD">
            <w:pPr>
              <w:spacing w:before="40" w:after="40"/>
              <w:jc w:val="left"/>
              <w:rPr>
                <w:szCs w:val="24"/>
              </w:rPr>
            </w:pPr>
            <w:r w:rsidRPr="00681659">
              <w:rPr>
                <w:rFonts w:cs="Times New Roman"/>
                <w:szCs w:val="24"/>
              </w:rPr>
              <w:t>Характер отравления</w:t>
            </w:r>
          </w:p>
        </w:tc>
        <w:tc>
          <w:tcPr>
            <w:tcW w:w="3443" w:type="dxa"/>
          </w:tcPr>
          <w:p w14:paraId="394F4BDA" w14:textId="1B13BEC7" w:rsidR="005E3B1C" w:rsidRPr="00681659" w:rsidRDefault="00800058" w:rsidP="00AF18AD">
            <w:pPr>
              <w:spacing w:before="40" w:after="40"/>
              <w:jc w:val="left"/>
              <w:rPr>
                <w:rFonts w:cs="Times New Roman"/>
                <w:szCs w:val="24"/>
              </w:rPr>
            </w:pPr>
            <w:r>
              <w:t>1.2.643.5.1.13.13.99.2.897</w:t>
            </w:r>
          </w:p>
        </w:tc>
      </w:tr>
      <w:tr w:rsidR="005E3B1C" w:rsidRPr="005D4B3D" w14:paraId="14DBFC37" w14:textId="321DC22A" w:rsidTr="00E9388D">
        <w:trPr>
          <w:trHeight w:val="454"/>
        </w:trPr>
        <w:tc>
          <w:tcPr>
            <w:tcW w:w="842" w:type="dxa"/>
          </w:tcPr>
          <w:p w14:paraId="4345DE8F" w14:textId="19B0465F" w:rsidR="005E3B1C" w:rsidRPr="00681659" w:rsidRDefault="005E3B1C" w:rsidP="00AF18AD">
            <w:pPr>
              <w:spacing w:before="40" w:after="40"/>
              <w:jc w:val="left"/>
              <w:rPr>
                <w:szCs w:val="24"/>
              </w:rPr>
            </w:pPr>
            <w:r w:rsidRPr="00681659">
              <w:rPr>
                <w:rFonts w:cs="Times New Roman"/>
                <w:szCs w:val="24"/>
              </w:rPr>
              <w:t>1114</w:t>
            </w:r>
          </w:p>
        </w:tc>
        <w:tc>
          <w:tcPr>
            <w:tcW w:w="4669" w:type="dxa"/>
          </w:tcPr>
          <w:p w14:paraId="6A77E6BE" w14:textId="661DC409" w:rsidR="005E3B1C" w:rsidRPr="00681659" w:rsidRDefault="005E3B1C" w:rsidP="00AF18AD">
            <w:pPr>
              <w:spacing w:before="40" w:after="40"/>
              <w:jc w:val="left"/>
              <w:rPr>
                <w:szCs w:val="24"/>
              </w:rPr>
            </w:pPr>
            <w:r w:rsidRPr="00681659">
              <w:rPr>
                <w:rFonts w:cs="Times New Roman"/>
                <w:szCs w:val="24"/>
              </w:rPr>
              <w:t>Количество отравившихся</w:t>
            </w:r>
          </w:p>
        </w:tc>
        <w:tc>
          <w:tcPr>
            <w:tcW w:w="3443" w:type="dxa"/>
          </w:tcPr>
          <w:p w14:paraId="3AAE822D" w14:textId="25ED7329" w:rsidR="005E3B1C" w:rsidRPr="00681659" w:rsidRDefault="00800058" w:rsidP="00AF18AD">
            <w:pPr>
              <w:spacing w:before="40" w:after="40"/>
              <w:jc w:val="left"/>
              <w:rPr>
                <w:rFonts w:cs="Times New Roman"/>
                <w:szCs w:val="24"/>
              </w:rPr>
            </w:pPr>
            <w:r>
              <w:t>Число</w:t>
            </w:r>
          </w:p>
        </w:tc>
      </w:tr>
      <w:tr w:rsidR="005E3B1C" w:rsidRPr="005D4B3D" w14:paraId="6C1AA1ED" w14:textId="53C4C5AC" w:rsidTr="00E9388D">
        <w:trPr>
          <w:trHeight w:val="454"/>
        </w:trPr>
        <w:tc>
          <w:tcPr>
            <w:tcW w:w="842" w:type="dxa"/>
          </w:tcPr>
          <w:p w14:paraId="566780C1" w14:textId="00505922" w:rsidR="005E3B1C" w:rsidRPr="00681659" w:rsidRDefault="005E3B1C" w:rsidP="00AF18AD">
            <w:pPr>
              <w:spacing w:before="40" w:after="40"/>
              <w:jc w:val="left"/>
              <w:rPr>
                <w:szCs w:val="24"/>
              </w:rPr>
            </w:pPr>
            <w:r w:rsidRPr="00681659">
              <w:rPr>
                <w:rFonts w:cs="Times New Roman"/>
                <w:szCs w:val="24"/>
              </w:rPr>
              <w:t>1115</w:t>
            </w:r>
          </w:p>
        </w:tc>
        <w:tc>
          <w:tcPr>
            <w:tcW w:w="4669" w:type="dxa"/>
          </w:tcPr>
          <w:p w14:paraId="5BC33D7C" w14:textId="25781CC8" w:rsidR="005E3B1C" w:rsidRPr="00681659" w:rsidRDefault="005E3B1C" w:rsidP="00AF18AD">
            <w:pPr>
              <w:spacing w:before="40" w:after="40"/>
              <w:jc w:val="left"/>
              <w:rPr>
                <w:szCs w:val="24"/>
              </w:rPr>
            </w:pPr>
            <w:r w:rsidRPr="00681659">
              <w:rPr>
                <w:rFonts w:cs="Times New Roman"/>
                <w:szCs w:val="24"/>
              </w:rPr>
              <w:t>Обстоятельства отравления</w:t>
            </w:r>
          </w:p>
        </w:tc>
        <w:tc>
          <w:tcPr>
            <w:tcW w:w="3443" w:type="dxa"/>
          </w:tcPr>
          <w:p w14:paraId="3EE042B5" w14:textId="1EA2FB8D" w:rsidR="005E3B1C" w:rsidRPr="00681659" w:rsidRDefault="00800058" w:rsidP="00AF18AD">
            <w:pPr>
              <w:spacing w:before="40" w:after="40"/>
              <w:jc w:val="left"/>
              <w:rPr>
                <w:rFonts w:cs="Times New Roman"/>
                <w:szCs w:val="24"/>
              </w:rPr>
            </w:pPr>
            <w:r>
              <w:t>1.2.643.5.1.13.13.99.2.896</w:t>
            </w:r>
          </w:p>
        </w:tc>
      </w:tr>
      <w:tr w:rsidR="005E3B1C" w:rsidRPr="005D4B3D" w14:paraId="47668634" w14:textId="3C6BF0D2" w:rsidTr="00E9388D">
        <w:trPr>
          <w:trHeight w:val="454"/>
        </w:trPr>
        <w:tc>
          <w:tcPr>
            <w:tcW w:w="842" w:type="dxa"/>
          </w:tcPr>
          <w:p w14:paraId="54C2DFCE" w14:textId="0BF4FDAD" w:rsidR="005E3B1C" w:rsidRPr="00681659" w:rsidRDefault="005E3B1C" w:rsidP="00AF18AD">
            <w:pPr>
              <w:spacing w:before="40" w:after="40"/>
              <w:jc w:val="left"/>
              <w:rPr>
                <w:szCs w:val="24"/>
              </w:rPr>
            </w:pPr>
            <w:r w:rsidRPr="00681659">
              <w:rPr>
                <w:rFonts w:cs="Times New Roman"/>
                <w:szCs w:val="24"/>
              </w:rPr>
              <w:t>1116</w:t>
            </w:r>
          </w:p>
        </w:tc>
        <w:tc>
          <w:tcPr>
            <w:tcW w:w="4669" w:type="dxa"/>
          </w:tcPr>
          <w:p w14:paraId="5310D274" w14:textId="50B48F9E" w:rsidR="005E3B1C" w:rsidRPr="00681659" w:rsidRDefault="005E3B1C" w:rsidP="00AF18AD">
            <w:pPr>
              <w:spacing w:before="40" w:after="40"/>
              <w:jc w:val="left"/>
              <w:rPr>
                <w:szCs w:val="24"/>
              </w:rPr>
            </w:pPr>
            <w:r w:rsidRPr="00681659">
              <w:rPr>
                <w:rFonts w:cs="Times New Roman"/>
                <w:szCs w:val="24"/>
              </w:rPr>
              <w:t>Обстоятельства отравления (текст)</w:t>
            </w:r>
          </w:p>
        </w:tc>
        <w:tc>
          <w:tcPr>
            <w:tcW w:w="3443" w:type="dxa"/>
          </w:tcPr>
          <w:p w14:paraId="140284AE" w14:textId="64497D87" w:rsidR="005E3B1C" w:rsidRPr="00681659" w:rsidRDefault="00800058" w:rsidP="00AF18AD">
            <w:pPr>
              <w:spacing w:before="40" w:after="40"/>
              <w:jc w:val="left"/>
              <w:rPr>
                <w:rFonts w:cs="Times New Roman"/>
                <w:szCs w:val="24"/>
              </w:rPr>
            </w:pPr>
            <w:r>
              <w:t>Строка</w:t>
            </w:r>
          </w:p>
        </w:tc>
      </w:tr>
      <w:tr w:rsidR="005E3B1C" w:rsidRPr="005D4B3D" w14:paraId="34E014FF" w14:textId="3FA8B943" w:rsidTr="00E9388D">
        <w:trPr>
          <w:trHeight w:val="454"/>
        </w:trPr>
        <w:tc>
          <w:tcPr>
            <w:tcW w:w="842" w:type="dxa"/>
          </w:tcPr>
          <w:p w14:paraId="3CDD20F3" w14:textId="39F67BF6" w:rsidR="005E3B1C" w:rsidRPr="00681659" w:rsidRDefault="005E3B1C" w:rsidP="00AF18AD">
            <w:pPr>
              <w:spacing w:before="40" w:after="40"/>
              <w:jc w:val="left"/>
              <w:rPr>
                <w:szCs w:val="24"/>
              </w:rPr>
            </w:pPr>
            <w:r w:rsidRPr="00681659">
              <w:rPr>
                <w:rFonts w:cs="Times New Roman"/>
                <w:szCs w:val="24"/>
              </w:rPr>
              <w:t>1117</w:t>
            </w:r>
          </w:p>
        </w:tc>
        <w:tc>
          <w:tcPr>
            <w:tcW w:w="4669" w:type="dxa"/>
          </w:tcPr>
          <w:p w14:paraId="0A45DA9B" w14:textId="3FFE64DC" w:rsidR="005E3B1C" w:rsidRPr="00681659" w:rsidRDefault="005E3B1C" w:rsidP="00AF18AD">
            <w:pPr>
              <w:spacing w:before="40" w:after="40"/>
              <w:jc w:val="left"/>
              <w:rPr>
                <w:szCs w:val="24"/>
              </w:rPr>
            </w:pPr>
            <w:r w:rsidRPr="00681659">
              <w:rPr>
                <w:rFonts w:cs="Times New Roman"/>
                <w:szCs w:val="24"/>
              </w:rPr>
              <w:t>Место приобретения яда</w:t>
            </w:r>
          </w:p>
        </w:tc>
        <w:tc>
          <w:tcPr>
            <w:tcW w:w="3443" w:type="dxa"/>
          </w:tcPr>
          <w:p w14:paraId="46D82611" w14:textId="0ED9A23C" w:rsidR="005E3B1C" w:rsidRPr="00681659" w:rsidRDefault="00800058" w:rsidP="00AF18AD">
            <w:pPr>
              <w:spacing w:before="40" w:after="40"/>
              <w:jc w:val="left"/>
              <w:rPr>
                <w:rFonts w:cs="Times New Roman"/>
                <w:szCs w:val="24"/>
              </w:rPr>
            </w:pPr>
            <w:r>
              <w:t>1.2.643.5.1.13.13.99.2.894</w:t>
            </w:r>
          </w:p>
        </w:tc>
      </w:tr>
      <w:tr w:rsidR="005E3B1C" w:rsidRPr="005D4B3D" w14:paraId="3B20C554" w14:textId="6D393523" w:rsidTr="00E9388D">
        <w:trPr>
          <w:trHeight w:val="454"/>
        </w:trPr>
        <w:tc>
          <w:tcPr>
            <w:tcW w:w="842" w:type="dxa"/>
          </w:tcPr>
          <w:p w14:paraId="13924651" w14:textId="1D701342" w:rsidR="005E3B1C" w:rsidRPr="00681659" w:rsidRDefault="005E3B1C" w:rsidP="00AF18AD">
            <w:pPr>
              <w:spacing w:before="40" w:after="40"/>
              <w:jc w:val="left"/>
              <w:rPr>
                <w:szCs w:val="24"/>
              </w:rPr>
            </w:pPr>
            <w:r w:rsidRPr="00681659">
              <w:rPr>
                <w:rFonts w:cs="Times New Roman"/>
                <w:szCs w:val="24"/>
              </w:rPr>
              <w:t>1118</w:t>
            </w:r>
          </w:p>
        </w:tc>
        <w:tc>
          <w:tcPr>
            <w:tcW w:w="4669" w:type="dxa"/>
          </w:tcPr>
          <w:p w14:paraId="6DA0566F" w14:textId="6F9F7B74" w:rsidR="005E3B1C" w:rsidRPr="00681659" w:rsidRDefault="005E3B1C" w:rsidP="00AF18AD">
            <w:pPr>
              <w:spacing w:before="40" w:after="40"/>
              <w:jc w:val="left"/>
              <w:rPr>
                <w:szCs w:val="24"/>
              </w:rPr>
            </w:pPr>
            <w:r w:rsidRPr="00681659">
              <w:rPr>
                <w:rFonts w:cs="Times New Roman"/>
                <w:szCs w:val="24"/>
              </w:rPr>
              <w:t>Место приобретения яда (текст)</w:t>
            </w:r>
          </w:p>
        </w:tc>
        <w:tc>
          <w:tcPr>
            <w:tcW w:w="3443" w:type="dxa"/>
          </w:tcPr>
          <w:p w14:paraId="46B86D2F" w14:textId="731F588F" w:rsidR="005E3B1C" w:rsidRPr="00681659" w:rsidRDefault="00800058" w:rsidP="00AF18AD">
            <w:pPr>
              <w:spacing w:before="40" w:after="40"/>
              <w:jc w:val="left"/>
              <w:rPr>
                <w:rFonts w:cs="Times New Roman"/>
                <w:szCs w:val="24"/>
              </w:rPr>
            </w:pPr>
            <w:r>
              <w:t>Строка</w:t>
            </w:r>
          </w:p>
        </w:tc>
      </w:tr>
      <w:tr w:rsidR="005E3B1C" w:rsidRPr="005D4B3D" w14:paraId="55148907" w14:textId="2C418C73" w:rsidTr="00E9388D">
        <w:trPr>
          <w:trHeight w:val="454"/>
        </w:trPr>
        <w:tc>
          <w:tcPr>
            <w:tcW w:w="842" w:type="dxa"/>
          </w:tcPr>
          <w:p w14:paraId="0535543E" w14:textId="77777777" w:rsidR="005E3B1C" w:rsidRPr="002A7381" w:rsidRDefault="005E3B1C" w:rsidP="00272D13">
            <w:pPr>
              <w:spacing w:before="40" w:after="40"/>
              <w:jc w:val="left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1119</w:t>
            </w:r>
          </w:p>
        </w:tc>
        <w:tc>
          <w:tcPr>
            <w:tcW w:w="4669" w:type="dxa"/>
          </w:tcPr>
          <w:p w14:paraId="69ED70FD" w14:textId="77777777" w:rsidR="005E3B1C" w:rsidRPr="002A7381" w:rsidRDefault="005E3B1C" w:rsidP="00272D13">
            <w:pPr>
              <w:spacing w:before="40" w:after="4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Социальное положение</w:t>
            </w:r>
          </w:p>
        </w:tc>
        <w:tc>
          <w:tcPr>
            <w:tcW w:w="3443" w:type="dxa"/>
          </w:tcPr>
          <w:p w14:paraId="69B5F297" w14:textId="1199E0BF" w:rsidR="005E3B1C" w:rsidRDefault="00800058" w:rsidP="00272D13">
            <w:pPr>
              <w:spacing w:before="40" w:after="40"/>
              <w:jc w:val="left"/>
              <w:rPr>
                <w:rFonts w:cs="Times New Roman"/>
                <w:szCs w:val="24"/>
              </w:rPr>
            </w:pPr>
            <w:r>
              <w:t>1.2.643.5.1.13.13.11.1038</w:t>
            </w:r>
          </w:p>
        </w:tc>
      </w:tr>
      <w:tr w:rsidR="00E9388D" w:rsidRPr="005D4B3D" w14:paraId="26BEACC7" w14:textId="77777777" w:rsidTr="00E9388D">
        <w:trPr>
          <w:trHeight w:val="454"/>
        </w:trPr>
        <w:tc>
          <w:tcPr>
            <w:tcW w:w="842" w:type="dxa"/>
          </w:tcPr>
          <w:p w14:paraId="72B43953" w14:textId="77777777" w:rsidR="00E9388D" w:rsidRPr="005E3B1C" w:rsidRDefault="00E9388D" w:rsidP="009113C9">
            <w:pPr>
              <w:spacing w:before="40" w:after="4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11</w:t>
            </w:r>
            <w:r>
              <w:rPr>
                <w:rFonts w:cs="Times New Roman"/>
                <w:szCs w:val="24"/>
              </w:rPr>
              <w:t>23</w:t>
            </w:r>
          </w:p>
        </w:tc>
        <w:tc>
          <w:tcPr>
            <w:tcW w:w="4669" w:type="dxa"/>
          </w:tcPr>
          <w:p w14:paraId="07080F08" w14:textId="77777777" w:rsidR="00E9388D" w:rsidRPr="002A7381" w:rsidRDefault="00E9388D" w:rsidP="009113C9">
            <w:pPr>
              <w:spacing w:before="40" w:after="40"/>
              <w:jc w:val="left"/>
              <w:rPr>
                <w:rFonts w:cs="Times New Roman"/>
                <w:szCs w:val="24"/>
              </w:rPr>
            </w:pPr>
            <w:r w:rsidRPr="005E3B1C">
              <w:rPr>
                <w:rFonts w:cs="Times New Roman"/>
                <w:szCs w:val="24"/>
              </w:rPr>
              <w:t>Районы по ОКАТО</w:t>
            </w:r>
          </w:p>
        </w:tc>
        <w:tc>
          <w:tcPr>
            <w:tcW w:w="3443" w:type="dxa"/>
          </w:tcPr>
          <w:p w14:paraId="5B354C58" w14:textId="77777777" w:rsidR="00E9388D" w:rsidRPr="005E3B1C" w:rsidRDefault="00E9388D" w:rsidP="009113C9">
            <w:pPr>
              <w:spacing w:before="40" w:after="40"/>
              <w:jc w:val="left"/>
              <w:rPr>
                <w:rFonts w:cs="Times New Roman"/>
                <w:szCs w:val="24"/>
              </w:rPr>
            </w:pPr>
            <w:r w:rsidRPr="005E3B1C">
              <w:rPr>
                <w:rFonts w:cs="Times New Roman"/>
                <w:szCs w:val="24"/>
              </w:rPr>
              <w:t>1.2.643.2.69.1.1.1.150.172</w:t>
            </w:r>
          </w:p>
        </w:tc>
      </w:tr>
      <w:tr w:rsidR="00FA767A" w:rsidRPr="005D4B3D" w14:paraId="6883F2C0" w14:textId="77777777" w:rsidTr="00E9388D">
        <w:trPr>
          <w:trHeight w:val="454"/>
        </w:trPr>
        <w:tc>
          <w:tcPr>
            <w:tcW w:w="842" w:type="dxa"/>
          </w:tcPr>
          <w:p w14:paraId="7BF71BD7" w14:textId="10DDBFA8" w:rsidR="00FA767A" w:rsidRPr="00701984" w:rsidRDefault="00FA767A" w:rsidP="00FA767A">
            <w:pPr>
              <w:spacing w:before="40" w:after="4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11</w:t>
            </w:r>
            <w:r w:rsidR="00701984">
              <w:rPr>
                <w:rFonts w:cs="Times New Roman"/>
                <w:szCs w:val="24"/>
              </w:rPr>
              <w:t>87</w:t>
            </w:r>
          </w:p>
        </w:tc>
        <w:tc>
          <w:tcPr>
            <w:tcW w:w="4669" w:type="dxa"/>
          </w:tcPr>
          <w:p w14:paraId="51F4073B" w14:textId="26E1A251" w:rsidR="00FA767A" w:rsidRPr="002A7381" w:rsidRDefault="00FA767A" w:rsidP="00FA767A">
            <w:pPr>
              <w:spacing w:before="40" w:after="40"/>
              <w:jc w:val="left"/>
              <w:rPr>
                <w:rFonts w:cs="Times New Roman"/>
                <w:szCs w:val="24"/>
              </w:rPr>
            </w:pPr>
            <w:r>
              <w:t>Подтвер</w:t>
            </w:r>
            <w:bookmarkStart w:id="16" w:name="_GoBack"/>
            <w:bookmarkEnd w:id="16"/>
            <w:r>
              <w:t>ждено ХТИ</w:t>
            </w:r>
          </w:p>
        </w:tc>
        <w:tc>
          <w:tcPr>
            <w:tcW w:w="3443" w:type="dxa"/>
          </w:tcPr>
          <w:p w14:paraId="19C653A7" w14:textId="094F4B39" w:rsidR="00FA767A" w:rsidRPr="005E3B1C" w:rsidRDefault="00FA767A" w:rsidP="00FA767A">
            <w:pPr>
              <w:spacing w:before="40" w:after="40"/>
              <w:jc w:val="left"/>
              <w:rPr>
                <w:rFonts w:cs="Times New Roman"/>
                <w:szCs w:val="24"/>
              </w:rPr>
            </w:pPr>
            <w:r>
              <w:t>1.2.643.2.69.1.1.1.150.13</w:t>
            </w:r>
          </w:p>
        </w:tc>
      </w:tr>
      <w:tr w:rsidR="00FA767A" w:rsidRPr="005D4B3D" w14:paraId="0DB2363A" w14:textId="04286A65" w:rsidTr="00E9388D">
        <w:trPr>
          <w:trHeight w:val="454"/>
        </w:trPr>
        <w:tc>
          <w:tcPr>
            <w:tcW w:w="842" w:type="dxa"/>
          </w:tcPr>
          <w:p w14:paraId="34C237EF" w14:textId="73210416" w:rsidR="00FA767A" w:rsidRPr="00701984" w:rsidRDefault="00FA767A" w:rsidP="00FA767A">
            <w:pPr>
              <w:spacing w:before="40" w:after="4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11</w:t>
            </w:r>
            <w:r w:rsidR="00701984">
              <w:rPr>
                <w:rFonts w:cs="Times New Roman"/>
                <w:szCs w:val="24"/>
              </w:rPr>
              <w:t>88</w:t>
            </w:r>
          </w:p>
        </w:tc>
        <w:tc>
          <w:tcPr>
            <w:tcW w:w="4669" w:type="dxa"/>
          </w:tcPr>
          <w:p w14:paraId="19E8A943" w14:textId="1D9B9581" w:rsidR="00FA767A" w:rsidRPr="002A7381" w:rsidRDefault="00FA767A" w:rsidP="00FA767A">
            <w:pPr>
              <w:spacing w:before="40" w:after="40"/>
              <w:jc w:val="left"/>
              <w:rPr>
                <w:rFonts w:cs="Times New Roman"/>
                <w:szCs w:val="24"/>
              </w:rPr>
            </w:pPr>
            <w:r>
              <w:t>Результаты ХТИ</w:t>
            </w:r>
          </w:p>
        </w:tc>
        <w:tc>
          <w:tcPr>
            <w:tcW w:w="3443" w:type="dxa"/>
          </w:tcPr>
          <w:p w14:paraId="1D864882" w14:textId="20718ED3" w:rsidR="00FA767A" w:rsidRPr="005E3B1C" w:rsidRDefault="00FA767A" w:rsidP="00FA767A">
            <w:pPr>
              <w:spacing w:before="40" w:after="40"/>
              <w:jc w:val="left"/>
              <w:rPr>
                <w:rFonts w:cs="Times New Roman"/>
                <w:szCs w:val="24"/>
              </w:rPr>
            </w:pPr>
            <w:r>
              <w:t>Строка</w:t>
            </w:r>
          </w:p>
        </w:tc>
      </w:tr>
    </w:tbl>
    <w:p w14:paraId="1EAB42A3" w14:textId="06F35FBF" w:rsidR="00F0383A" w:rsidRDefault="00F0383A" w:rsidP="00C1029A">
      <w:pPr>
        <w:spacing w:before="120" w:after="120"/>
        <w:ind w:firstLine="709"/>
      </w:pPr>
    </w:p>
    <w:p w14:paraId="41ACC587" w14:textId="45707AEC" w:rsidR="009836B8" w:rsidRPr="00C1029A" w:rsidRDefault="009836B8" w:rsidP="00C1029A">
      <w:pPr>
        <w:spacing w:before="120" w:after="120"/>
        <w:ind w:firstLine="709"/>
      </w:pPr>
    </w:p>
    <w:sectPr w:rsidR="009836B8" w:rsidRPr="00C1029A" w:rsidSect="00A560AF">
      <w:pgSz w:w="11906" w:h="16838"/>
      <w:pgMar w:top="1134" w:right="849" w:bottom="1276" w:left="1276" w:header="708" w:footer="31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1A33C" w16cex:dateUtc="2022-12-12T09:55:00Z"/>
  <w16cex:commentExtensible w16cex:durableId="272F8E6B" w16cex:dateUtc="2022-11-28T16:45:00Z"/>
  <w16cex:commentExtensible w16cex:durableId="272F8E0C" w16cex:dateUtc="2022-11-28T16:44:00Z"/>
  <w16cex:commentExtensible w16cex:durableId="272F8DF2" w16cex:dateUtc="2022-11-28T16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1CC31" w14:textId="77777777" w:rsidR="00DB1DDC" w:rsidRDefault="00DB1DDC" w:rsidP="00167A3E">
      <w:pPr>
        <w:spacing w:line="240" w:lineRule="auto"/>
      </w:pPr>
      <w:r>
        <w:separator/>
      </w:r>
    </w:p>
  </w:endnote>
  <w:endnote w:type="continuationSeparator" w:id="0">
    <w:p w14:paraId="395BCD20" w14:textId="77777777" w:rsidR="00DB1DDC" w:rsidRDefault="00DB1DDC" w:rsidP="00167A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2543A" w14:textId="4F79A50E" w:rsidR="00304BA5" w:rsidRDefault="0092705F">
    <w:pPr>
      <w:pStyle w:val="a9"/>
      <w:jc w:val="center"/>
    </w:pPr>
    <w:sdt>
      <w:sdtPr>
        <w:id w:val="-1557460033"/>
        <w:docPartObj>
          <w:docPartGallery w:val="Page Numbers (Bottom of Page)"/>
          <w:docPartUnique/>
        </w:docPartObj>
      </w:sdtPr>
      <w:sdtEndPr/>
      <w:sdtContent>
        <w:r w:rsidR="00304BA5">
          <w:fldChar w:fldCharType="begin"/>
        </w:r>
        <w:r w:rsidR="00304BA5">
          <w:instrText>PAGE   \* MERGEFORMAT</w:instrText>
        </w:r>
        <w:r w:rsidR="00304BA5">
          <w:fldChar w:fldCharType="separate"/>
        </w:r>
        <w:r w:rsidR="00E70613">
          <w:rPr>
            <w:noProof/>
          </w:rPr>
          <w:t>8</w:t>
        </w:r>
        <w:r w:rsidR="00304BA5">
          <w:fldChar w:fldCharType="end"/>
        </w:r>
      </w:sdtContent>
    </w:sdt>
  </w:p>
  <w:p w14:paraId="48B203EA" w14:textId="77777777" w:rsidR="00304BA5" w:rsidRDefault="00304BA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75738" w14:textId="77777777" w:rsidR="00DB1DDC" w:rsidRDefault="00DB1DDC" w:rsidP="00167A3E">
      <w:pPr>
        <w:spacing w:line="240" w:lineRule="auto"/>
      </w:pPr>
      <w:r>
        <w:separator/>
      </w:r>
    </w:p>
  </w:footnote>
  <w:footnote w:type="continuationSeparator" w:id="0">
    <w:p w14:paraId="2569B3C3" w14:textId="77777777" w:rsidR="00DB1DDC" w:rsidRDefault="00DB1DDC" w:rsidP="00167A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539D"/>
    <w:multiLevelType w:val="multilevel"/>
    <w:tmpl w:val="CDE6A5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EE3FF8"/>
    <w:multiLevelType w:val="multilevel"/>
    <w:tmpl w:val="7D28EC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7514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AA67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E53D4B"/>
    <w:multiLevelType w:val="multilevel"/>
    <w:tmpl w:val="2BB65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A0272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5C6F2F"/>
    <w:multiLevelType w:val="hybridMultilevel"/>
    <w:tmpl w:val="815639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76B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E712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30A6A2C"/>
    <w:multiLevelType w:val="multilevel"/>
    <w:tmpl w:val="F968BC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F058C3"/>
    <w:multiLevelType w:val="hybridMultilevel"/>
    <w:tmpl w:val="8D3A8D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D43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45E3DD9"/>
    <w:multiLevelType w:val="hybridMultilevel"/>
    <w:tmpl w:val="030C2B4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55213A"/>
    <w:multiLevelType w:val="hybridMultilevel"/>
    <w:tmpl w:val="AE94E9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C3C7B81"/>
    <w:multiLevelType w:val="hybridMultilevel"/>
    <w:tmpl w:val="8370DBC2"/>
    <w:lvl w:ilvl="0" w:tplc="2F2E413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47F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3DE6FD0"/>
    <w:multiLevelType w:val="multilevel"/>
    <w:tmpl w:val="FE6ACA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8D73318"/>
    <w:multiLevelType w:val="multilevel"/>
    <w:tmpl w:val="14625C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FC62B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C5A399C"/>
    <w:multiLevelType w:val="hybridMultilevel"/>
    <w:tmpl w:val="8D3A8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873FCA"/>
    <w:multiLevelType w:val="hybridMultilevel"/>
    <w:tmpl w:val="CE6A6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E1BE0"/>
    <w:multiLevelType w:val="hybridMultilevel"/>
    <w:tmpl w:val="009E18DA"/>
    <w:lvl w:ilvl="0" w:tplc="6CBCEB56">
      <w:start w:val="211"/>
      <w:numFmt w:val="decimal"/>
      <w:lvlText w:val="%1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22" w15:restartNumberingAfterBreak="0">
    <w:nsid w:val="676263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D7852C6"/>
    <w:multiLevelType w:val="multilevel"/>
    <w:tmpl w:val="1C46ED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70832FD1"/>
    <w:multiLevelType w:val="multilevel"/>
    <w:tmpl w:val="FC2A8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1C30D4D"/>
    <w:multiLevelType w:val="multilevel"/>
    <w:tmpl w:val="558AEDE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3"/>
  </w:num>
  <w:num w:numId="2">
    <w:abstractNumId w:val="4"/>
  </w:num>
  <w:num w:numId="3">
    <w:abstractNumId w:val="4"/>
  </w:num>
  <w:num w:numId="4">
    <w:abstractNumId w:val="20"/>
  </w:num>
  <w:num w:numId="5">
    <w:abstractNumId w:val="8"/>
  </w:num>
  <w:num w:numId="6">
    <w:abstractNumId w:val="15"/>
  </w:num>
  <w:num w:numId="7">
    <w:abstractNumId w:val="7"/>
  </w:num>
  <w:num w:numId="8">
    <w:abstractNumId w:val="5"/>
  </w:num>
  <w:num w:numId="9">
    <w:abstractNumId w:val="21"/>
  </w:num>
  <w:num w:numId="10">
    <w:abstractNumId w:val="9"/>
  </w:num>
  <w:num w:numId="11">
    <w:abstractNumId w:val="24"/>
  </w:num>
  <w:num w:numId="12">
    <w:abstractNumId w:val="16"/>
  </w:num>
  <w:num w:numId="13">
    <w:abstractNumId w:val="25"/>
  </w:num>
  <w:num w:numId="14">
    <w:abstractNumId w:val="11"/>
  </w:num>
  <w:num w:numId="15">
    <w:abstractNumId w:val="0"/>
  </w:num>
  <w:num w:numId="16">
    <w:abstractNumId w:val="3"/>
  </w:num>
  <w:num w:numId="17">
    <w:abstractNumId w:val="18"/>
  </w:num>
  <w:num w:numId="18">
    <w:abstractNumId w:val="22"/>
  </w:num>
  <w:num w:numId="19">
    <w:abstractNumId w:val="2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  <w:lvlOverride w:ilvl="0">
      <w:startOverride w:val="3"/>
    </w:lvlOverride>
    <w:lvlOverride w:ilvl="1">
      <w:startOverride w:val="1"/>
    </w:lvlOverride>
  </w:num>
  <w:num w:numId="25">
    <w:abstractNumId w:val="4"/>
  </w:num>
  <w:num w:numId="2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4"/>
  </w:num>
  <w:num w:numId="29">
    <w:abstractNumId w:val="14"/>
  </w:num>
  <w:num w:numId="30">
    <w:abstractNumId w:val="17"/>
  </w:num>
  <w:num w:numId="31">
    <w:abstractNumId w:val="17"/>
  </w:num>
  <w:num w:numId="32">
    <w:abstractNumId w:val="17"/>
  </w:num>
  <w:num w:numId="33">
    <w:abstractNumId w:val="14"/>
  </w:num>
  <w:num w:numId="34">
    <w:abstractNumId w:val="17"/>
  </w:num>
  <w:num w:numId="35">
    <w:abstractNumId w:val="1"/>
  </w:num>
  <w:num w:numId="36">
    <w:abstractNumId w:val="17"/>
  </w:num>
  <w:num w:numId="37">
    <w:abstractNumId w:val="14"/>
  </w:num>
  <w:num w:numId="38">
    <w:abstractNumId w:val="17"/>
  </w:num>
  <w:num w:numId="39">
    <w:abstractNumId w:val="14"/>
  </w:num>
  <w:num w:numId="40">
    <w:abstractNumId w:val="19"/>
  </w:num>
  <w:num w:numId="41">
    <w:abstractNumId w:val="6"/>
  </w:num>
  <w:num w:numId="42">
    <w:abstractNumId w:val="10"/>
  </w:num>
  <w:num w:numId="43">
    <w:abstractNumId w:val="12"/>
  </w:num>
  <w:num w:numId="4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0A0"/>
    <w:rsid w:val="00005369"/>
    <w:rsid w:val="0002436B"/>
    <w:rsid w:val="00032929"/>
    <w:rsid w:val="00036ABD"/>
    <w:rsid w:val="00042DA7"/>
    <w:rsid w:val="00047CD7"/>
    <w:rsid w:val="00051668"/>
    <w:rsid w:val="00060B55"/>
    <w:rsid w:val="00063A22"/>
    <w:rsid w:val="0007000B"/>
    <w:rsid w:val="00073C91"/>
    <w:rsid w:val="00077947"/>
    <w:rsid w:val="0008292D"/>
    <w:rsid w:val="00087151"/>
    <w:rsid w:val="000939E0"/>
    <w:rsid w:val="0009586F"/>
    <w:rsid w:val="000A2260"/>
    <w:rsid w:val="000A3BAC"/>
    <w:rsid w:val="000A6D01"/>
    <w:rsid w:val="000B4294"/>
    <w:rsid w:val="000B46FD"/>
    <w:rsid w:val="000B7417"/>
    <w:rsid w:val="000C3497"/>
    <w:rsid w:val="000C5DBB"/>
    <w:rsid w:val="000C7011"/>
    <w:rsid w:val="000D2504"/>
    <w:rsid w:val="000D76A9"/>
    <w:rsid w:val="000E148D"/>
    <w:rsid w:val="000E1888"/>
    <w:rsid w:val="000E5192"/>
    <w:rsid w:val="000E5349"/>
    <w:rsid w:val="000E772C"/>
    <w:rsid w:val="000F50F0"/>
    <w:rsid w:val="000F5ACA"/>
    <w:rsid w:val="00120FD0"/>
    <w:rsid w:val="001216E1"/>
    <w:rsid w:val="00122C06"/>
    <w:rsid w:val="00123FB1"/>
    <w:rsid w:val="00127BE2"/>
    <w:rsid w:val="00130FC1"/>
    <w:rsid w:val="001360A0"/>
    <w:rsid w:val="001366A8"/>
    <w:rsid w:val="00137A08"/>
    <w:rsid w:val="001402E7"/>
    <w:rsid w:val="00141853"/>
    <w:rsid w:val="001458E4"/>
    <w:rsid w:val="001467B2"/>
    <w:rsid w:val="00160F3F"/>
    <w:rsid w:val="00167A3E"/>
    <w:rsid w:val="00170F98"/>
    <w:rsid w:val="00174D8E"/>
    <w:rsid w:val="0017641F"/>
    <w:rsid w:val="00183EDD"/>
    <w:rsid w:val="001847A3"/>
    <w:rsid w:val="00187596"/>
    <w:rsid w:val="00190FA4"/>
    <w:rsid w:val="00191EDF"/>
    <w:rsid w:val="001A04F0"/>
    <w:rsid w:val="001A328F"/>
    <w:rsid w:val="001A467C"/>
    <w:rsid w:val="001A54A0"/>
    <w:rsid w:val="001B0563"/>
    <w:rsid w:val="001B4873"/>
    <w:rsid w:val="001B4B94"/>
    <w:rsid w:val="001C3914"/>
    <w:rsid w:val="001C40EC"/>
    <w:rsid w:val="001D2326"/>
    <w:rsid w:val="001D6E91"/>
    <w:rsid w:val="001E267E"/>
    <w:rsid w:val="001E2FD0"/>
    <w:rsid w:val="001E5F5B"/>
    <w:rsid w:val="001F048D"/>
    <w:rsid w:val="001F0F83"/>
    <w:rsid w:val="001F2591"/>
    <w:rsid w:val="001F26C3"/>
    <w:rsid w:val="001F460A"/>
    <w:rsid w:val="001F5534"/>
    <w:rsid w:val="0020286C"/>
    <w:rsid w:val="002057CA"/>
    <w:rsid w:val="002227B6"/>
    <w:rsid w:val="00224CB9"/>
    <w:rsid w:val="002258B0"/>
    <w:rsid w:val="00232C9B"/>
    <w:rsid w:val="0023326A"/>
    <w:rsid w:val="002363C9"/>
    <w:rsid w:val="002366C8"/>
    <w:rsid w:val="002407F9"/>
    <w:rsid w:val="0024104E"/>
    <w:rsid w:val="00244D88"/>
    <w:rsid w:val="00245431"/>
    <w:rsid w:val="00247DC9"/>
    <w:rsid w:val="00256B18"/>
    <w:rsid w:val="00257F12"/>
    <w:rsid w:val="00260585"/>
    <w:rsid w:val="002605DB"/>
    <w:rsid w:val="00260737"/>
    <w:rsid w:val="002616A9"/>
    <w:rsid w:val="002624C8"/>
    <w:rsid w:val="00264A39"/>
    <w:rsid w:val="00267FC5"/>
    <w:rsid w:val="00271636"/>
    <w:rsid w:val="0027285A"/>
    <w:rsid w:val="00277E2E"/>
    <w:rsid w:val="0028575F"/>
    <w:rsid w:val="00285E13"/>
    <w:rsid w:val="00292C15"/>
    <w:rsid w:val="0029325F"/>
    <w:rsid w:val="00293EB0"/>
    <w:rsid w:val="002A5478"/>
    <w:rsid w:val="002A7381"/>
    <w:rsid w:val="002B1846"/>
    <w:rsid w:val="002B35D0"/>
    <w:rsid w:val="002C3435"/>
    <w:rsid w:val="002D05BB"/>
    <w:rsid w:val="002D3D82"/>
    <w:rsid w:val="002D75F9"/>
    <w:rsid w:val="002E2076"/>
    <w:rsid w:val="002F1335"/>
    <w:rsid w:val="002F4D06"/>
    <w:rsid w:val="00303FC1"/>
    <w:rsid w:val="00304BA5"/>
    <w:rsid w:val="00311A0F"/>
    <w:rsid w:val="00312FE3"/>
    <w:rsid w:val="00317218"/>
    <w:rsid w:val="003229F1"/>
    <w:rsid w:val="003267F3"/>
    <w:rsid w:val="003274C9"/>
    <w:rsid w:val="0033085D"/>
    <w:rsid w:val="00337824"/>
    <w:rsid w:val="0034270E"/>
    <w:rsid w:val="003440C4"/>
    <w:rsid w:val="00344646"/>
    <w:rsid w:val="00346AA4"/>
    <w:rsid w:val="0034736D"/>
    <w:rsid w:val="00350234"/>
    <w:rsid w:val="00350AB7"/>
    <w:rsid w:val="00352290"/>
    <w:rsid w:val="003525D7"/>
    <w:rsid w:val="00361E69"/>
    <w:rsid w:val="00362D4D"/>
    <w:rsid w:val="0036698D"/>
    <w:rsid w:val="00370B0B"/>
    <w:rsid w:val="00377463"/>
    <w:rsid w:val="00380B1A"/>
    <w:rsid w:val="00382CC8"/>
    <w:rsid w:val="003871D5"/>
    <w:rsid w:val="00391FBD"/>
    <w:rsid w:val="00393EDB"/>
    <w:rsid w:val="003950D0"/>
    <w:rsid w:val="00396EC6"/>
    <w:rsid w:val="00397731"/>
    <w:rsid w:val="003A10C1"/>
    <w:rsid w:val="003A2AA0"/>
    <w:rsid w:val="003A58E2"/>
    <w:rsid w:val="003A5A9B"/>
    <w:rsid w:val="003B1D32"/>
    <w:rsid w:val="003B2172"/>
    <w:rsid w:val="003B76EE"/>
    <w:rsid w:val="003C46FC"/>
    <w:rsid w:val="003C6F56"/>
    <w:rsid w:val="003D01FB"/>
    <w:rsid w:val="003D28F4"/>
    <w:rsid w:val="003D3487"/>
    <w:rsid w:val="003D571F"/>
    <w:rsid w:val="003E0B92"/>
    <w:rsid w:val="003E1655"/>
    <w:rsid w:val="003E22C8"/>
    <w:rsid w:val="003F577E"/>
    <w:rsid w:val="003F61B1"/>
    <w:rsid w:val="00401BBD"/>
    <w:rsid w:val="004217DB"/>
    <w:rsid w:val="00421CAD"/>
    <w:rsid w:val="00421F14"/>
    <w:rsid w:val="004234FB"/>
    <w:rsid w:val="00423B3A"/>
    <w:rsid w:val="00425B58"/>
    <w:rsid w:val="00430BF7"/>
    <w:rsid w:val="00436A8B"/>
    <w:rsid w:val="004370BF"/>
    <w:rsid w:val="0044652B"/>
    <w:rsid w:val="00450160"/>
    <w:rsid w:val="004572F5"/>
    <w:rsid w:val="00463B61"/>
    <w:rsid w:val="004653E6"/>
    <w:rsid w:val="00472596"/>
    <w:rsid w:val="004767B2"/>
    <w:rsid w:val="0048083D"/>
    <w:rsid w:val="0048441E"/>
    <w:rsid w:val="00485797"/>
    <w:rsid w:val="0048629E"/>
    <w:rsid w:val="00495E10"/>
    <w:rsid w:val="004970F6"/>
    <w:rsid w:val="004A2AD9"/>
    <w:rsid w:val="004A476E"/>
    <w:rsid w:val="004A7D4C"/>
    <w:rsid w:val="004B0AA5"/>
    <w:rsid w:val="004B172B"/>
    <w:rsid w:val="004B5CAC"/>
    <w:rsid w:val="004B6FB5"/>
    <w:rsid w:val="004C28D1"/>
    <w:rsid w:val="004C29BB"/>
    <w:rsid w:val="004C31ED"/>
    <w:rsid w:val="004D5442"/>
    <w:rsid w:val="004E2940"/>
    <w:rsid w:val="004F786A"/>
    <w:rsid w:val="005017F5"/>
    <w:rsid w:val="005021A2"/>
    <w:rsid w:val="00504CD9"/>
    <w:rsid w:val="005116C8"/>
    <w:rsid w:val="00512706"/>
    <w:rsid w:val="00512D0B"/>
    <w:rsid w:val="0051673B"/>
    <w:rsid w:val="00517D69"/>
    <w:rsid w:val="005213F7"/>
    <w:rsid w:val="00521994"/>
    <w:rsid w:val="005247E0"/>
    <w:rsid w:val="0052598C"/>
    <w:rsid w:val="00527707"/>
    <w:rsid w:val="00531C50"/>
    <w:rsid w:val="00533B55"/>
    <w:rsid w:val="00537190"/>
    <w:rsid w:val="00537C48"/>
    <w:rsid w:val="00540AD3"/>
    <w:rsid w:val="00554C59"/>
    <w:rsid w:val="00562F37"/>
    <w:rsid w:val="005656AA"/>
    <w:rsid w:val="00566C73"/>
    <w:rsid w:val="005671E1"/>
    <w:rsid w:val="005676BB"/>
    <w:rsid w:val="00572BF8"/>
    <w:rsid w:val="00573904"/>
    <w:rsid w:val="00575B41"/>
    <w:rsid w:val="00581486"/>
    <w:rsid w:val="00585155"/>
    <w:rsid w:val="00590DE5"/>
    <w:rsid w:val="00595195"/>
    <w:rsid w:val="005952D5"/>
    <w:rsid w:val="00596A6D"/>
    <w:rsid w:val="005A4EAA"/>
    <w:rsid w:val="005A67FC"/>
    <w:rsid w:val="005B0054"/>
    <w:rsid w:val="005B1DE6"/>
    <w:rsid w:val="005B3463"/>
    <w:rsid w:val="005B7EE2"/>
    <w:rsid w:val="005C22B8"/>
    <w:rsid w:val="005C4502"/>
    <w:rsid w:val="005C465B"/>
    <w:rsid w:val="005C6C70"/>
    <w:rsid w:val="005E09CA"/>
    <w:rsid w:val="005E2916"/>
    <w:rsid w:val="005E3B1C"/>
    <w:rsid w:val="005E4437"/>
    <w:rsid w:val="005E5760"/>
    <w:rsid w:val="005F1477"/>
    <w:rsid w:val="005F1898"/>
    <w:rsid w:val="005F4129"/>
    <w:rsid w:val="00604AD8"/>
    <w:rsid w:val="0060550F"/>
    <w:rsid w:val="00607F41"/>
    <w:rsid w:val="0061529D"/>
    <w:rsid w:val="006159DD"/>
    <w:rsid w:val="00615C1D"/>
    <w:rsid w:val="0061659C"/>
    <w:rsid w:val="00620D9F"/>
    <w:rsid w:val="00622BDC"/>
    <w:rsid w:val="00627217"/>
    <w:rsid w:val="00627B08"/>
    <w:rsid w:val="00631653"/>
    <w:rsid w:val="00634047"/>
    <w:rsid w:val="006372D3"/>
    <w:rsid w:val="00663923"/>
    <w:rsid w:val="00664E38"/>
    <w:rsid w:val="00681659"/>
    <w:rsid w:val="00687260"/>
    <w:rsid w:val="0068726E"/>
    <w:rsid w:val="0069010B"/>
    <w:rsid w:val="0069433A"/>
    <w:rsid w:val="006A0B71"/>
    <w:rsid w:val="006A0FAC"/>
    <w:rsid w:val="006A20B7"/>
    <w:rsid w:val="006A4A16"/>
    <w:rsid w:val="006B03F1"/>
    <w:rsid w:val="006B63A8"/>
    <w:rsid w:val="006C146E"/>
    <w:rsid w:val="006C2755"/>
    <w:rsid w:val="006D0FB4"/>
    <w:rsid w:val="006D171F"/>
    <w:rsid w:val="006D327C"/>
    <w:rsid w:val="006D65B1"/>
    <w:rsid w:val="006D6C41"/>
    <w:rsid w:val="006E0F37"/>
    <w:rsid w:val="006E4D1C"/>
    <w:rsid w:val="006E549B"/>
    <w:rsid w:val="006F118E"/>
    <w:rsid w:val="006F14E6"/>
    <w:rsid w:val="006F39C4"/>
    <w:rsid w:val="006F3CE5"/>
    <w:rsid w:val="006F4AC9"/>
    <w:rsid w:val="006F6E4A"/>
    <w:rsid w:val="0070027B"/>
    <w:rsid w:val="00700CED"/>
    <w:rsid w:val="00701984"/>
    <w:rsid w:val="00703B52"/>
    <w:rsid w:val="0070553F"/>
    <w:rsid w:val="00723158"/>
    <w:rsid w:val="00743890"/>
    <w:rsid w:val="0074595C"/>
    <w:rsid w:val="007510BD"/>
    <w:rsid w:val="00751507"/>
    <w:rsid w:val="007554F3"/>
    <w:rsid w:val="00762EF7"/>
    <w:rsid w:val="00763407"/>
    <w:rsid w:val="0076345D"/>
    <w:rsid w:val="00765770"/>
    <w:rsid w:val="00767381"/>
    <w:rsid w:val="00770399"/>
    <w:rsid w:val="007704EF"/>
    <w:rsid w:val="00771C33"/>
    <w:rsid w:val="0077734E"/>
    <w:rsid w:val="0078788D"/>
    <w:rsid w:val="007915B1"/>
    <w:rsid w:val="00791BB6"/>
    <w:rsid w:val="007A0F7E"/>
    <w:rsid w:val="007B028E"/>
    <w:rsid w:val="007B54E3"/>
    <w:rsid w:val="007B6482"/>
    <w:rsid w:val="007B6AFC"/>
    <w:rsid w:val="007C05A2"/>
    <w:rsid w:val="007C0DA7"/>
    <w:rsid w:val="007C13F8"/>
    <w:rsid w:val="007C177E"/>
    <w:rsid w:val="007C1A51"/>
    <w:rsid w:val="007D0262"/>
    <w:rsid w:val="007D2DB3"/>
    <w:rsid w:val="007E2E21"/>
    <w:rsid w:val="007E5E71"/>
    <w:rsid w:val="007E611B"/>
    <w:rsid w:val="007F01E2"/>
    <w:rsid w:val="007F595A"/>
    <w:rsid w:val="007F6FA2"/>
    <w:rsid w:val="00800058"/>
    <w:rsid w:val="00805056"/>
    <w:rsid w:val="0080529B"/>
    <w:rsid w:val="0080704C"/>
    <w:rsid w:val="00817CAA"/>
    <w:rsid w:val="00822C3C"/>
    <w:rsid w:val="00825BDD"/>
    <w:rsid w:val="00826AAF"/>
    <w:rsid w:val="008342EE"/>
    <w:rsid w:val="00834326"/>
    <w:rsid w:val="008357E0"/>
    <w:rsid w:val="008418EA"/>
    <w:rsid w:val="008435AD"/>
    <w:rsid w:val="0084490D"/>
    <w:rsid w:val="00847032"/>
    <w:rsid w:val="00847E04"/>
    <w:rsid w:val="00852EC9"/>
    <w:rsid w:val="00853252"/>
    <w:rsid w:val="00853F2E"/>
    <w:rsid w:val="0085535A"/>
    <w:rsid w:val="00862977"/>
    <w:rsid w:val="00867365"/>
    <w:rsid w:val="008806EB"/>
    <w:rsid w:val="00886DBC"/>
    <w:rsid w:val="00891724"/>
    <w:rsid w:val="00892383"/>
    <w:rsid w:val="00892589"/>
    <w:rsid w:val="008942D2"/>
    <w:rsid w:val="00895EB7"/>
    <w:rsid w:val="008A5B92"/>
    <w:rsid w:val="008A79CD"/>
    <w:rsid w:val="008B3DE7"/>
    <w:rsid w:val="008B598D"/>
    <w:rsid w:val="008B624B"/>
    <w:rsid w:val="008C1330"/>
    <w:rsid w:val="008C7A51"/>
    <w:rsid w:val="008D236C"/>
    <w:rsid w:val="008D2F4F"/>
    <w:rsid w:val="008D6071"/>
    <w:rsid w:val="008E1A56"/>
    <w:rsid w:val="008E4B72"/>
    <w:rsid w:val="008E6605"/>
    <w:rsid w:val="008F3BB5"/>
    <w:rsid w:val="008F5E9B"/>
    <w:rsid w:val="0090694F"/>
    <w:rsid w:val="00914DB2"/>
    <w:rsid w:val="0091538E"/>
    <w:rsid w:val="0092496E"/>
    <w:rsid w:val="00930D58"/>
    <w:rsid w:val="0093705B"/>
    <w:rsid w:val="009419AB"/>
    <w:rsid w:val="00946E08"/>
    <w:rsid w:val="00954BB4"/>
    <w:rsid w:val="0096130A"/>
    <w:rsid w:val="00966D07"/>
    <w:rsid w:val="00980C53"/>
    <w:rsid w:val="009836B8"/>
    <w:rsid w:val="00985A27"/>
    <w:rsid w:val="009871AC"/>
    <w:rsid w:val="0098763C"/>
    <w:rsid w:val="00990448"/>
    <w:rsid w:val="00991FD9"/>
    <w:rsid w:val="009A2950"/>
    <w:rsid w:val="009B21D3"/>
    <w:rsid w:val="009C0E7B"/>
    <w:rsid w:val="009C4716"/>
    <w:rsid w:val="009C569F"/>
    <w:rsid w:val="009D39BB"/>
    <w:rsid w:val="009E1D30"/>
    <w:rsid w:val="009E7467"/>
    <w:rsid w:val="009F3114"/>
    <w:rsid w:val="009F62D5"/>
    <w:rsid w:val="009F66B8"/>
    <w:rsid w:val="009F70C2"/>
    <w:rsid w:val="00A035A0"/>
    <w:rsid w:val="00A06161"/>
    <w:rsid w:val="00A13DFF"/>
    <w:rsid w:val="00A17526"/>
    <w:rsid w:val="00A35DE8"/>
    <w:rsid w:val="00A36B12"/>
    <w:rsid w:val="00A4051D"/>
    <w:rsid w:val="00A5070B"/>
    <w:rsid w:val="00A560AF"/>
    <w:rsid w:val="00A57078"/>
    <w:rsid w:val="00A60297"/>
    <w:rsid w:val="00A704CB"/>
    <w:rsid w:val="00A77813"/>
    <w:rsid w:val="00A77E95"/>
    <w:rsid w:val="00A77F4B"/>
    <w:rsid w:val="00A801EA"/>
    <w:rsid w:val="00A874CF"/>
    <w:rsid w:val="00A9082C"/>
    <w:rsid w:val="00A95B6A"/>
    <w:rsid w:val="00AA0D0B"/>
    <w:rsid w:val="00AA5378"/>
    <w:rsid w:val="00AB22AE"/>
    <w:rsid w:val="00AC4EF5"/>
    <w:rsid w:val="00AD05B1"/>
    <w:rsid w:val="00AD5665"/>
    <w:rsid w:val="00AF18AD"/>
    <w:rsid w:val="00AF774E"/>
    <w:rsid w:val="00B00167"/>
    <w:rsid w:val="00B03C00"/>
    <w:rsid w:val="00B14112"/>
    <w:rsid w:val="00B240A8"/>
    <w:rsid w:val="00B46497"/>
    <w:rsid w:val="00B466AA"/>
    <w:rsid w:val="00B46822"/>
    <w:rsid w:val="00B47875"/>
    <w:rsid w:val="00B51232"/>
    <w:rsid w:val="00B64E6A"/>
    <w:rsid w:val="00B721A3"/>
    <w:rsid w:val="00B73A6C"/>
    <w:rsid w:val="00B73FFF"/>
    <w:rsid w:val="00B742EF"/>
    <w:rsid w:val="00B758BF"/>
    <w:rsid w:val="00B8390B"/>
    <w:rsid w:val="00B850D0"/>
    <w:rsid w:val="00B91C77"/>
    <w:rsid w:val="00B93FE4"/>
    <w:rsid w:val="00B9402D"/>
    <w:rsid w:val="00B967B8"/>
    <w:rsid w:val="00BA16B4"/>
    <w:rsid w:val="00BA2866"/>
    <w:rsid w:val="00BA3DEB"/>
    <w:rsid w:val="00BA759A"/>
    <w:rsid w:val="00BB2F32"/>
    <w:rsid w:val="00BB628F"/>
    <w:rsid w:val="00BC041F"/>
    <w:rsid w:val="00BC1A34"/>
    <w:rsid w:val="00BC1BB0"/>
    <w:rsid w:val="00BC336A"/>
    <w:rsid w:val="00BC5517"/>
    <w:rsid w:val="00BC574D"/>
    <w:rsid w:val="00BC73ED"/>
    <w:rsid w:val="00BD443D"/>
    <w:rsid w:val="00BD7ED7"/>
    <w:rsid w:val="00BE0F19"/>
    <w:rsid w:val="00C02EED"/>
    <w:rsid w:val="00C0506F"/>
    <w:rsid w:val="00C05B0F"/>
    <w:rsid w:val="00C1029A"/>
    <w:rsid w:val="00C102C2"/>
    <w:rsid w:val="00C10638"/>
    <w:rsid w:val="00C10A42"/>
    <w:rsid w:val="00C1301C"/>
    <w:rsid w:val="00C24513"/>
    <w:rsid w:val="00C2591E"/>
    <w:rsid w:val="00C25B3E"/>
    <w:rsid w:val="00C26D27"/>
    <w:rsid w:val="00C27C38"/>
    <w:rsid w:val="00C339B8"/>
    <w:rsid w:val="00C33D14"/>
    <w:rsid w:val="00C35D06"/>
    <w:rsid w:val="00C37017"/>
    <w:rsid w:val="00C43FC2"/>
    <w:rsid w:val="00C45707"/>
    <w:rsid w:val="00C511B0"/>
    <w:rsid w:val="00C5749B"/>
    <w:rsid w:val="00C76CC0"/>
    <w:rsid w:val="00C80CBC"/>
    <w:rsid w:val="00C822D5"/>
    <w:rsid w:val="00C869B2"/>
    <w:rsid w:val="00C87465"/>
    <w:rsid w:val="00C91513"/>
    <w:rsid w:val="00C92A21"/>
    <w:rsid w:val="00CA0841"/>
    <w:rsid w:val="00CA3208"/>
    <w:rsid w:val="00CA3230"/>
    <w:rsid w:val="00CA3E7D"/>
    <w:rsid w:val="00CA413A"/>
    <w:rsid w:val="00CA7CD6"/>
    <w:rsid w:val="00CB1D09"/>
    <w:rsid w:val="00CB2EC9"/>
    <w:rsid w:val="00CB48A7"/>
    <w:rsid w:val="00CB50D1"/>
    <w:rsid w:val="00CB5CB6"/>
    <w:rsid w:val="00CC08E4"/>
    <w:rsid w:val="00CC1796"/>
    <w:rsid w:val="00CC4015"/>
    <w:rsid w:val="00CC5495"/>
    <w:rsid w:val="00CC7E46"/>
    <w:rsid w:val="00CD0276"/>
    <w:rsid w:val="00CD30A2"/>
    <w:rsid w:val="00CD6AFF"/>
    <w:rsid w:val="00CD7C3A"/>
    <w:rsid w:val="00CE024A"/>
    <w:rsid w:val="00CE122B"/>
    <w:rsid w:val="00CE1DF6"/>
    <w:rsid w:val="00CE5731"/>
    <w:rsid w:val="00CE689D"/>
    <w:rsid w:val="00CF0E0A"/>
    <w:rsid w:val="00CF7D00"/>
    <w:rsid w:val="00D00400"/>
    <w:rsid w:val="00D02DB6"/>
    <w:rsid w:val="00D06921"/>
    <w:rsid w:val="00D17138"/>
    <w:rsid w:val="00D22058"/>
    <w:rsid w:val="00D22679"/>
    <w:rsid w:val="00D244F8"/>
    <w:rsid w:val="00D24C55"/>
    <w:rsid w:val="00D32B32"/>
    <w:rsid w:val="00D33879"/>
    <w:rsid w:val="00D469AA"/>
    <w:rsid w:val="00D50145"/>
    <w:rsid w:val="00D526F8"/>
    <w:rsid w:val="00D5332E"/>
    <w:rsid w:val="00D73E92"/>
    <w:rsid w:val="00D74792"/>
    <w:rsid w:val="00D76241"/>
    <w:rsid w:val="00D76836"/>
    <w:rsid w:val="00D771FC"/>
    <w:rsid w:val="00D77D94"/>
    <w:rsid w:val="00D8022D"/>
    <w:rsid w:val="00D85371"/>
    <w:rsid w:val="00D96032"/>
    <w:rsid w:val="00DA3183"/>
    <w:rsid w:val="00DB1DDC"/>
    <w:rsid w:val="00DB223E"/>
    <w:rsid w:val="00DB608B"/>
    <w:rsid w:val="00DC64EC"/>
    <w:rsid w:val="00DD1EB2"/>
    <w:rsid w:val="00DD2935"/>
    <w:rsid w:val="00DD646D"/>
    <w:rsid w:val="00DE324E"/>
    <w:rsid w:val="00DE37EE"/>
    <w:rsid w:val="00DF12E9"/>
    <w:rsid w:val="00DF2231"/>
    <w:rsid w:val="00DF54C9"/>
    <w:rsid w:val="00E00F80"/>
    <w:rsid w:val="00E02ED2"/>
    <w:rsid w:val="00E104DD"/>
    <w:rsid w:val="00E13C05"/>
    <w:rsid w:val="00E178CD"/>
    <w:rsid w:val="00E25008"/>
    <w:rsid w:val="00E25BA1"/>
    <w:rsid w:val="00E27E38"/>
    <w:rsid w:val="00E303B1"/>
    <w:rsid w:val="00E321A6"/>
    <w:rsid w:val="00E331EC"/>
    <w:rsid w:val="00E34A96"/>
    <w:rsid w:val="00E36D12"/>
    <w:rsid w:val="00E40B14"/>
    <w:rsid w:val="00E47966"/>
    <w:rsid w:val="00E52A1E"/>
    <w:rsid w:val="00E52F6E"/>
    <w:rsid w:val="00E53593"/>
    <w:rsid w:val="00E542CC"/>
    <w:rsid w:val="00E55E71"/>
    <w:rsid w:val="00E62205"/>
    <w:rsid w:val="00E63CCC"/>
    <w:rsid w:val="00E66813"/>
    <w:rsid w:val="00E70613"/>
    <w:rsid w:val="00E709EF"/>
    <w:rsid w:val="00E76019"/>
    <w:rsid w:val="00E762D0"/>
    <w:rsid w:val="00E80FC5"/>
    <w:rsid w:val="00E858EE"/>
    <w:rsid w:val="00E90951"/>
    <w:rsid w:val="00E9388D"/>
    <w:rsid w:val="00EA035F"/>
    <w:rsid w:val="00EA0875"/>
    <w:rsid w:val="00EA4181"/>
    <w:rsid w:val="00EA4183"/>
    <w:rsid w:val="00EA4B82"/>
    <w:rsid w:val="00EB08F4"/>
    <w:rsid w:val="00EC04F5"/>
    <w:rsid w:val="00EC14A1"/>
    <w:rsid w:val="00EC1F59"/>
    <w:rsid w:val="00EC31B9"/>
    <w:rsid w:val="00EC5F0A"/>
    <w:rsid w:val="00ED027E"/>
    <w:rsid w:val="00ED5D86"/>
    <w:rsid w:val="00EE0CEB"/>
    <w:rsid w:val="00EF3BF1"/>
    <w:rsid w:val="00EF41EE"/>
    <w:rsid w:val="00F0383A"/>
    <w:rsid w:val="00F06B7F"/>
    <w:rsid w:val="00F07122"/>
    <w:rsid w:val="00F11C07"/>
    <w:rsid w:val="00F174BE"/>
    <w:rsid w:val="00F22DD4"/>
    <w:rsid w:val="00F269F2"/>
    <w:rsid w:val="00F33D19"/>
    <w:rsid w:val="00F3431B"/>
    <w:rsid w:val="00F37A69"/>
    <w:rsid w:val="00F5130E"/>
    <w:rsid w:val="00F5630A"/>
    <w:rsid w:val="00F60081"/>
    <w:rsid w:val="00F609AA"/>
    <w:rsid w:val="00F63AC4"/>
    <w:rsid w:val="00F6549C"/>
    <w:rsid w:val="00F73692"/>
    <w:rsid w:val="00F75F0D"/>
    <w:rsid w:val="00F7630C"/>
    <w:rsid w:val="00F8043F"/>
    <w:rsid w:val="00F80B2B"/>
    <w:rsid w:val="00F85058"/>
    <w:rsid w:val="00F92C3D"/>
    <w:rsid w:val="00F92D8C"/>
    <w:rsid w:val="00FA14F3"/>
    <w:rsid w:val="00FA6309"/>
    <w:rsid w:val="00FA635E"/>
    <w:rsid w:val="00FA707B"/>
    <w:rsid w:val="00FA767A"/>
    <w:rsid w:val="00FB0285"/>
    <w:rsid w:val="00FB2616"/>
    <w:rsid w:val="00FB657E"/>
    <w:rsid w:val="00FC6E63"/>
    <w:rsid w:val="00FD102B"/>
    <w:rsid w:val="00FD33E2"/>
    <w:rsid w:val="00FD4246"/>
    <w:rsid w:val="00FE4598"/>
    <w:rsid w:val="00FF2C4B"/>
    <w:rsid w:val="00FF7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43B3CA7"/>
  <w15:docId w15:val="{09DD10BC-CF8C-4281-B09D-653BA800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5ACA"/>
    <w:pPr>
      <w:spacing w:before="60"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6549C"/>
    <w:pPr>
      <w:keepNext/>
      <w:keepLines/>
      <w:numPr>
        <w:numId w:val="29"/>
      </w:numPr>
      <w:spacing w:before="360"/>
      <w:outlineLvl w:val="0"/>
    </w:pPr>
    <w:rPr>
      <w:rFonts w:eastAsiaTheme="majorEastAsia"/>
      <w:b/>
      <w:bCs/>
      <w:sz w:val="28"/>
      <w:szCs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F6549C"/>
    <w:pPr>
      <w:keepNext/>
      <w:keepLines/>
      <w:numPr>
        <w:ilvl w:val="1"/>
        <w:numId w:val="30"/>
      </w:numPr>
      <w:spacing w:before="240" w:after="120"/>
      <w:contextualSpacing w:val="0"/>
      <w:outlineLvl w:val="1"/>
    </w:pPr>
    <w:rPr>
      <w:rFonts w:eastAsiaTheme="majorEastAsia"/>
      <w:b/>
      <w:b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A04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932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778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36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991F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1"/>
    <w:link w:val="a5"/>
    <w:uiPriority w:val="10"/>
    <w:rsid w:val="00991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1"/>
    <w:link w:val="1"/>
    <w:uiPriority w:val="9"/>
    <w:rsid w:val="00F6549C"/>
    <w:rPr>
      <w:rFonts w:ascii="Times New Roman" w:eastAsiaTheme="majorEastAsia" w:hAnsi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167A3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167A3E"/>
  </w:style>
  <w:style w:type="paragraph" w:styleId="a9">
    <w:name w:val="footer"/>
    <w:basedOn w:val="a"/>
    <w:link w:val="aa"/>
    <w:uiPriority w:val="99"/>
    <w:unhideWhenUsed/>
    <w:rsid w:val="00167A3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167A3E"/>
  </w:style>
  <w:style w:type="paragraph" w:styleId="ab">
    <w:name w:val="Balloon Text"/>
    <w:basedOn w:val="a"/>
    <w:link w:val="ac"/>
    <w:uiPriority w:val="99"/>
    <w:semiHidden/>
    <w:unhideWhenUsed/>
    <w:rsid w:val="002028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2028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rsid w:val="00F6549C"/>
    <w:rPr>
      <w:rFonts w:ascii="Times New Roman" w:eastAsiaTheme="majorEastAsia" w:hAnsi="Times New Roman"/>
      <w:b/>
      <w:bCs/>
      <w:sz w:val="24"/>
      <w:szCs w:val="28"/>
    </w:rPr>
  </w:style>
  <w:style w:type="character" w:customStyle="1" w:styleId="30">
    <w:name w:val="Заголовок 3 Знак"/>
    <w:basedOn w:val="a1"/>
    <w:link w:val="3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annotation reference"/>
    <w:basedOn w:val="a1"/>
    <w:uiPriority w:val="99"/>
    <w:semiHidden/>
    <w:unhideWhenUsed/>
    <w:rsid w:val="0086297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6297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86297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6297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62977"/>
    <w:rPr>
      <w:b/>
      <w:bCs/>
      <w:sz w:val="20"/>
      <w:szCs w:val="20"/>
    </w:rPr>
  </w:style>
  <w:style w:type="paragraph" w:styleId="a0">
    <w:name w:val="List Paragraph"/>
    <w:basedOn w:val="a"/>
    <w:uiPriority w:val="34"/>
    <w:qFormat/>
    <w:rsid w:val="00BE0F19"/>
    <w:pPr>
      <w:ind w:left="720"/>
      <w:contextualSpacing/>
    </w:pPr>
  </w:style>
  <w:style w:type="paragraph" w:styleId="af2">
    <w:name w:val="No Spacing"/>
    <w:uiPriority w:val="1"/>
    <w:qFormat/>
    <w:rsid w:val="00A77813"/>
    <w:pPr>
      <w:spacing w:after="0" w:line="240" w:lineRule="auto"/>
    </w:pPr>
  </w:style>
  <w:style w:type="character" w:customStyle="1" w:styleId="50">
    <w:name w:val="Заголовок 5 Знак"/>
    <w:basedOn w:val="a1"/>
    <w:link w:val="5"/>
    <w:uiPriority w:val="9"/>
    <w:rsid w:val="00A7781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3">
    <w:name w:val="Hyperlink"/>
    <w:basedOn w:val="a1"/>
    <w:uiPriority w:val="99"/>
    <w:semiHidden/>
    <w:unhideWhenUsed/>
    <w:rsid w:val="00D244F8"/>
    <w:rPr>
      <w:color w:val="0000FF" w:themeColor="hyperlink"/>
      <w:u w:val="single"/>
    </w:rPr>
  </w:style>
  <w:style w:type="character" w:customStyle="1" w:styleId="N3">
    <w:name w:val="N3_Таблица_текст Знак"/>
    <w:link w:val="N30"/>
    <w:locked/>
    <w:rsid w:val="001A54A0"/>
    <w:rPr>
      <w:sz w:val="24"/>
      <w:szCs w:val="24"/>
    </w:rPr>
  </w:style>
  <w:style w:type="paragraph" w:customStyle="1" w:styleId="N30">
    <w:name w:val="N3_Таблица_текст"/>
    <w:link w:val="N3"/>
    <w:rsid w:val="001A54A0"/>
    <w:pPr>
      <w:spacing w:before="40" w:after="40" w:line="240" w:lineRule="auto"/>
    </w:pPr>
    <w:rPr>
      <w:sz w:val="24"/>
      <w:szCs w:val="24"/>
    </w:rPr>
  </w:style>
  <w:style w:type="character" w:customStyle="1" w:styleId="af4">
    <w:name w:val="Абзацы титульного листа Знак"/>
    <w:link w:val="af5"/>
    <w:locked/>
    <w:rsid w:val="001A54A0"/>
    <w:rPr>
      <w:sz w:val="24"/>
      <w:szCs w:val="24"/>
    </w:rPr>
  </w:style>
  <w:style w:type="paragraph" w:customStyle="1" w:styleId="af5">
    <w:name w:val="Абзацы титульного листа"/>
    <w:basedOn w:val="a"/>
    <w:link w:val="af4"/>
    <w:qFormat/>
    <w:rsid w:val="001A54A0"/>
    <w:pPr>
      <w:spacing w:before="200" w:line="360" w:lineRule="auto"/>
      <w:ind w:firstLine="851"/>
    </w:pPr>
    <w:rPr>
      <w:szCs w:val="24"/>
    </w:rPr>
  </w:style>
  <w:style w:type="paragraph" w:customStyle="1" w:styleId="N31">
    <w:name w:val="N3_ТЛ_Утверждаю_Согласовано"/>
    <w:basedOn w:val="af5"/>
    <w:rsid w:val="001A54A0"/>
    <w:pPr>
      <w:spacing w:before="0"/>
    </w:pPr>
    <w:rPr>
      <w:rFonts w:eastAsia="Times New Roman"/>
      <w:b/>
      <w:bCs/>
      <w:szCs w:val="20"/>
    </w:rPr>
  </w:style>
  <w:style w:type="paragraph" w:customStyle="1" w:styleId="1-11">
    <w:name w:val="Средняя заливка 1 - Акцент 11"/>
    <w:uiPriority w:val="1"/>
    <w:qFormat/>
    <w:rsid w:val="001A54A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af6">
    <w:name w:val="Normal (Web)"/>
    <w:basedOn w:val="a"/>
    <w:uiPriority w:val="99"/>
    <w:unhideWhenUsed/>
    <w:rsid w:val="00ED5D8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B0054"/>
    <w:pPr>
      <w:tabs>
        <w:tab w:val="left" w:pos="567"/>
        <w:tab w:val="right" w:pos="9639"/>
      </w:tabs>
      <w:spacing w:before="120" w:after="120"/>
      <w:ind w:left="567" w:right="-1" w:hanging="283"/>
    </w:pPr>
    <w:rPr>
      <w:b/>
      <w:caps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84490D"/>
    <w:pPr>
      <w:tabs>
        <w:tab w:val="left" w:pos="580"/>
        <w:tab w:val="right" w:pos="9639"/>
      </w:tabs>
      <w:ind w:left="567" w:right="282" w:hanging="567"/>
    </w:pPr>
    <w:rPr>
      <w:b/>
      <w:smallCaps/>
    </w:rPr>
  </w:style>
  <w:style w:type="paragraph" w:styleId="31">
    <w:name w:val="toc 3"/>
    <w:basedOn w:val="a"/>
    <w:next w:val="a"/>
    <w:autoRedefine/>
    <w:uiPriority w:val="39"/>
    <w:unhideWhenUsed/>
    <w:rsid w:val="007F01E2"/>
    <w:rPr>
      <w:smallCaps/>
    </w:rPr>
  </w:style>
  <w:style w:type="paragraph" w:styleId="41">
    <w:name w:val="toc 4"/>
    <w:basedOn w:val="a"/>
    <w:next w:val="a"/>
    <w:autoRedefine/>
    <w:uiPriority w:val="39"/>
    <w:unhideWhenUsed/>
    <w:rsid w:val="007F01E2"/>
  </w:style>
  <w:style w:type="paragraph" w:styleId="51">
    <w:name w:val="toc 5"/>
    <w:basedOn w:val="a"/>
    <w:next w:val="a"/>
    <w:autoRedefine/>
    <w:uiPriority w:val="39"/>
    <w:unhideWhenUsed/>
    <w:rsid w:val="007F01E2"/>
  </w:style>
  <w:style w:type="paragraph" w:styleId="6">
    <w:name w:val="toc 6"/>
    <w:basedOn w:val="a"/>
    <w:next w:val="a"/>
    <w:autoRedefine/>
    <w:uiPriority w:val="39"/>
    <w:unhideWhenUsed/>
    <w:rsid w:val="007F01E2"/>
  </w:style>
  <w:style w:type="paragraph" w:styleId="7">
    <w:name w:val="toc 7"/>
    <w:basedOn w:val="a"/>
    <w:next w:val="a"/>
    <w:autoRedefine/>
    <w:uiPriority w:val="39"/>
    <w:unhideWhenUsed/>
    <w:rsid w:val="007F01E2"/>
  </w:style>
  <w:style w:type="paragraph" w:styleId="8">
    <w:name w:val="toc 8"/>
    <w:basedOn w:val="a"/>
    <w:next w:val="a"/>
    <w:autoRedefine/>
    <w:uiPriority w:val="39"/>
    <w:unhideWhenUsed/>
    <w:rsid w:val="007F01E2"/>
  </w:style>
  <w:style w:type="paragraph" w:styleId="9">
    <w:name w:val="toc 9"/>
    <w:basedOn w:val="a"/>
    <w:next w:val="a"/>
    <w:autoRedefine/>
    <w:uiPriority w:val="39"/>
    <w:unhideWhenUsed/>
    <w:rsid w:val="007F01E2"/>
  </w:style>
  <w:style w:type="character" w:customStyle="1" w:styleId="40">
    <w:name w:val="Заголовок 4 Знак"/>
    <w:basedOn w:val="a1"/>
    <w:link w:val="4"/>
    <w:uiPriority w:val="9"/>
    <w:rsid w:val="002932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1"/>
    <w:rsid w:val="002D05BB"/>
  </w:style>
  <w:style w:type="table" w:customStyle="1" w:styleId="12">
    <w:name w:val="Сетка таблицы1"/>
    <w:basedOn w:val="a2"/>
    <w:next w:val="a4"/>
    <w:uiPriority w:val="39"/>
    <w:rsid w:val="00B850D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next w:val="a4"/>
    <w:uiPriority w:val="39"/>
    <w:rsid w:val="001A328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чения справочника"/>
    <w:basedOn w:val="a"/>
    <w:link w:val="af8"/>
    <w:qFormat/>
    <w:rsid w:val="00D76241"/>
    <w:pPr>
      <w:tabs>
        <w:tab w:val="left" w:pos="655"/>
      </w:tabs>
      <w:spacing w:before="20" w:after="20" w:line="240" w:lineRule="auto"/>
      <w:ind w:left="658" w:hanging="624"/>
      <w:jc w:val="left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af8">
    <w:name w:val="Значения справочника Знак"/>
    <w:basedOn w:val="10"/>
    <w:link w:val="af7"/>
    <w:rsid w:val="00D76241"/>
    <w:rPr>
      <w:rFonts w:ascii="Courier New" w:eastAsia="Times New Roman" w:hAnsi="Courier New" w:cs="Courier New"/>
      <w:b w:val="0"/>
      <w:bCs w:val="0"/>
      <w:sz w:val="18"/>
      <w:szCs w:val="18"/>
      <w:lang w:eastAsia="ru-RU"/>
    </w:rPr>
  </w:style>
  <w:style w:type="table" w:customStyle="1" w:styleId="32">
    <w:name w:val="Сетка таблицы3"/>
    <w:basedOn w:val="a2"/>
    <w:next w:val="a4"/>
    <w:uiPriority w:val="39"/>
    <w:rsid w:val="000B74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2"/>
    <w:next w:val="a4"/>
    <w:uiPriority w:val="39"/>
    <w:rsid w:val="000B74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4"/>
    <w:uiPriority w:val="39"/>
    <w:rsid w:val="000B74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2"/>
    <w:next w:val="a4"/>
    <w:uiPriority w:val="39"/>
    <w:rsid w:val="000B74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D544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24ED0-E180-47C8-92A3-033A45BEE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Коган Евгений Игоревич</dc:creator>
  <cp:lastModifiedBy>Груздева Полина Сергеевна</cp:lastModifiedBy>
  <cp:revision>2</cp:revision>
  <cp:lastPrinted>2023-02-21T10:47:00Z</cp:lastPrinted>
  <dcterms:created xsi:type="dcterms:W3CDTF">2023-02-21T11:07:00Z</dcterms:created>
  <dcterms:modified xsi:type="dcterms:W3CDTF">2023-02-21T11:07:00Z</dcterms:modified>
</cp:coreProperties>
</file>