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40" w:rsidRPr="006E0340" w:rsidRDefault="006E0340" w:rsidP="006E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40" w:rsidRPr="006E0340" w:rsidRDefault="006E0340" w:rsidP="006E0340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6E0340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ОРТОПЕДИЧЕСКАЯ ПОМОЩЬ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Бесплатное и платное зубопротезирование проводится на ортопедическом отделении.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Прием граждан, нуждающихся в бесплатном зубопротезировании, проводится только при наличии направления из отдела социальной защиты населения. Срок действия направления 1 месяц.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Выбор методов (видов) зубопротезирования и материалов, применяемых при бесплатном зубопротезировании, производится индивидуально для каждого пациента в зависимости от состояния зубочелюстной системы и общего соматического здоровья этого пациента.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.</w:t>
      </w:r>
    </w:p>
    <w:p w:rsidR="006E0340" w:rsidRPr="006E0340" w:rsidRDefault="006E0340" w:rsidP="006E0340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color w:val="1C1C1C"/>
          <w:sz w:val="42"/>
          <w:szCs w:val="42"/>
          <w:lang w:eastAsia="ru-RU"/>
        </w:rPr>
      </w:pPr>
      <w:r w:rsidRPr="006E0340">
        <w:rPr>
          <w:rFonts w:ascii="Arial" w:eastAsia="Times New Roman" w:hAnsi="Arial" w:cs="Arial"/>
          <w:color w:val="1C1C1C"/>
          <w:sz w:val="42"/>
          <w:szCs w:val="42"/>
          <w:lang w:eastAsia="ru-RU"/>
        </w:rPr>
        <w:t>ПОРЯДОК ПРОВЕДЕНИЯ БЕСПЛАТНОГО ЗУБОПРОТЕЗИРОВАНИЯ ОТДЕЛЬНЫХ КАТЕГОРИЙ ГРАЖДАН РФ, МЕСТОМ ЖИТЕЛЬСТВА КОТОРЫХ ЯВЛЯЕТ</w:t>
      </w:r>
      <w:r>
        <w:rPr>
          <w:rFonts w:ascii="Arial" w:eastAsia="Times New Roman" w:hAnsi="Arial" w:cs="Arial"/>
          <w:color w:val="1C1C1C"/>
          <w:sz w:val="42"/>
          <w:szCs w:val="42"/>
          <w:lang w:eastAsia="ru-RU"/>
        </w:rPr>
        <w:t>СЯ САНКТ-ПЕТЕРБУРГ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В </w:t>
      </w: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стоматологических учреждениях (независимо от формы собственности)</w:t>
      </w: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 производится прием отдельных категорий граждан на бесплатное зубопротезирование за счет средств бюджета Санкт-Петербурга по направлениям районных отделов социальной защиты населения Санкт-Петербурга.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Регистрацию пациента, осмотр и организацию подготовки полости рта пациента к бесплатному зубопротезированию проводит специально-выделенный для этого приема врач.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b/>
          <w:bCs/>
          <w:color w:val="252A2F"/>
          <w:sz w:val="24"/>
          <w:szCs w:val="24"/>
          <w:lang w:eastAsia="ru-RU"/>
        </w:rPr>
        <w:t>БЕСПЛАТНОЕ ЗУБОПРОТЕЗИРОВАНИЕ ВКЛЮЧАЕТ В СЕБЯ:</w:t>
      </w:r>
    </w:p>
    <w:p w:rsidR="006E0340" w:rsidRPr="006E0340" w:rsidRDefault="006E0340" w:rsidP="006E0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бесплатное изготовление и ремонт зубных протезов;</w:t>
      </w:r>
    </w:p>
    <w:p w:rsidR="006E0340" w:rsidRPr="006E0340" w:rsidRDefault="006E0340" w:rsidP="006E0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бесплатное зубопротезирование детей в возрасте до 18 лет;</w:t>
      </w:r>
    </w:p>
    <w:p w:rsidR="006E0340" w:rsidRPr="006E0340" w:rsidRDefault="006E0340" w:rsidP="006E03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санация полости рта для подготовки к зубопротезированию осуществляется в объеме ОМС в том медицинском учреждении, где и будет производиться бесплатное зубопротезирование;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b/>
          <w:bCs/>
          <w:color w:val="252A2F"/>
          <w:sz w:val="24"/>
          <w:szCs w:val="24"/>
          <w:lang w:eastAsia="ru-RU"/>
        </w:rPr>
        <w:t>БЕСПЛАТНОЕ ЗУБОПРОТЕЗИРОВАНИЕ НЕ ВКЛЮЧАЕТ В СЕБЯ:</w:t>
      </w:r>
    </w:p>
    <w:p w:rsidR="006E0340" w:rsidRPr="006E0340" w:rsidRDefault="006E0340" w:rsidP="006E03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Зубопротезирование из драгоценных металлов, металлокерамических конструкций, гибких протезов, протезирование на имплантатах.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Запись на бесплатное зубопротезирование осуществляется в любом Многофункциональном Центре (МФЦ) Санкт-Петербурга. Срок действия направления на бесплатное зубопротезирование - 1 месяц. Бесплатное зубопротезирование осуществляется не чаще одного раза в 5 лет. Граждане, обратившиеся с направлением в медицинское учреждение, но не получившие бесплатного зубопротезирования в течение 6 месяцев, снимаются с учета.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Гарантийный срок на изготовленные зубные </w:t>
      </w:r>
      <w:proofErr w:type="gramStart"/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протезы</w:t>
      </w:r>
      <w:proofErr w:type="gramEnd"/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 как по платному, так и по бесплатному зубопротезированию - 1 год. Оформление ходатайства об изготовлении новых зубных протезов при впервые выявленной аллергической реакции к зубопротезным материалам осуществляется по решению Врачебной Комиссии медицинского учреждения.</w:t>
      </w:r>
    </w:p>
    <w:p w:rsidR="006E0340" w:rsidRPr="006E0340" w:rsidRDefault="006E0340" w:rsidP="006E03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Санкт-Петербургское государственное бюджетное учреждение здравоохранения «Стоматологическая поликлиника 9» проводит выполнение работ по бесплатному зубопротезированию на основании следующих нормативных актов:</w:t>
      </w:r>
    </w:p>
    <w:p w:rsidR="006E0340" w:rsidRPr="006E0340" w:rsidRDefault="006E0340" w:rsidP="006E0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Закон Санкт-Петербурга от 22.11.2011 728-132 «Социальный кодекс Санкт-Петербурга»</w:t>
      </w:r>
    </w:p>
    <w:p w:rsidR="006E0340" w:rsidRPr="006E0340" w:rsidRDefault="006E0340" w:rsidP="006E0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Постановление Правительства Санкт-Петербурга от 09.07.2015 563 «О мерах по реализации главы 17 «</w:t>
      </w:r>
      <w:proofErr w:type="gramStart"/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Социальная</w:t>
      </w:r>
      <w:proofErr w:type="gramEnd"/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 xml:space="preserve">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 протезов» Закона СПб «Социальный кодекс Санкт-Петербурга»</w:t>
      </w:r>
    </w:p>
    <w:p w:rsidR="006E0340" w:rsidRPr="006E0340" w:rsidRDefault="006E0340" w:rsidP="006E03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52A2F"/>
          <w:sz w:val="24"/>
          <w:szCs w:val="24"/>
          <w:lang w:eastAsia="ru-RU"/>
        </w:rPr>
      </w:pPr>
      <w:r w:rsidRPr="006E0340">
        <w:rPr>
          <w:rFonts w:ascii="Arial" w:eastAsia="Times New Roman" w:hAnsi="Arial" w:cs="Arial"/>
          <w:color w:val="252A2F"/>
          <w:sz w:val="24"/>
          <w:szCs w:val="24"/>
          <w:lang w:eastAsia="ru-RU"/>
        </w:rPr>
        <w:t>Распоряжение Комитета по здравоохранению Правительства Санкт-Петербурга от 09.02.2007 43-р «О проведении бесплатного зубного протезирования отдельным категориям жителей Санкт-Петербурга»</w:t>
      </w:r>
    </w:p>
    <w:p w:rsidR="006D1C63" w:rsidRDefault="006D1C63"/>
    <w:sectPr w:rsidR="006D1C63" w:rsidSect="006E0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8F3"/>
    <w:multiLevelType w:val="multilevel"/>
    <w:tmpl w:val="EC7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05EA8"/>
    <w:multiLevelType w:val="multilevel"/>
    <w:tmpl w:val="48B0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11BD4"/>
    <w:multiLevelType w:val="multilevel"/>
    <w:tmpl w:val="7FE2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10BE2"/>
    <w:multiLevelType w:val="multilevel"/>
    <w:tmpl w:val="012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4946"/>
    <w:multiLevelType w:val="multilevel"/>
    <w:tmpl w:val="7C16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41DE9"/>
    <w:multiLevelType w:val="multilevel"/>
    <w:tmpl w:val="41B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40"/>
    <w:rsid w:val="006D1C63"/>
    <w:rsid w:val="006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0340"/>
    <w:rPr>
      <w:color w:val="0000FF"/>
      <w:u w:val="single"/>
    </w:rPr>
  </w:style>
  <w:style w:type="paragraph" w:customStyle="1" w:styleId="stoma9">
    <w:name w:val="stoma9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efon">
    <w:name w:val="telefon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">
    <w:name w:val="adres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gan">
    <w:name w:val="slogan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3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0340"/>
    <w:rPr>
      <w:color w:val="0000FF"/>
      <w:u w:val="single"/>
    </w:rPr>
  </w:style>
  <w:style w:type="paragraph" w:customStyle="1" w:styleId="stoma9">
    <w:name w:val="stoma9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efon">
    <w:name w:val="telefon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">
    <w:name w:val="adres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gan">
    <w:name w:val="slogan"/>
    <w:basedOn w:val="a"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3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8565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1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Башлыкова Вера Павловна</dc:creator>
  <cp:keywords/>
  <dc:description/>
  <cp:lastModifiedBy/>
  <cp:revision>1</cp:revision>
  <dcterms:created xsi:type="dcterms:W3CDTF">2024-11-02T12:45:00Z</dcterms:created>
</cp:coreProperties>
</file>