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165EF9" w:rsidRDefault="000F3AD3">
      <w:pPr>
        <w:pStyle w:val="1"/>
      </w:pPr>
      <w:r>
        <w:fldChar w:fldCharType="begin"/>
      </w:r>
      <w:r>
        <w:instrText xml:space="preserve"> HYPERLINK  "http://ivo.garant.ru/document/redirect/411911994/0" </w:instrText>
      </w:r>
      <w:r>
        <w:fldChar w:fldCharType="separate"/>
      </w:r>
      <w:r>
        <w:t>Постановление Главного государственного санитарного врача Российской Федерации от 27 марта 2025 г. N 6 "Об утверждении санитарно-эпидемиологических правил и норм СанПиН 2.6.4115-25 "</w:t>
      </w:r>
      <w:r>
        <w:t>Санитарно-эпидемиологические требования в области радиационной безопасности населения при обращении источников ионизирующего излучения"</w:t>
      </w:r>
      <w:r>
        <w:fldChar w:fldCharType="end"/>
      </w:r>
    </w:p>
    <w:p w:rsidR="00165EF9" w:rsidRDefault="00165EF9">
      <w:pPr>
        <w:pStyle w:val="a3"/>
      </w:pPr>
    </w:p>
    <w:p w:rsidR="00165EF9" w:rsidRDefault="000F3AD3">
      <w:pPr>
        <w:pStyle w:val="a3"/>
      </w:pPr>
      <w:proofErr w:type="gramStart"/>
      <w:r>
        <w:t xml:space="preserve">В соответствии с </w:t>
      </w:r>
      <w:hyperlink r:id="rId7" w:history="1">
        <w:r>
          <w:t>пунктом 1 статьи 9</w:t>
        </w:r>
      </w:hyperlink>
      <w:r>
        <w:t xml:space="preserve"> Федерального за</w:t>
      </w:r>
      <w:r>
        <w:t xml:space="preserve">кона от 09.01.1996 N 3-ФЗ "О радиационной безопасности населения", </w:t>
      </w:r>
      <w:hyperlink r:id="rId8" w:history="1">
        <w:r>
          <w:t>пунктом 2 статьи 27</w:t>
        </w:r>
      </w:hyperlink>
      <w:r>
        <w:t xml:space="preserve">, </w:t>
      </w:r>
      <w:hyperlink r:id="rId9" w:history="1">
        <w:r>
          <w:t>пунктом 1 статьи 39</w:t>
        </w:r>
      </w:hyperlink>
      <w:r>
        <w:t xml:space="preserve"> Федераль</w:t>
      </w:r>
      <w:r>
        <w:t xml:space="preserve">ного закона от 30.03.1999 N 52-ФЗ "О санитарно-эпидемиологическом благополучии населения" и </w:t>
      </w:r>
      <w:hyperlink r:id="rId10" w:history="1">
        <w:r>
          <w:t>пунктом 2</w:t>
        </w:r>
      </w:hyperlink>
      <w:r>
        <w:t xml:space="preserve"> Положения о государственном санитарно-эпидемиологическом нормировании, утвержденног</w:t>
      </w:r>
      <w:r>
        <w:t xml:space="preserve">о </w:t>
      </w:r>
      <w:hyperlink r:id="rId11" w:history="1">
        <w:r>
          <w:t>постановлением</w:t>
        </w:r>
      </w:hyperlink>
      <w:r>
        <w:t xml:space="preserve"> Правительства Российской Федерации от 24.07.2000 N 554, постановляю:</w:t>
      </w:r>
      <w:proofErr w:type="gramEnd"/>
    </w:p>
    <w:p w:rsidR="00165EF9" w:rsidRDefault="000F3AD3">
      <w:pPr>
        <w:pStyle w:val="a3"/>
      </w:pPr>
      <w:bookmarkStart w:id="1" w:name="anchor1"/>
      <w:bookmarkEnd w:id="1"/>
      <w:r>
        <w:t>1. Утвердить санитарно-эпидемиологические правила и нормы СанПиН 2.6.4115-25 "Санитарно-эпидемиологичес</w:t>
      </w:r>
      <w:r>
        <w:t xml:space="preserve">кие требования в области радиационной безопасности населения при обращении источников ионизирующего излучения" согласно </w:t>
      </w:r>
      <w:hyperlink r:id="rId12" w:history="1">
        <w:r>
          <w:t>приложению</w:t>
        </w:r>
      </w:hyperlink>
      <w:r>
        <w:t xml:space="preserve"> к настоящему постановлению.</w:t>
      </w:r>
    </w:p>
    <w:p w:rsidR="00165EF9" w:rsidRDefault="000F3AD3">
      <w:pPr>
        <w:pStyle w:val="a3"/>
      </w:pPr>
      <w:bookmarkStart w:id="2" w:name="anchor2"/>
      <w:bookmarkEnd w:id="2"/>
      <w:r>
        <w:t>2. Признать утратившими силу:</w:t>
      </w:r>
    </w:p>
    <w:bookmarkStart w:id="3" w:name="anchor21"/>
    <w:bookmarkEnd w:id="3"/>
    <w:p w:rsidR="00165EF9" w:rsidRDefault="000F3AD3">
      <w:pPr>
        <w:pStyle w:val="a3"/>
      </w:pPr>
      <w:r>
        <w:fldChar w:fldCharType="begin"/>
      </w:r>
      <w:r>
        <w:instrText xml:space="preserve"> HYPERLINK  "http://ivo.garant.ru/do</w:instrText>
      </w:r>
      <w:r>
        <w:instrText xml:space="preserve">cument/redirect/4179018/0"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</w:t>
      </w:r>
      <w:proofErr w:type="gramStart"/>
      <w:r>
        <w:t>санитарного</w:t>
      </w:r>
      <w:proofErr w:type="gramEnd"/>
      <w:r>
        <w:t xml:space="preserve"> врача Российской Федерации от 18.02.2003 N 8 "О введении в действие СанПиН 2.6.1.1192-03" (зарегистрировано Минюстом России 19.03.2003, регистрационный N 4282);</w:t>
      </w:r>
    </w:p>
    <w:bookmarkStart w:id="4" w:name="anchor22"/>
    <w:bookmarkEnd w:id="4"/>
    <w:p w:rsidR="00165EF9" w:rsidRDefault="000F3AD3">
      <w:pPr>
        <w:pStyle w:val="a3"/>
      </w:pPr>
      <w:r>
        <w:fldChar w:fldCharType="begin"/>
      </w:r>
      <w:r>
        <w:instrText xml:space="preserve"> HYPERLINK  "</w:instrText>
      </w:r>
      <w:r>
        <w:instrText xml:space="preserve">http://ivo.garant.ru/document/redirect/4179033/0"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</w:t>
      </w:r>
      <w:proofErr w:type="gramStart"/>
      <w:r>
        <w:t>санитарного</w:t>
      </w:r>
      <w:proofErr w:type="gramEnd"/>
      <w:r>
        <w:t xml:space="preserve"> врача Российской Федерации от 12.03.2003 N 17 "О введении в действие СанПиН 2.6.1.1202-03" (зарегистрировано Минюстом России 25.03.2003, регистрационный </w:t>
      </w:r>
      <w:r>
        <w:t>N 4315);</w:t>
      </w:r>
    </w:p>
    <w:bookmarkStart w:id="5" w:name="anchor23"/>
    <w:bookmarkEnd w:id="5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"http://ivo.garant.ru/document/redirect/12133512/0"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28.10.2003 N 154 "О введении в действие санитарно-эпидемиологических правил и норм СанПиН 2.2.8.47</w:t>
      </w:r>
      <w:r>
        <w:t>-03 "</w:t>
      </w:r>
      <w:proofErr w:type="gramStart"/>
      <w:r>
        <w:t>Костюмы</w:t>
      </w:r>
      <w:proofErr w:type="gramEnd"/>
      <w:r>
        <w:t xml:space="preserve"> изолирующие для защиты от радиоактивных и химически токсичных веществ" (зарегистрировано Минюстом России 05.12.2003, регистрационный N 5297);</w:t>
      </w:r>
    </w:p>
    <w:bookmarkStart w:id="6" w:name="anchor24"/>
    <w:bookmarkEnd w:id="6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"http://ivo.garant.ru/document/redirect/12133344/0"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</w:t>
      </w:r>
      <w:r>
        <w:t xml:space="preserve">нного санитарного врача Российской Федерации от 28.10.2003 N 155 "О введении в действие санитарно-эпидемиологических правил и нормативов СанПиН 2.2.8.49-03 "Средства индивидуальной защиты кожных покровов персонала </w:t>
      </w:r>
      <w:proofErr w:type="spellStart"/>
      <w:r>
        <w:t>радиационно</w:t>
      </w:r>
      <w:proofErr w:type="spellEnd"/>
      <w:r>
        <w:t xml:space="preserve"> опасных производств" (зарегист</w:t>
      </w:r>
      <w:r>
        <w:t xml:space="preserve">рировано Минюстом России 26.11.2003, </w:t>
      </w:r>
      <w:proofErr w:type="gramStart"/>
      <w:r>
        <w:t>регистрационный</w:t>
      </w:r>
      <w:proofErr w:type="gramEnd"/>
      <w:r>
        <w:t xml:space="preserve"> N 5282);</w:t>
      </w:r>
    </w:p>
    <w:bookmarkStart w:id="7" w:name="anchor25"/>
    <w:bookmarkEnd w:id="7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"http://ivo.garant.ru/document/redirect/12133508/0"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28.10.2003 N 157 "О введении в действие санит</w:t>
      </w:r>
      <w:r>
        <w:t xml:space="preserve">арно-эпидемиологических правил и нормативов СанПиН 2.2.8.46-03 "Санитарные правила по дезактивации средств индивидуальной защиты" (зарегистрировано Минюстом России 05.12.2003, </w:t>
      </w:r>
      <w:proofErr w:type="gramStart"/>
      <w:r>
        <w:t>регистрационный</w:t>
      </w:r>
      <w:proofErr w:type="gramEnd"/>
      <w:r>
        <w:t xml:space="preserve"> N 5298);</w:t>
      </w:r>
    </w:p>
    <w:bookmarkStart w:id="8" w:name="anchor26"/>
    <w:bookmarkEnd w:id="8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"http://ivo.garant.ru/document/redirect/1</w:instrText>
      </w:r>
      <w:r>
        <w:instrText xml:space="preserve">2161325/0"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</w:t>
      </w:r>
      <w:proofErr w:type="gramStart"/>
      <w:r>
        <w:t>санитарного</w:t>
      </w:r>
      <w:proofErr w:type="gramEnd"/>
      <w:r>
        <w:t xml:space="preserve"> врача Российской Федерации от 16.06.2008 N 36 "Об утверждении СанПиН 2.6.1.2368-08" (зарегистрировано Минюстом России 09.07.2008, регистрационный N 11955);</w:t>
      </w:r>
    </w:p>
    <w:bookmarkStart w:id="9" w:name="anchor27"/>
    <w:bookmarkEnd w:id="9"/>
    <w:p w:rsidR="00165EF9" w:rsidRDefault="000F3AD3">
      <w:pPr>
        <w:pStyle w:val="a3"/>
      </w:pPr>
      <w:r>
        <w:fldChar w:fldCharType="begin"/>
      </w:r>
      <w:r>
        <w:instrText xml:space="preserve"> HYPERLINK  "http://ivo.garant.ru/</w:instrText>
      </w:r>
      <w:r>
        <w:instrText xml:space="preserve">document/redirect/4188850/0"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</w:t>
      </w:r>
      <w:proofErr w:type="gramStart"/>
      <w:r>
        <w:t>санитарного</w:t>
      </w:r>
      <w:proofErr w:type="gramEnd"/>
      <w:r>
        <w:t xml:space="preserve"> врача Российской Федерации от 14.07.2009 N 49 "Об утверждении СанПиН 2.6.1.2525-09" (зарегистрировано Минюстом России 12.08.2009, регистрационный N 14520);</w:t>
      </w:r>
    </w:p>
    <w:bookmarkStart w:id="10" w:name="anchor28"/>
    <w:bookmarkEnd w:id="10"/>
    <w:p w:rsidR="00165EF9" w:rsidRDefault="000F3AD3">
      <w:pPr>
        <w:pStyle w:val="a3"/>
      </w:pPr>
      <w:r>
        <w:fldChar w:fldCharType="begin"/>
      </w:r>
      <w:r>
        <w:instrText xml:space="preserve"> HYPERLINK  "htt</w:instrText>
      </w:r>
      <w:r>
        <w:instrText xml:space="preserve">p://ivo.garant.ru/document/redirect/12182440/0"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24.12.2010 N 171 "Об утверждении СанПиН 2.6.1.2800-10 "Гигиенические требования по ограничению облучения населения за счет ис</w:t>
      </w:r>
      <w:r>
        <w:t>точников ионизирующего излучения" (зарегистрировано Минюстом России 27.01.2011, регистрационный N 19587);</w:t>
      </w:r>
    </w:p>
    <w:bookmarkStart w:id="11" w:name="anchor29"/>
    <w:bookmarkEnd w:id="11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"http://ivo.garant.ru/document/redirect/70512180/0"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</w:t>
      </w:r>
      <w:r>
        <w:t xml:space="preserve">6.09.2013 N 44 "Об утверждении СанПиН 2.6.1.3106-13 "Гигиенические требования по обеспечению радиационной безопасности при использовании рентгеновских сканеров для персонального досмотра людей" (зарегистрировано Минюстом России 14.11.2013, </w:t>
      </w:r>
      <w:proofErr w:type="gramStart"/>
      <w:r>
        <w:t>регистрационный</w:t>
      </w:r>
      <w:proofErr w:type="gramEnd"/>
      <w:r>
        <w:t xml:space="preserve"> </w:t>
      </w:r>
      <w:r>
        <w:t>N 30380);</w:t>
      </w:r>
    </w:p>
    <w:bookmarkStart w:id="12" w:name="anchor210"/>
    <w:bookmarkEnd w:id="12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"http://ivo.garant.ru/document/redirect/70715912/0"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05.05.2014 N 34 "Об утверждении СанПиН 2.6.1.3164-14 "Гигиенические требования по </w:t>
      </w:r>
      <w:r>
        <w:lastRenderedPageBreak/>
        <w:t>обеспечению рад</w:t>
      </w:r>
      <w:r>
        <w:t xml:space="preserve">иационной безопасности при рентгеновской дефектоскопии" (зарегистрировано Минюстом России 04.08.2014, </w:t>
      </w:r>
      <w:proofErr w:type="gramStart"/>
      <w:r>
        <w:t>регистрационный</w:t>
      </w:r>
      <w:proofErr w:type="gramEnd"/>
      <w:r>
        <w:t xml:space="preserve"> N 33450);</w:t>
      </w:r>
    </w:p>
    <w:bookmarkStart w:id="13" w:name="anchor211"/>
    <w:bookmarkEnd w:id="13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"http://ivo.garant.ru/document/redirect/70879390/0"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</w:t>
      </w:r>
      <w:r>
        <w:t xml:space="preserve">сийской Федерации от 24.12.2014 N 89 "Об утверждении СП 2.6.1.3241-14 "Гигиенические требования по обеспечению радиационной безопасности при </w:t>
      </w:r>
      <w:proofErr w:type="spellStart"/>
      <w:r>
        <w:t>радионуклидной</w:t>
      </w:r>
      <w:proofErr w:type="spellEnd"/>
      <w:r>
        <w:t xml:space="preserve"> дефектоскопии" (зарегистрировано Минюстом России 26.02.2015, </w:t>
      </w:r>
      <w:proofErr w:type="gramStart"/>
      <w:r>
        <w:t>регистрационный</w:t>
      </w:r>
      <w:proofErr w:type="gramEnd"/>
      <w:r>
        <w:t xml:space="preserve"> N 36220);</w:t>
      </w:r>
    </w:p>
    <w:bookmarkStart w:id="14" w:name="anchor212"/>
    <w:bookmarkEnd w:id="14"/>
    <w:p w:rsidR="00165EF9" w:rsidRDefault="000F3AD3">
      <w:pPr>
        <w:pStyle w:val="a3"/>
      </w:pPr>
      <w:r>
        <w:fldChar w:fldCharType="begin"/>
      </w:r>
      <w:r>
        <w:instrText xml:space="preserve"> HYPERLINK </w:instrText>
      </w:r>
      <w:r>
        <w:instrText xml:space="preserve"> "http://ivo.garant.ru/document/redirect/70969280/0"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29.12.2014 N 91 "Об утверждении СанПиН 2.6.1.3239-14 "Производство и применение радиолюминесцентных источников света с г</w:t>
      </w:r>
      <w:r>
        <w:t xml:space="preserve">азообразным тритием и изделий на их основе" (зарегистрировано Минюстом России 10.04.2015, </w:t>
      </w:r>
      <w:proofErr w:type="gramStart"/>
      <w:r>
        <w:t>регистрационный</w:t>
      </w:r>
      <w:proofErr w:type="gramEnd"/>
      <w:r>
        <w:t xml:space="preserve"> N 36817);</w:t>
      </w:r>
    </w:p>
    <w:bookmarkStart w:id="15" w:name="anchor213"/>
    <w:bookmarkEnd w:id="15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"http://ivo.garant.ru/document/redirect/70877302/0"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12.01.2015 N 4 "Об утверждении СП 2.6.1.3247-15 "Гигиенические требования к размещению, устройству, оборудованию и эксплуатации радоновых лабораторий, отделений </w:t>
      </w:r>
      <w:proofErr w:type="spellStart"/>
      <w:r>
        <w:t>радонотерапии</w:t>
      </w:r>
      <w:proofErr w:type="spellEnd"/>
      <w:r>
        <w:t>" (зарегистри</w:t>
      </w:r>
      <w:r>
        <w:t xml:space="preserve">ровано Минюстом России 20.02.2015, </w:t>
      </w:r>
      <w:proofErr w:type="gramStart"/>
      <w:r>
        <w:t>регистрационный</w:t>
      </w:r>
      <w:proofErr w:type="gramEnd"/>
      <w:r>
        <w:t xml:space="preserve"> N 36171);</w:t>
      </w:r>
    </w:p>
    <w:bookmarkStart w:id="16" w:name="anchor214"/>
    <w:bookmarkEnd w:id="16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"http://ivo.garant.ru/document/redirect/71164626/0"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14.07.2015 N 27 "Об утверждении СанПиН 2.6.1.3</w:t>
      </w:r>
      <w:r>
        <w:t xml:space="preserve">287-15 "Санитарно-эпидемиологические требования к обращению с радиоизотопными приборами и их устройству" (зарегистрировано Минюстом России 13.08.2015, </w:t>
      </w:r>
      <w:proofErr w:type="gramStart"/>
      <w:r>
        <w:t>регистрационный</w:t>
      </w:r>
      <w:proofErr w:type="gramEnd"/>
      <w:r>
        <w:t xml:space="preserve"> N 38518);</w:t>
      </w:r>
    </w:p>
    <w:bookmarkStart w:id="17" w:name="anchor215"/>
    <w:bookmarkEnd w:id="17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"http://ivo.garant.ru/document/redirect/71170646/0" </w:instrText>
      </w:r>
      <w:r>
        <w:fldChar w:fldCharType="separate"/>
      </w:r>
      <w:r>
        <w:t>постановлени</w:t>
      </w:r>
      <w:r>
        <w:t>е</w:t>
      </w:r>
      <w:r>
        <w:fldChar w:fldCharType="end"/>
      </w:r>
      <w:r>
        <w:t xml:space="preserve"> Главного государственного санитарного врача Российской Федерации от 20.07.2015 N 31 "Об утверждении СанПиН 2.6.1.3288-15 "Гигиенические требования по обеспечению радиационной безопасности при подготовке и проведении позитронной эмиссионной томографии" (з</w:t>
      </w:r>
      <w:r>
        <w:t xml:space="preserve">арегистрировано Минюстом России 24.08.2015, </w:t>
      </w:r>
      <w:proofErr w:type="gramStart"/>
      <w:r>
        <w:t>регистрационный</w:t>
      </w:r>
      <w:proofErr w:type="gramEnd"/>
      <w:r>
        <w:t xml:space="preserve"> N 38655);</w:t>
      </w:r>
    </w:p>
    <w:bookmarkStart w:id="18" w:name="anchor216"/>
    <w:bookmarkEnd w:id="18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"http://ivo.garant.ru/document/redirect/71164928/0" </w:instrText>
      </w:r>
      <w:r>
        <w:fldChar w:fldCharType="separate"/>
      </w:r>
      <w:proofErr w:type="gramStart"/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20.07.2015 N 32 "Об утверждении СанПи</w:t>
      </w:r>
      <w:r>
        <w:t xml:space="preserve">Н 2.6.1.3289-15 "Гигиенические требования по обеспечению радиационной безопасности при обращении с источниками, генерирующими рентгеновское излучение при ускоряющем напряжении до 150 </w:t>
      </w:r>
      <w:proofErr w:type="spellStart"/>
      <w:r>
        <w:t>кВ</w:t>
      </w:r>
      <w:proofErr w:type="spellEnd"/>
      <w:r>
        <w:t>" (зарегистрировано Минюстом России 14.08.2015, регистрационный N 38534</w:t>
      </w:r>
      <w:r>
        <w:t>);</w:t>
      </w:r>
      <w:proofErr w:type="gramEnd"/>
    </w:p>
    <w:bookmarkStart w:id="19" w:name="anchor217"/>
    <w:bookmarkEnd w:id="19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"http://ivo.garant.ru/document/redirect/71809804/0"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04.09.2017 N 124 "Об утверждении СанПиН 2.6.1.3488-17 "Гигиенические требования по обеспечению радиацион</w:t>
      </w:r>
      <w:r>
        <w:t xml:space="preserve">ной безопасности при обращении с лучевыми досмотровыми установками" (зарегистрировано Минюстом России 14.11.2017, </w:t>
      </w:r>
      <w:proofErr w:type="gramStart"/>
      <w:r>
        <w:t>регистрационный</w:t>
      </w:r>
      <w:proofErr w:type="gramEnd"/>
      <w:r>
        <w:t xml:space="preserve"> N 48883);</w:t>
      </w:r>
    </w:p>
    <w:bookmarkStart w:id="20" w:name="anchor218"/>
    <w:bookmarkEnd w:id="20"/>
    <w:p w:rsidR="00165EF9" w:rsidRDefault="000F3AD3">
      <w:pPr>
        <w:pStyle w:val="a3"/>
      </w:pPr>
      <w:r>
        <w:fldChar w:fldCharType="begin"/>
      </w:r>
      <w:r>
        <w:instrText xml:space="preserve"> HYPERLINK  "http://ivo.garant.ru/document/redirect/71819310/0" </w:instrText>
      </w:r>
      <w:r>
        <w:fldChar w:fldCharType="separate"/>
      </w:r>
      <w:proofErr w:type="gramStart"/>
      <w:r>
        <w:t>постановление</w:t>
      </w:r>
      <w:r>
        <w:fldChar w:fldCharType="end"/>
      </w:r>
      <w:r>
        <w:t xml:space="preserve"> Главного государственного санитарно</w:t>
      </w:r>
      <w:r>
        <w:t>го врача Российской Федерации от 30.10.2017 N 131 "О внесении изменений в санитарные правила и нормативы СанПиН 2.6.1.3289-15 "Гигиенические требования по обеспечению радиационной безопасности при обращении с источниками, генерирующими рентгеновское излуче</w:t>
      </w:r>
      <w:r>
        <w:t xml:space="preserve">ние при ускоряющем напряжении до 150 </w:t>
      </w:r>
      <w:proofErr w:type="spellStart"/>
      <w:r>
        <w:t>кВ</w:t>
      </w:r>
      <w:proofErr w:type="spellEnd"/>
      <w:r>
        <w:t>", утвержденные постановлением Главного государственного санитарного врача Российской Федерации от 20.07.2015 N 32" (зарегистрировано Минюстом России 24.11.2017, регистрационный N 49012);</w:t>
      </w:r>
      <w:proofErr w:type="gramEnd"/>
    </w:p>
    <w:bookmarkStart w:id="21" w:name="anchor219"/>
    <w:bookmarkEnd w:id="21"/>
    <w:p w:rsidR="00165EF9" w:rsidRDefault="000F3AD3">
      <w:pPr>
        <w:pStyle w:val="a3"/>
      </w:pPr>
      <w:r>
        <w:fldChar w:fldCharType="begin"/>
      </w:r>
      <w:r>
        <w:instrText xml:space="preserve"> HYPERLINK  "http://ivo.gar</w:instrText>
      </w:r>
      <w:r>
        <w:instrText xml:space="preserve">ant.ru/document/redirect/71819312/0"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Главного государственного санитарного врача Российской Федерации от 30.10.2017 N 132 "О внесении изменений в санитарные правила и нормативы СанПиН 2.6.1.3164-14 "Гигиенические требования по обеспечению ра</w:t>
      </w:r>
      <w:r>
        <w:t xml:space="preserve">диационной безопасности </w:t>
      </w:r>
      <w:proofErr w:type="gramStart"/>
      <w:r>
        <w:t>при</w:t>
      </w:r>
      <w:proofErr w:type="gramEnd"/>
      <w:r>
        <w:t xml:space="preserve"> рентгеновской дефектоскопии", утвержденные постановлением Главного государственного </w:t>
      </w:r>
      <w:proofErr w:type="gramStart"/>
      <w:r>
        <w:t>санитарного</w:t>
      </w:r>
      <w:proofErr w:type="gramEnd"/>
      <w:r>
        <w:t xml:space="preserve"> врача Российской Федерации от 05.05.2014 N 34" (зарегистрировано Минюстом России 24.11.2017, регистрационный N 49009);</w:t>
      </w:r>
    </w:p>
    <w:p w:rsidR="00165EF9" w:rsidRDefault="000F3AD3">
      <w:pPr>
        <w:pStyle w:val="a3"/>
      </w:pPr>
      <w:bookmarkStart w:id="22" w:name="anchor3"/>
      <w:bookmarkEnd w:id="22"/>
      <w:r>
        <w:t>3. Признать н</w:t>
      </w:r>
      <w:r>
        <w:t xml:space="preserve">е подлежащим применению </w:t>
      </w:r>
      <w:hyperlink r:id="rId13" w:history="1">
        <w:r>
          <w:t>приказ</w:t>
        </w:r>
      </w:hyperlink>
      <w:r>
        <w:t xml:space="preserve"> Минздрава России от 10.04.2001 N 114 "О введении в действие санитарно-эпидемиологических правил и нормативов "Гигиенические требования к обеспечению радиацион</w:t>
      </w:r>
      <w:r>
        <w:t>ной безопасности при заготовке и реализации металлолома" (зарегистрирован Минюстом России 08.05.2001, регистрационный N 2701).</w:t>
      </w:r>
    </w:p>
    <w:p w:rsidR="00165EF9" w:rsidRDefault="000F3AD3">
      <w:pPr>
        <w:pStyle w:val="a3"/>
      </w:pPr>
      <w:bookmarkStart w:id="23" w:name="anchor4"/>
      <w:bookmarkEnd w:id="23"/>
      <w:r>
        <w:t xml:space="preserve">4. Настоящее постановление </w:t>
      </w:r>
      <w:proofErr w:type="gramStart"/>
      <w:r>
        <w:t>вступает в силу с 01.09.2025 и действует</w:t>
      </w:r>
      <w:proofErr w:type="gramEnd"/>
      <w:r>
        <w:t xml:space="preserve"> до 01.09.2031.</w:t>
      </w:r>
    </w:p>
    <w:p w:rsidR="00165EF9" w:rsidRDefault="00165EF9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165EF9" w:rsidRDefault="00165EF9">
            <w:pPr>
              <w:pStyle w:val="a3"/>
            </w:pPr>
          </w:p>
        </w:tc>
        <w:tc>
          <w:tcPr>
            <w:tcW w:w="3402" w:type="dxa"/>
          </w:tcPr>
          <w:p w:rsidR="00165EF9" w:rsidRDefault="000F3AD3">
            <w:pPr>
              <w:pStyle w:val="a3"/>
              <w:ind w:firstLine="0"/>
              <w:jc w:val="right"/>
            </w:pPr>
            <w:r>
              <w:t>А.Ю. Попова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7"/>
      </w:pPr>
      <w:r>
        <w:lastRenderedPageBreak/>
        <w:t xml:space="preserve">Зарегистрировано в Минюсте </w:t>
      </w:r>
      <w:r>
        <w:t>России 21 апреля 2025 г.</w:t>
      </w:r>
    </w:p>
    <w:p w:rsidR="00165EF9" w:rsidRDefault="000F3AD3">
      <w:pPr>
        <w:pStyle w:val="a7"/>
      </w:pPr>
      <w:r>
        <w:t>Регистрационный N 81916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24" w:name="anchor1000"/>
      <w:bookmarkEnd w:id="24"/>
      <w:r>
        <w:rPr>
          <w:b/>
          <w:color w:val="26282F"/>
        </w:rPr>
        <w:t xml:space="preserve">Приложение к </w:t>
      </w:r>
      <w:hyperlink r:id="rId14" w:history="1">
        <w:r>
          <w:rPr>
            <w:b/>
            <w:color w:val="26282F"/>
          </w:rPr>
          <w:t>постановлению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Федерации от 27.03.2025 г.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Санитарно-эпидемиологические правила и нормы СанПиН 2.6.4115-25 "С</w:t>
      </w:r>
      <w:r>
        <w:t>анитарно-эпидемиологические требования в области радиационной безопасности населения при обращении источников ионизирующего излучения"</w:t>
      </w:r>
    </w:p>
    <w:p w:rsidR="00165EF9" w:rsidRDefault="000F3AD3">
      <w:pPr>
        <w:pStyle w:val="a5"/>
        <w:rPr>
          <w:sz w:val="16"/>
        </w:rPr>
      </w:pPr>
      <w:r>
        <w:rPr>
          <w:sz w:val="16"/>
        </w:rPr>
        <w:t>ГАРАНТ:</w:t>
      </w:r>
    </w:p>
    <w:p w:rsidR="00165EF9" w:rsidRDefault="000F3AD3">
      <w:pPr>
        <w:pStyle w:val="a5"/>
      </w:pPr>
      <w:r>
        <w:t xml:space="preserve">См. </w:t>
      </w:r>
      <w:hyperlink r:id="rId15" w:history="1">
        <w:r>
          <w:t>письмо</w:t>
        </w:r>
      </w:hyperlink>
      <w:r>
        <w:t xml:space="preserve"> Федеральной службы по надзору в сф</w:t>
      </w:r>
      <w:r>
        <w:t>ере защиты прав потребителей и благополучия человека от 22 мая 2025 г. N 02/9825-2025-27 об эквивалентности СанПиН 2.6.4115-25 по отношению к ранее принятым санитарным правилам</w:t>
      </w:r>
    </w:p>
    <w:p w:rsidR="00165EF9" w:rsidRDefault="00165EF9">
      <w:pPr>
        <w:pStyle w:val="a5"/>
      </w:pPr>
    </w:p>
    <w:p w:rsidR="00165EF9" w:rsidRDefault="000F3AD3">
      <w:pPr>
        <w:pStyle w:val="1"/>
      </w:pPr>
      <w:bookmarkStart w:id="25" w:name="anchor1100"/>
      <w:bookmarkEnd w:id="25"/>
      <w:r>
        <w:t>I. Общие положения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26" w:name="anchor1001"/>
      <w:bookmarkEnd w:id="26"/>
      <w:r>
        <w:t>1. Санитарно-эпидемиологические требования в области радиа</w:t>
      </w:r>
      <w:r>
        <w:t>ционной безопасности населения при обращении источников ионизирующего излучения (далее - Правила) определяют требования радиационной безопасности в соответствии с особенностями условий выполнения работ с отдельными установками, изделиями и материалами, сод</w:t>
      </w:r>
      <w:r>
        <w:t>ержащими источники ионизирующего излучения (далее - ИИИ), а также при облучении населения техногенными, медицинскими и природными ИИИ.</w:t>
      </w:r>
    </w:p>
    <w:p w:rsidR="00165EF9" w:rsidRDefault="000F3AD3">
      <w:pPr>
        <w:pStyle w:val="a3"/>
      </w:pPr>
      <w:bookmarkStart w:id="27" w:name="anchor1002"/>
      <w:bookmarkEnd w:id="27"/>
      <w:r>
        <w:t xml:space="preserve">2. </w:t>
      </w:r>
      <w:proofErr w:type="gramStart"/>
      <w:r>
        <w:t xml:space="preserve">Требования </w:t>
      </w:r>
      <w:hyperlink r:id="rId16" w:history="1">
        <w:r>
          <w:t>главы II</w:t>
        </w:r>
      </w:hyperlink>
      <w:r>
        <w:t xml:space="preserve"> Правил распространяются на проектирование, конструирование, изготовле</w:t>
      </w:r>
      <w:r>
        <w:t>ние, реализацию, испытания, размещение, монтаж, эксплуатацию, техническое обслуживание (включая наладку и ремонт), перезарядку источников, радиационный контроль, транспортирование, хранение, демонтаж и утилизацию радиоизотопных приборов (далее - РИП).</w:t>
      </w:r>
      <w:proofErr w:type="gramEnd"/>
    </w:p>
    <w:p w:rsidR="00165EF9" w:rsidRDefault="000F3AD3">
      <w:pPr>
        <w:pStyle w:val="a3"/>
      </w:pPr>
      <w:r>
        <w:t>Треб</w:t>
      </w:r>
      <w:r>
        <w:t xml:space="preserve">ования </w:t>
      </w:r>
      <w:hyperlink r:id="rId17" w:history="1">
        <w:r>
          <w:t>главы II</w:t>
        </w:r>
      </w:hyperlink>
      <w:r>
        <w:t xml:space="preserve"> Правил не распространяются на изделия, содержащие тритий (в том числе световые знаки, мишени нейтронных генераторов, разрядники), изотопные </w:t>
      </w:r>
      <w:proofErr w:type="gramStart"/>
      <w:r>
        <w:t>гамма-установки</w:t>
      </w:r>
      <w:proofErr w:type="gramEnd"/>
      <w:r>
        <w:t xml:space="preserve"> с активностью облучателя 500 Кюри (далее - Ки) и выше, </w:t>
      </w:r>
      <w:r>
        <w:t>гамма-терапевтические медицинские аппараты, гамма-дефектоскопы и радиоизотопные энергетические источники питания.</w:t>
      </w:r>
    </w:p>
    <w:p w:rsidR="00165EF9" w:rsidRDefault="000F3AD3">
      <w:pPr>
        <w:pStyle w:val="a3"/>
      </w:pPr>
      <w:bookmarkStart w:id="28" w:name="anchor1003"/>
      <w:bookmarkEnd w:id="28"/>
      <w:r>
        <w:t xml:space="preserve">3. </w:t>
      </w:r>
      <w:hyperlink r:id="rId18" w:history="1">
        <w:proofErr w:type="gramStart"/>
        <w:r>
          <w:t>Глава III</w:t>
        </w:r>
      </w:hyperlink>
      <w:r>
        <w:t xml:space="preserve"> Правил устанавливает требования по обеспечению радиационной безопасности населения и персонала (рабо</w:t>
      </w:r>
      <w:r>
        <w:t xml:space="preserve">тников) обращении с </w:t>
      </w:r>
      <w:proofErr w:type="spellStart"/>
      <w:r>
        <w:t>радионуклидными</w:t>
      </w:r>
      <w:proofErr w:type="spellEnd"/>
      <w:r>
        <w:t xml:space="preserve"> дефектоскопами, включая проектирование, конструирование, изготовление, реализацию, испытания, размещение, монтаж, эксплуатацию, техническое обслуживание (в том числе ремонт и наладку), радиационный контроль, транспортиро</w:t>
      </w:r>
      <w:r>
        <w:t xml:space="preserve">вание, хранение и утилизацию </w:t>
      </w:r>
      <w:proofErr w:type="spellStart"/>
      <w:r>
        <w:t>радионуклидных</w:t>
      </w:r>
      <w:proofErr w:type="spellEnd"/>
      <w:r>
        <w:t xml:space="preserve"> дефектоскопов и оборудования для </w:t>
      </w:r>
      <w:proofErr w:type="spellStart"/>
      <w:r>
        <w:t>радионуклидной</w:t>
      </w:r>
      <w:proofErr w:type="spellEnd"/>
      <w:r>
        <w:t xml:space="preserve"> дефектоскопии, проектирование, конструирование, изготовление и эксплуатацию средств радиационной защиты для </w:t>
      </w:r>
      <w:proofErr w:type="spellStart"/>
      <w:r>
        <w:t>радионуклидной</w:t>
      </w:r>
      <w:proofErr w:type="spellEnd"/>
      <w:r>
        <w:t xml:space="preserve"> дефектоскопии.</w:t>
      </w:r>
      <w:proofErr w:type="gramEnd"/>
    </w:p>
    <w:p w:rsidR="00165EF9" w:rsidRDefault="000F3AD3">
      <w:pPr>
        <w:pStyle w:val="a3"/>
      </w:pPr>
      <w:r>
        <w:t xml:space="preserve">Требования </w:t>
      </w:r>
      <w:hyperlink r:id="rId19" w:history="1">
        <w:r>
          <w:t>главы III</w:t>
        </w:r>
      </w:hyperlink>
      <w:r>
        <w:t xml:space="preserve"> Правил не распространяются на лучевые досмотровые установки с </w:t>
      </w:r>
      <w:proofErr w:type="spellStart"/>
      <w:r>
        <w:t>радионуклидными</w:t>
      </w:r>
      <w:proofErr w:type="spellEnd"/>
      <w:r>
        <w:t xml:space="preserve"> ИИИ.</w:t>
      </w:r>
    </w:p>
    <w:p w:rsidR="00165EF9" w:rsidRDefault="000F3AD3">
      <w:pPr>
        <w:pStyle w:val="a3"/>
      </w:pPr>
      <w:bookmarkStart w:id="29" w:name="anchor1004"/>
      <w:bookmarkEnd w:id="29"/>
      <w:r>
        <w:t xml:space="preserve">4. </w:t>
      </w:r>
      <w:hyperlink r:id="rId20" w:history="1">
        <w:proofErr w:type="gramStart"/>
        <w:r>
          <w:t>Глава IV</w:t>
        </w:r>
      </w:hyperlink>
      <w:r>
        <w:t xml:space="preserve"> Правил устанавливает требования по обеспечению радиационной безопасности населения и персонала обращении с рентгеновскими дефектоскопами, в том числе на проектирование, конструирование, изготовление, реализацию, испытания, размещение, монтаж, эксплуатацию</w:t>
      </w:r>
      <w:r>
        <w:t>, техническое обслуживание (включая ремонт и наладку), радиационный контроль</w:t>
      </w:r>
      <w:r>
        <w:rPr>
          <w:vertAlign w:val="superscript"/>
        </w:rPr>
        <w:t> </w:t>
      </w:r>
      <w:hyperlink r:id="rId21" w:history="1">
        <w:r>
          <w:rPr>
            <w:vertAlign w:val="superscript"/>
          </w:rPr>
          <w:t>1</w:t>
        </w:r>
      </w:hyperlink>
      <w:r>
        <w:t>, транспортирование и хранение рентгеновских дефектоскопов и оборудования для рентгеновской дефектоскопии, а также проектирование, конструирование, изг</w:t>
      </w:r>
      <w:r>
        <w:t>отовление и эксплуатацию средств радиационной защиты для рентгеновской дефектоскопии.</w:t>
      </w:r>
      <w:proofErr w:type="gramEnd"/>
    </w:p>
    <w:p w:rsidR="00165EF9" w:rsidRDefault="000F3AD3">
      <w:pPr>
        <w:pStyle w:val="a3"/>
      </w:pPr>
      <w:r>
        <w:t xml:space="preserve">Требования </w:t>
      </w:r>
      <w:hyperlink r:id="rId22" w:history="1">
        <w:r>
          <w:t>главы IV</w:t>
        </w:r>
      </w:hyperlink>
      <w:r>
        <w:t xml:space="preserve"> Правил не распространяются на проведение работ с лучевыми досмотровыми установками, объекты ядерной медицины, использующи</w:t>
      </w:r>
      <w:r>
        <w:t xml:space="preserve">е комбинированные методы </w:t>
      </w:r>
      <w:r>
        <w:lastRenderedPageBreak/>
        <w:t>исследования (далее - медицинские рентгеновские аппараты) и рентгеновские сканеры для персонального досмотра людей.</w:t>
      </w:r>
    </w:p>
    <w:p w:rsidR="00165EF9" w:rsidRDefault="000F3AD3">
      <w:pPr>
        <w:pStyle w:val="a3"/>
      </w:pPr>
      <w:bookmarkStart w:id="30" w:name="anchor1005"/>
      <w:bookmarkEnd w:id="30"/>
      <w:r>
        <w:t xml:space="preserve">5. </w:t>
      </w:r>
      <w:proofErr w:type="gramStart"/>
      <w:r>
        <w:t xml:space="preserve">Требования </w:t>
      </w:r>
      <w:hyperlink r:id="rId23" w:history="1">
        <w:r>
          <w:t>главы V</w:t>
        </w:r>
      </w:hyperlink>
      <w:r>
        <w:t xml:space="preserve"> Правил распространяются на проектирование, конструирование, изго</w:t>
      </w:r>
      <w:r>
        <w:t>товление, реализацию, испытания, размещение, монтаж, эксплуатацию, радиационный контроль, техническое обслуживание (в том числе ремонт и наладку), транспортирование и хранение лучевых досмотровых установок (далее - ЛДУ), а также рентгеновских установок для</w:t>
      </w:r>
      <w:r>
        <w:t xml:space="preserve"> досмотра багажа и товаров (далее - РУДБТ) с движущимся объектом контроля (далее - РУДБТ 1 типа) и с неподвижным объектом контроля (далее - РУДБТ 2 типа</w:t>
      </w:r>
      <w:proofErr w:type="gramEnd"/>
      <w:r>
        <w:t xml:space="preserve">), инспекционно-досмотровых комплексов (далее - </w:t>
      </w:r>
      <w:proofErr w:type="spellStart"/>
      <w:r>
        <w:t>ИдК</w:t>
      </w:r>
      <w:proofErr w:type="spellEnd"/>
      <w:r>
        <w:t xml:space="preserve">) с неподвижным источником (далее - </w:t>
      </w:r>
      <w:proofErr w:type="spellStart"/>
      <w:r>
        <w:t>ИдК</w:t>
      </w:r>
      <w:proofErr w:type="spellEnd"/>
      <w:r>
        <w:t xml:space="preserve"> 1 типа) и с д</w:t>
      </w:r>
      <w:r>
        <w:t xml:space="preserve">вижущимся источником (далее - </w:t>
      </w:r>
      <w:proofErr w:type="spellStart"/>
      <w:r>
        <w:t>ИдК</w:t>
      </w:r>
      <w:proofErr w:type="spellEnd"/>
      <w:r>
        <w:t xml:space="preserve"> 2 типа), содержащих ускорители электронов с энергией до 10 МэВ и (или) источники рентгеновского излучения, ЛДУ, содержащих </w:t>
      </w:r>
      <w:proofErr w:type="spellStart"/>
      <w:r>
        <w:t>радионуклидные</w:t>
      </w:r>
      <w:proofErr w:type="spellEnd"/>
      <w:r>
        <w:t xml:space="preserve"> или генерирующие источники нейтронов с максимальной энергией до 15 МэВ (далее - НЛДУ</w:t>
      </w:r>
      <w:r>
        <w:t>).</w:t>
      </w:r>
    </w:p>
    <w:p w:rsidR="00165EF9" w:rsidRDefault="000F3AD3">
      <w:pPr>
        <w:pStyle w:val="a3"/>
      </w:pPr>
      <w:r>
        <w:t xml:space="preserve">Требования </w:t>
      </w:r>
      <w:hyperlink r:id="rId24" w:history="1">
        <w:r>
          <w:t>главы V</w:t>
        </w:r>
      </w:hyperlink>
      <w:r>
        <w:t xml:space="preserve"> Правил не распространяются на обращение с рентгеновскими сканерами для персонального досмотра людей.</w:t>
      </w:r>
    </w:p>
    <w:p w:rsidR="00165EF9" w:rsidRDefault="000F3AD3">
      <w:pPr>
        <w:pStyle w:val="a3"/>
      </w:pPr>
      <w:bookmarkStart w:id="31" w:name="anchor1006"/>
      <w:bookmarkEnd w:id="31"/>
      <w:r>
        <w:t xml:space="preserve">6. </w:t>
      </w:r>
      <w:proofErr w:type="gramStart"/>
      <w:r>
        <w:t xml:space="preserve">Требования </w:t>
      </w:r>
      <w:hyperlink r:id="rId25" w:history="1">
        <w:r>
          <w:t>главы VI</w:t>
        </w:r>
      </w:hyperlink>
      <w:r>
        <w:t xml:space="preserve"> Правил распространяются на обеспечение радиационной </w:t>
      </w:r>
      <w:r>
        <w:t>безопасности персонала и населения при проектировании, конструировании, производстве, реализации, размещении, монтаже, испытаниях, эксплуатации, транспортировании, хранении и техническом обслуживании (в том числе при ремонте и наладке) установок, содержащи</w:t>
      </w:r>
      <w:r>
        <w:t>х источники, генерирующие рентгеновское излучение.</w:t>
      </w:r>
      <w:proofErr w:type="gramEnd"/>
    </w:p>
    <w:p w:rsidR="00165EF9" w:rsidRDefault="000F3AD3">
      <w:pPr>
        <w:pStyle w:val="a3"/>
      </w:pPr>
      <w:r>
        <w:t xml:space="preserve">Требования </w:t>
      </w:r>
      <w:hyperlink r:id="rId26" w:history="1">
        <w:r>
          <w:t>главы VI</w:t>
        </w:r>
      </w:hyperlink>
      <w:r>
        <w:t xml:space="preserve"> Правил не распространяются </w:t>
      </w:r>
      <w:proofErr w:type="gramStart"/>
      <w:r>
        <w:t>на</w:t>
      </w:r>
      <w:proofErr w:type="gramEnd"/>
      <w:r>
        <w:t>:</w:t>
      </w:r>
    </w:p>
    <w:p w:rsidR="00165EF9" w:rsidRDefault="000F3AD3">
      <w:pPr>
        <w:pStyle w:val="a3"/>
      </w:pPr>
      <w:r>
        <w:t>рентгеновские установки медицинского назначения (диагностические и терапевтические);</w:t>
      </w:r>
    </w:p>
    <w:p w:rsidR="00165EF9" w:rsidRDefault="000F3AD3">
      <w:pPr>
        <w:pStyle w:val="a3"/>
      </w:pPr>
      <w:r>
        <w:t>рентгеновские дефектоскопы;</w:t>
      </w:r>
    </w:p>
    <w:p w:rsidR="00165EF9" w:rsidRDefault="000F3AD3">
      <w:pPr>
        <w:pStyle w:val="a3"/>
      </w:pPr>
      <w:r>
        <w:t>рентгеновски</w:t>
      </w:r>
      <w:r>
        <w:t>е установки для контроля багажа, товаров, транспортных средств;</w:t>
      </w:r>
    </w:p>
    <w:p w:rsidR="00165EF9" w:rsidRDefault="000F3AD3">
      <w:pPr>
        <w:pStyle w:val="a3"/>
      </w:pPr>
      <w:r>
        <w:t>рентгеновские сканеры для персонального досмотра людей (далее - РСЧ);</w:t>
      </w:r>
    </w:p>
    <w:p w:rsidR="00165EF9" w:rsidRDefault="000F3AD3">
      <w:pPr>
        <w:pStyle w:val="a3"/>
      </w:pPr>
      <w:r>
        <w:t>приборы и установки с источниками неиспользуемого рентгеновского излучения (высоковольтные электровакуумные приборы).</w:t>
      </w:r>
    </w:p>
    <w:p w:rsidR="00165EF9" w:rsidRDefault="000F3AD3">
      <w:pPr>
        <w:pStyle w:val="a3"/>
      </w:pPr>
      <w:bookmarkStart w:id="32" w:name="anchor1007"/>
      <w:bookmarkEnd w:id="32"/>
      <w:r>
        <w:t>7. Д</w:t>
      </w:r>
      <w:r>
        <w:t xml:space="preserve">ействие </w:t>
      </w:r>
      <w:hyperlink r:id="rId27" w:history="1">
        <w:r>
          <w:t>главы VIII</w:t>
        </w:r>
      </w:hyperlink>
      <w:r>
        <w:t xml:space="preserve"> Правил распространяется на обращение с РСЧ, в том числе с:</w:t>
      </w:r>
    </w:p>
    <w:p w:rsidR="00165EF9" w:rsidRDefault="000F3AD3">
      <w:pPr>
        <w:pStyle w:val="a3"/>
      </w:pPr>
      <w:r>
        <w:t>установками, сканирующими человека узким веерным пучком рентгеновского излучения с регистрацией излучения, прошедшего через тело человека (далее - РС</w:t>
      </w:r>
      <w:r>
        <w:t>Ч 1 типа);</w:t>
      </w:r>
    </w:p>
    <w:p w:rsidR="00165EF9" w:rsidRDefault="000F3AD3">
      <w:pPr>
        <w:pStyle w:val="a3"/>
      </w:pPr>
      <w:r>
        <w:t>установками, осуществляющими двумерное сканирование человека игольчатым пучком рентгеновского излучения с регистрацией отраженного от него излучения (далее - РСЧ 2 типа).</w:t>
      </w:r>
    </w:p>
    <w:p w:rsidR="00165EF9" w:rsidRDefault="000F3AD3">
      <w:pPr>
        <w:pStyle w:val="a3"/>
      </w:pPr>
      <w:bookmarkStart w:id="33" w:name="anchor1008"/>
      <w:bookmarkEnd w:id="33"/>
      <w:r>
        <w:t xml:space="preserve">8. В </w:t>
      </w:r>
      <w:hyperlink r:id="rId28" w:history="1">
        <w:r>
          <w:t>главе IX</w:t>
        </w:r>
      </w:hyperlink>
      <w:r>
        <w:t xml:space="preserve"> Правил установлены требования п</w:t>
      </w:r>
      <w:r>
        <w:t>о обеспечению радиационной безопасности населения при заготовке и реализации лома черных и цветных металлов (далее - металлолом), включающие организацию и проведение радиационного контроля металлолома, обследование транспортных средств (оборудования), пред</w:t>
      </w:r>
      <w:r>
        <w:t>назначенных к разделке на металлолом.</w:t>
      </w:r>
    </w:p>
    <w:p w:rsidR="00165EF9" w:rsidRDefault="000F3AD3">
      <w:pPr>
        <w:pStyle w:val="a3"/>
      </w:pPr>
      <w:r>
        <w:t xml:space="preserve">Требования </w:t>
      </w:r>
      <w:hyperlink r:id="rId29" w:history="1">
        <w:r>
          <w:t>главы IX</w:t>
        </w:r>
      </w:hyperlink>
      <w:r>
        <w:t xml:space="preserve"> Правил не распространяются на обращение с металлоломом, образующимся в результате утилизации конструкций и оборудования на предприятиях, осуществляющих деятельность, свя</w:t>
      </w:r>
      <w:r>
        <w:t>занную с разработкой, изготовлением, утилизацией ядерного оружия и ядерных энергетических установок военного назначения.</w:t>
      </w:r>
    </w:p>
    <w:p w:rsidR="00165EF9" w:rsidRDefault="000F3AD3">
      <w:pPr>
        <w:pStyle w:val="a3"/>
      </w:pPr>
      <w:bookmarkStart w:id="34" w:name="anchor1009"/>
      <w:bookmarkEnd w:id="34"/>
      <w:r>
        <w:t xml:space="preserve">9. </w:t>
      </w:r>
      <w:proofErr w:type="gramStart"/>
      <w:r>
        <w:t xml:space="preserve">Требования </w:t>
      </w:r>
      <w:hyperlink r:id="rId30" w:history="1">
        <w:r>
          <w:t>главы X</w:t>
        </w:r>
      </w:hyperlink>
      <w:r>
        <w:t xml:space="preserve"> Правил распространяются на обеспечение радиационной безопасности персонала и населе</w:t>
      </w:r>
      <w:r>
        <w:t>ния (в том числе пациентов) при проектировании, конструировании, производстве, реализации, размещении, монтаже, испытаниях, эксплуатации, транспортировании, хранении, техническом обслуживании (включая ремонт и наладку) установок медицинского назначения, со</w:t>
      </w:r>
      <w:r>
        <w:t>держащих источники, генерирующие рентгеновское излучение, в том числе медицинских рентгеновских аппаратов.</w:t>
      </w:r>
      <w:proofErr w:type="gramEnd"/>
    </w:p>
    <w:p w:rsidR="00165EF9" w:rsidRDefault="000F3AD3">
      <w:pPr>
        <w:pStyle w:val="a3"/>
      </w:pPr>
      <w:bookmarkStart w:id="35" w:name="anchor1010"/>
      <w:bookmarkEnd w:id="35"/>
      <w:r>
        <w:t xml:space="preserve">10. Требования </w:t>
      </w:r>
      <w:hyperlink r:id="rId31" w:history="1">
        <w:r>
          <w:t>главы XII</w:t>
        </w:r>
      </w:hyperlink>
      <w:r>
        <w:t xml:space="preserve"> Правил распространяются на обеспечение радиационной безопасности персонала и населения (в том </w:t>
      </w:r>
      <w:r>
        <w:t xml:space="preserve">числе пациентов) при проведении лучевой терапии закрытыми </w:t>
      </w:r>
      <w:proofErr w:type="spellStart"/>
      <w:r>
        <w:t>радионуклидными</w:t>
      </w:r>
      <w:proofErr w:type="spellEnd"/>
      <w:r>
        <w:t xml:space="preserve"> источниками.</w:t>
      </w:r>
    </w:p>
    <w:p w:rsidR="00165EF9" w:rsidRDefault="000F3AD3">
      <w:pPr>
        <w:pStyle w:val="a3"/>
      </w:pPr>
      <w:r>
        <w:t xml:space="preserve">Требования </w:t>
      </w:r>
      <w:hyperlink r:id="rId32" w:history="1">
        <w:r>
          <w:t>главы XIV</w:t>
        </w:r>
      </w:hyperlink>
      <w:r>
        <w:t xml:space="preserve"> Правил не распространяются на организации, осуществляющие проектирование и изготовление источников радона, а также монтаж, ремонт и обслуживание таких источников.</w:t>
      </w:r>
    </w:p>
    <w:p w:rsidR="00165EF9" w:rsidRDefault="000F3AD3">
      <w:pPr>
        <w:pStyle w:val="a3"/>
      </w:pPr>
      <w:bookmarkStart w:id="36" w:name="anchor1011"/>
      <w:bookmarkEnd w:id="36"/>
      <w:r>
        <w:lastRenderedPageBreak/>
        <w:t xml:space="preserve">11. Требования </w:t>
      </w:r>
      <w:hyperlink r:id="rId33" w:history="1">
        <w:r>
          <w:t>главы XV</w:t>
        </w:r>
      </w:hyperlink>
      <w:r>
        <w:t xml:space="preserve"> Правил не распространяются на утепленн</w:t>
      </w:r>
      <w:r>
        <w:t>ую одежду, средства индивидуальной защиты (далее - СИЗ) лица, средства индивидуальной защиты головы и глаз, гидроизолирующие костюмы, скафандры, костюмы для защиты пациентов при проведении медицинских, диагностических и терапевтических операций.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37" w:name="anchor1200"/>
      <w:bookmarkEnd w:id="37"/>
      <w:r>
        <w:t>II. Требо</w:t>
      </w:r>
      <w:r>
        <w:t>вания к обеспечению радиационной безопасности при обращении с радиоизотопными приборами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38" w:name="anchor1012"/>
      <w:bookmarkEnd w:id="38"/>
      <w:r>
        <w:t xml:space="preserve">12. Требования настоящей главы распространяются на следующие закрытые </w:t>
      </w:r>
      <w:proofErr w:type="spellStart"/>
      <w:r>
        <w:t>радионуклидные</w:t>
      </w:r>
      <w:proofErr w:type="spellEnd"/>
      <w:r>
        <w:t xml:space="preserve"> источники (далее - </w:t>
      </w:r>
      <w:proofErr w:type="spellStart"/>
      <w:r>
        <w:t>ЗРнИ</w:t>
      </w:r>
      <w:proofErr w:type="spellEnd"/>
      <w:r>
        <w:t xml:space="preserve">) в зависимости от их вида и активности </w:t>
      </w:r>
      <w:proofErr w:type="gramStart"/>
      <w:r>
        <w:t>используемых</w:t>
      </w:r>
      <w:proofErr w:type="gramEnd"/>
      <w:r>
        <w:t xml:space="preserve"> в сост</w:t>
      </w:r>
      <w:r>
        <w:t>аве РИП:</w:t>
      </w:r>
    </w:p>
    <w:p w:rsidR="00165EF9" w:rsidRDefault="000F3AD3">
      <w:pPr>
        <w:pStyle w:val="a3"/>
      </w:pPr>
      <w:bookmarkStart w:id="39" w:name="anchor10121"/>
      <w:bookmarkEnd w:id="39"/>
      <w:r>
        <w:t xml:space="preserve">1) </w:t>
      </w:r>
      <w:proofErr w:type="spellStart"/>
      <w:r>
        <w:t>ЗРнИ</w:t>
      </w:r>
      <w:proofErr w:type="spellEnd"/>
      <w:r>
        <w:t xml:space="preserve"> альф</w:t>
      </w:r>
      <w:proofErr w:type="gramStart"/>
      <w:r>
        <w:t>а-</w:t>
      </w:r>
      <w:proofErr w:type="gramEnd"/>
      <w:r>
        <w:t xml:space="preserve"> или бета-излучения с активностью не более минимально значимой активности радионуклидов в помещении или на рабочем месте (далее - МЗА); </w:t>
      </w:r>
      <w:proofErr w:type="spellStart"/>
      <w:r>
        <w:t>ЗРнИ</w:t>
      </w:r>
      <w:proofErr w:type="spellEnd"/>
      <w:r>
        <w:t xml:space="preserve"> гамма-излучения, создающие мощность </w:t>
      </w:r>
      <w:proofErr w:type="spellStart"/>
      <w:r>
        <w:t>амбиентного</w:t>
      </w:r>
      <w:proofErr w:type="spellEnd"/>
      <w:r>
        <w:t xml:space="preserve"> эквивалента дозы (далее - МАЭД) на расстояни</w:t>
      </w:r>
      <w:r>
        <w:t>и 0,1 м от поверхности источника не более 1,0 </w:t>
      </w:r>
      <w:proofErr w:type="spellStart"/>
      <w:r>
        <w:t>мкЗв</w:t>
      </w:r>
      <w:proofErr w:type="spellEnd"/>
      <w:r>
        <w:t xml:space="preserve">/ч; источники гамма-излучения с радионуклидом изотопа калия </w:t>
      </w:r>
      <w:r>
        <w:rPr>
          <w:noProof/>
        </w:rPr>
        <w:drawing>
          <wp:inline distT="0" distB="0" distL="0" distR="0">
            <wp:extent cx="396000" cy="252000"/>
            <wp:effectExtent l="0" t="0" r="40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 основе материалов или веществ, содержащих природный калий (далее - РИП 1 группы);</w:t>
      </w:r>
    </w:p>
    <w:p w:rsidR="00165EF9" w:rsidRDefault="000F3AD3">
      <w:pPr>
        <w:pStyle w:val="a3"/>
      </w:pPr>
      <w:bookmarkStart w:id="40" w:name="anchor10122"/>
      <w:bookmarkEnd w:id="40"/>
      <w:r>
        <w:t xml:space="preserve">2) </w:t>
      </w:r>
      <w:proofErr w:type="spellStart"/>
      <w:r>
        <w:t>ЗРнИ</w:t>
      </w:r>
      <w:proofErr w:type="spellEnd"/>
      <w:r>
        <w:t xml:space="preserve"> альф</w:t>
      </w:r>
      <w:proofErr w:type="gramStart"/>
      <w:r>
        <w:t>а-</w:t>
      </w:r>
      <w:proofErr w:type="gramEnd"/>
      <w:r>
        <w:t>, бета-излучения или нейтронов с активностью б</w:t>
      </w:r>
      <w:r>
        <w:t xml:space="preserve">олее МЗА, но не более 0,01 минимально-лицензируемой активности (далее - МЛА); </w:t>
      </w:r>
      <w:proofErr w:type="spellStart"/>
      <w:r>
        <w:t>ЗРнИ</w:t>
      </w:r>
      <w:proofErr w:type="spellEnd"/>
      <w:r>
        <w:t xml:space="preserve"> гамма-излучения активностью не более 0,01 МЛА, но создающие МАЭД на расстоянии 0,1 м от поверхности источника более 1,0 </w:t>
      </w:r>
      <w:proofErr w:type="spellStart"/>
      <w:r>
        <w:t>мкЗв</w:t>
      </w:r>
      <w:proofErr w:type="spellEnd"/>
      <w:r>
        <w:t>/ч (далее - РИП 2 группы);</w:t>
      </w:r>
    </w:p>
    <w:p w:rsidR="00165EF9" w:rsidRDefault="000F3AD3">
      <w:pPr>
        <w:pStyle w:val="a3"/>
      </w:pPr>
      <w:bookmarkStart w:id="41" w:name="anchor10123"/>
      <w:bookmarkEnd w:id="41"/>
      <w:r>
        <w:t xml:space="preserve">3) </w:t>
      </w:r>
      <w:proofErr w:type="spellStart"/>
      <w:r>
        <w:t>ЗРнИ</w:t>
      </w:r>
      <w:proofErr w:type="spellEnd"/>
      <w:r>
        <w:t xml:space="preserve"> альф</w:t>
      </w:r>
      <w:proofErr w:type="gramStart"/>
      <w:r>
        <w:t>а-</w:t>
      </w:r>
      <w:proofErr w:type="gramEnd"/>
      <w:r>
        <w:t>, бета-,</w:t>
      </w:r>
      <w:r>
        <w:t xml:space="preserve"> гамма-излучения или нейтронов с активностью более 0,01 МЛА, но не более МЛА (далее - РИП 3 группы);</w:t>
      </w:r>
    </w:p>
    <w:p w:rsidR="00165EF9" w:rsidRDefault="000F3AD3">
      <w:pPr>
        <w:pStyle w:val="a3"/>
      </w:pPr>
      <w:bookmarkStart w:id="42" w:name="anchor10124"/>
      <w:bookmarkEnd w:id="42"/>
      <w:r>
        <w:t xml:space="preserve">4) </w:t>
      </w:r>
      <w:proofErr w:type="spellStart"/>
      <w:r>
        <w:t>ЗРнИ</w:t>
      </w:r>
      <w:proofErr w:type="spellEnd"/>
      <w:r>
        <w:t xml:space="preserve"> альф</w:t>
      </w:r>
      <w:proofErr w:type="gramStart"/>
      <w:r>
        <w:t>а-</w:t>
      </w:r>
      <w:proofErr w:type="gramEnd"/>
      <w:r>
        <w:t>, бета-, гамма-излучения или нейтронов с активностью более МЛА</w:t>
      </w:r>
      <w:r>
        <w:rPr>
          <w:vertAlign w:val="superscript"/>
        </w:rPr>
        <w:t> </w:t>
      </w:r>
      <w:hyperlink r:id="rId35" w:history="1">
        <w:r>
          <w:rPr>
            <w:vertAlign w:val="superscript"/>
          </w:rPr>
          <w:t>2</w:t>
        </w:r>
      </w:hyperlink>
      <w:r>
        <w:t xml:space="preserve"> (далее - РИП 4 группы).</w:t>
      </w:r>
    </w:p>
    <w:p w:rsidR="00165EF9" w:rsidRDefault="000F3AD3">
      <w:pPr>
        <w:pStyle w:val="a3"/>
      </w:pPr>
      <w:bookmarkStart w:id="43" w:name="anchor1013"/>
      <w:bookmarkEnd w:id="43"/>
      <w:r>
        <w:t>13. Правила не применяютс</w:t>
      </w:r>
      <w:r>
        <w:t xml:space="preserve">я </w:t>
      </w:r>
      <w:proofErr w:type="gramStart"/>
      <w:r>
        <w:t>к</w:t>
      </w:r>
      <w:proofErr w:type="gramEnd"/>
      <w:r>
        <w:t>:</w:t>
      </w:r>
    </w:p>
    <w:p w:rsidR="00165EF9" w:rsidRDefault="000F3AD3">
      <w:pPr>
        <w:pStyle w:val="a3"/>
      </w:pPr>
      <w:bookmarkStart w:id="44" w:name="anchor10131"/>
      <w:bookmarkEnd w:id="44"/>
      <w:r>
        <w:t>1) РИП 1 группы;</w:t>
      </w:r>
    </w:p>
    <w:p w:rsidR="00165EF9" w:rsidRDefault="000F3AD3">
      <w:pPr>
        <w:pStyle w:val="a3"/>
      </w:pPr>
      <w:bookmarkStart w:id="45" w:name="anchor10132"/>
      <w:bookmarkEnd w:id="45"/>
      <w:r>
        <w:t>2) использованию, хранению и транспортировке РИП 2 группы, при выполнении следующих условий:</w:t>
      </w:r>
    </w:p>
    <w:p w:rsidR="00165EF9" w:rsidRDefault="000F3AD3">
      <w:pPr>
        <w:pStyle w:val="a3"/>
      </w:pPr>
      <w:r>
        <w:t xml:space="preserve">МАЭД ионизирующего излучения в любой доступной точке на расстоянии 0,1 м от поверхности РИП при любом возможном режиме работы и хранения не </w:t>
      </w:r>
      <w:r>
        <w:t>превышает 1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r>
        <w:t xml:space="preserve">герметизация радиоактивного содержимого, используемого в РИП </w:t>
      </w:r>
      <w:proofErr w:type="spellStart"/>
      <w:r>
        <w:t>ЗРнИ</w:t>
      </w:r>
      <w:proofErr w:type="spellEnd"/>
      <w:r>
        <w:t>, обеспечена при всех режимах его работы и хранении;</w:t>
      </w:r>
    </w:p>
    <w:p w:rsidR="00165EF9" w:rsidRDefault="000F3AD3">
      <w:pPr>
        <w:pStyle w:val="a3"/>
      </w:pPr>
      <w:r>
        <w:t xml:space="preserve">блок источника </w:t>
      </w:r>
      <w:proofErr w:type="gramStart"/>
      <w:r>
        <w:t xml:space="preserve">опломбирован и доступ к </w:t>
      </w:r>
      <w:proofErr w:type="spellStart"/>
      <w:r>
        <w:t>ЗРнИ</w:t>
      </w:r>
      <w:proofErr w:type="spellEnd"/>
      <w:r>
        <w:t xml:space="preserve"> невозможен</w:t>
      </w:r>
      <w:proofErr w:type="gramEnd"/>
      <w:r>
        <w:t xml:space="preserve"> без нарушения пломбы изготовителя или пломбы организации, осуще</w:t>
      </w:r>
      <w:r>
        <w:t>ствляющей техническое обслуживание РИП;</w:t>
      </w:r>
    </w:p>
    <w:p w:rsidR="00165EF9" w:rsidRDefault="000F3AD3">
      <w:pPr>
        <w:pStyle w:val="a3"/>
      </w:pPr>
      <w:r>
        <w:t xml:space="preserve">замена </w:t>
      </w:r>
      <w:proofErr w:type="spellStart"/>
      <w:r>
        <w:t>ЗРнИ</w:t>
      </w:r>
      <w:proofErr w:type="spellEnd"/>
      <w:r>
        <w:t xml:space="preserve"> в РИП эксплуатирующей организацией не осуществляется.</w:t>
      </w:r>
    </w:p>
    <w:p w:rsidR="00165EF9" w:rsidRDefault="000F3AD3">
      <w:pPr>
        <w:pStyle w:val="a3"/>
      </w:pPr>
      <w:bookmarkStart w:id="46" w:name="anchor1014"/>
      <w:bookmarkEnd w:id="46"/>
      <w:r>
        <w:t xml:space="preserve">14. Эксплуатирующая организация при обращении с РИП должна обеспечивать условия, исключающие техногенное облучение персонала и населения, превышающее </w:t>
      </w:r>
      <w:r>
        <w:t>основные пределы доз</w:t>
      </w:r>
      <w:r>
        <w:rPr>
          <w:vertAlign w:val="superscript"/>
        </w:rPr>
        <w:t> </w:t>
      </w:r>
      <w:hyperlink r:id="rId36" w:history="1">
        <w:r>
          <w:rPr>
            <w:vertAlign w:val="superscript"/>
          </w:rPr>
          <w:t>3</w:t>
        </w:r>
      </w:hyperlink>
      <w:r>
        <w:t>.</w:t>
      </w:r>
    </w:p>
    <w:p w:rsidR="00165EF9" w:rsidRDefault="000F3AD3">
      <w:pPr>
        <w:pStyle w:val="a3"/>
      </w:pPr>
      <w:bookmarkStart w:id="47" w:name="anchor1015"/>
      <w:bookmarkEnd w:id="47"/>
      <w:r>
        <w:t xml:space="preserve">15. В технической документации на РИП указывается информация, содержащая сведения о технических характеристиках РИП, используемом в нем </w:t>
      </w:r>
      <w:proofErr w:type="spellStart"/>
      <w:r>
        <w:t>ЗРнИ</w:t>
      </w:r>
      <w:proofErr w:type="spellEnd"/>
      <w:r>
        <w:t xml:space="preserve">, правилах эксплуатации, в том числе по обеспечению радиационной </w:t>
      </w:r>
      <w:r>
        <w:t>безопасности и радиационному контролю, рекомендации по размещению РИП или типовой проект его безопасного размещения.</w:t>
      </w:r>
    </w:p>
    <w:p w:rsidR="00165EF9" w:rsidRDefault="000F3AD3">
      <w:pPr>
        <w:pStyle w:val="a3"/>
      </w:pPr>
      <w:bookmarkStart w:id="48" w:name="anchor1016"/>
      <w:bookmarkEnd w:id="48"/>
      <w:r>
        <w:t xml:space="preserve">16. Не допускается эксплуатация РИП с истекшим сроком эксплуатации </w:t>
      </w:r>
      <w:proofErr w:type="spellStart"/>
      <w:r>
        <w:t>ЗРнИ</w:t>
      </w:r>
      <w:proofErr w:type="spellEnd"/>
      <w:r>
        <w:t>.</w:t>
      </w:r>
    </w:p>
    <w:p w:rsidR="00165EF9" w:rsidRDefault="000F3AD3">
      <w:pPr>
        <w:pStyle w:val="a3"/>
      </w:pPr>
      <w:bookmarkStart w:id="49" w:name="anchor1017"/>
      <w:bookmarkEnd w:id="49"/>
      <w:r>
        <w:t xml:space="preserve">17. В </w:t>
      </w:r>
      <w:proofErr w:type="gramStart"/>
      <w:r>
        <w:t>составе</w:t>
      </w:r>
      <w:proofErr w:type="gramEnd"/>
      <w:r>
        <w:t xml:space="preserve"> РИП должны быть предусмотрены:</w:t>
      </w:r>
    </w:p>
    <w:p w:rsidR="00165EF9" w:rsidRDefault="000F3AD3">
      <w:pPr>
        <w:pStyle w:val="a3"/>
      </w:pPr>
      <w:r>
        <w:t>наличие в блоке источ</w:t>
      </w:r>
      <w:r>
        <w:t xml:space="preserve">ника устройств, с использованием которых осуществляется информирование о рабочем положении </w:t>
      </w:r>
      <w:proofErr w:type="spellStart"/>
      <w:r>
        <w:t>ЗРнИ</w:t>
      </w:r>
      <w:proofErr w:type="spellEnd"/>
      <w:r>
        <w:t xml:space="preserve"> или положении его хранения;</w:t>
      </w:r>
    </w:p>
    <w:p w:rsidR="00165EF9" w:rsidRDefault="000F3AD3">
      <w:pPr>
        <w:pStyle w:val="a3"/>
      </w:pPr>
      <w:r>
        <w:t>возможность перекрытия выхода прямого пучка излучения за пределы блока источника и снижения уровней излучений до допустимых уровней,</w:t>
      </w:r>
      <w:r>
        <w:t xml:space="preserve"> указанных в </w:t>
      </w:r>
      <w:hyperlink r:id="rId37" w:history="1">
        <w:r>
          <w:t>пункте 20</w:t>
        </w:r>
      </w:hyperlink>
      <w:r>
        <w:t xml:space="preserve"> Правил, при нахождении </w:t>
      </w:r>
      <w:proofErr w:type="spellStart"/>
      <w:r>
        <w:t>ЗРнИ</w:t>
      </w:r>
      <w:proofErr w:type="spellEnd"/>
      <w:r>
        <w:t xml:space="preserve"> в положении хранения;</w:t>
      </w:r>
    </w:p>
    <w:p w:rsidR="00165EF9" w:rsidRDefault="000F3AD3">
      <w:pPr>
        <w:pStyle w:val="a3"/>
      </w:pPr>
      <w:r>
        <w:lastRenderedPageBreak/>
        <w:t xml:space="preserve">фиксация </w:t>
      </w:r>
      <w:proofErr w:type="spellStart"/>
      <w:r>
        <w:t>ЗРнИ</w:t>
      </w:r>
      <w:proofErr w:type="spellEnd"/>
      <w:r>
        <w:t xml:space="preserve"> в рабочем положении и положении хранения, исключающая возможность перевода его из положения хранения в рабочее положение без использования с</w:t>
      </w:r>
      <w:r>
        <w:t>пециального ключа снятия блокировки, но позволяющая беспрепятственно перевести его из рабочего положения в положение хранения;</w:t>
      </w:r>
    </w:p>
    <w:p w:rsidR="00165EF9" w:rsidRDefault="000F3AD3">
      <w:pPr>
        <w:pStyle w:val="a3"/>
      </w:pPr>
      <w:r>
        <w:t xml:space="preserve">исключение доступа к </w:t>
      </w:r>
      <w:proofErr w:type="spellStart"/>
      <w:r>
        <w:t>ЗРнИ</w:t>
      </w:r>
      <w:proofErr w:type="spellEnd"/>
      <w:r>
        <w:t xml:space="preserve"> без использования специального инструмента и без повреждения пломбы изготовителя или пломбы организации</w:t>
      </w:r>
      <w:r>
        <w:t>, осуществляющей техническое обслуживание РИП;</w:t>
      </w:r>
    </w:p>
    <w:p w:rsidR="00165EF9" w:rsidRDefault="000F3AD3">
      <w:pPr>
        <w:pStyle w:val="a3"/>
      </w:pPr>
      <w:r>
        <w:t>крепление стационарного РИП, исключающее возможность его несанкционированного съема.</w:t>
      </w:r>
    </w:p>
    <w:p w:rsidR="00165EF9" w:rsidRDefault="000F3AD3">
      <w:pPr>
        <w:pStyle w:val="a3"/>
      </w:pPr>
      <w:bookmarkStart w:id="50" w:name="anchor1018"/>
      <w:bookmarkEnd w:id="50"/>
      <w:r>
        <w:t>18. Конструкция радиационной защиты РИП за счет своих характеристик должна быть устойчивой к условиям воздействия, которые в</w:t>
      </w:r>
      <w:r>
        <w:t>озникают при эксплуатации РИП, в том числе механическим, химическим и температурным.</w:t>
      </w:r>
    </w:p>
    <w:p w:rsidR="00165EF9" w:rsidRDefault="000F3AD3">
      <w:pPr>
        <w:pStyle w:val="a3"/>
      </w:pPr>
      <w:bookmarkStart w:id="51" w:name="anchor1019"/>
      <w:bookmarkEnd w:id="51"/>
      <w:r>
        <w:t xml:space="preserve">19. </w:t>
      </w:r>
      <w:proofErr w:type="gramStart"/>
      <w:r>
        <w:t>Снимаемое поверхностное радиоактивное загрязнение блока источника РИП не должно превышать 0,4 Бк/см</w:t>
      </w:r>
      <w:r>
        <w:rPr>
          <w:vertAlign w:val="superscript"/>
        </w:rPr>
        <w:t> 2</w:t>
      </w:r>
      <w:r>
        <w:t xml:space="preserve"> (10 бета-частиц/(см</w:t>
      </w:r>
      <w:r>
        <w:rPr>
          <w:vertAlign w:val="superscript"/>
        </w:rPr>
        <w:t> 2</w:t>
      </w:r>
      <w:r>
        <w:t>·мин) для бета-излучающих радионуклидов и 0,</w:t>
      </w:r>
      <w:r>
        <w:t>04 Бк/см</w:t>
      </w:r>
      <w:r>
        <w:rPr>
          <w:vertAlign w:val="superscript"/>
        </w:rPr>
        <w:t> 2</w:t>
      </w:r>
      <w:r>
        <w:t xml:space="preserve"> (1 альфа-частица/(см</w:t>
      </w:r>
      <w:r>
        <w:rPr>
          <w:vertAlign w:val="superscript"/>
        </w:rPr>
        <w:t> 2</w:t>
      </w:r>
      <w:r>
        <w:t>·мин) для альфа-излучающих радионуклидов.</w:t>
      </w:r>
      <w:proofErr w:type="gramEnd"/>
    </w:p>
    <w:p w:rsidR="00165EF9" w:rsidRDefault="000F3AD3">
      <w:pPr>
        <w:pStyle w:val="a3"/>
      </w:pPr>
      <w:bookmarkStart w:id="52" w:name="anchor1020"/>
      <w:bookmarkEnd w:id="52"/>
      <w:r>
        <w:t xml:space="preserve">20. МАЭД ионизирующего излучения на расстоянии 1,0 м от поверхности блока источника РИП 2 - 4 групп (для всех доступных точек при нахождении </w:t>
      </w:r>
      <w:proofErr w:type="spellStart"/>
      <w:r>
        <w:t>ЗРнИ</w:t>
      </w:r>
      <w:proofErr w:type="spellEnd"/>
      <w:r>
        <w:t xml:space="preserve"> в положении хранения и для всех дос</w:t>
      </w:r>
      <w:r>
        <w:t xml:space="preserve">тупных точек вне зоны прямого пучка излучения при нахождении </w:t>
      </w:r>
      <w:proofErr w:type="spellStart"/>
      <w:r>
        <w:t>ЗРнИ</w:t>
      </w:r>
      <w:proofErr w:type="spellEnd"/>
      <w:r>
        <w:t xml:space="preserve"> в рабочем положении) не должна превышать:</w:t>
      </w:r>
    </w:p>
    <w:p w:rsidR="00165EF9" w:rsidRDefault="000F3AD3">
      <w:pPr>
        <w:pStyle w:val="a3"/>
      </w:pPr>
      <w:proofErr w:type="gramStart"/>
      <w:r>
        <w:t>20 </w:t>
      </w:r>
      <w:proofErr w:type="spellStart"/>
      <w:r>
        <w:t>мкЗв</w:t>
      </w:r>
      <w:proofErr w:type="spellEnd"/>
      <w:r>
        <w:t xml:space="preserve">/ч - на расстоянии 1,0 м от блока источника РИП, предназначенного для использования в производственных помещениях без постоянных рабочих </w:t>
      </w:r>
      <w:r>
        <w:t>мест;</w:t>
      </w:r>
      <w:proofErr w:type="gramEnd"/>
    </w:p>
    <w:p w:rsidR="00165EF9" w:rsidRDefault="000F3AD3">
      <w:pPr>
        <w:pStyle w:val="a3"/>
      </w:pPr>
      <w:r>
        <w:t>100 </w:t>
      </w:r>
      <w:proofErr w:type="spellStart"/>
      <w:r>
        <w:t>мкЗв</w:t>
      </w:r>
      <w:proofErr w:type="spellEnd"/>
      <w:r>
        <w:t>/ч - на расстоянии 0,1 м и 3,0 </w:t>
      </w:r>
      <w:proofErr w:type="spellStart"/>
      <w:r>
        <w:t>мкЗв</w:t>
      </w:r>
      <w:proofErr w:type="spellEnd"/>
      <w:r>
        <w:t>/ч - на расстоянии 1,0 м от поверхности блока источника РИП, предназначенного для использования в производственных помещениях, имеющих постоянные рабочие места.</w:t>
      </w:r>
    </w:p>
    <w:p w:rsidR="00165EF9" w:rsidRDefault="000F3AD3">
      <w:pPr>
        <w:pStyle w:val="a3"/>
      </w:pPr>
      <w:bookmarkStart w:id="53" w:name="anchor1021"/>
      <w:bookmarkEnd w:id="53"/>
      <w:r>
        <w:t>21. На наружных поверхностях РИП и блока источ</w:t>
      </w:r>
      <w:r>
        <w:t>ника РИП должны быть нанесены знаки радиационной опасности</w:t>
      </w:r>
      <w:r>
        <w:rPr>
          <w:vertAlign w:val="superscript"/>
        </w:rPr>
        <w:t> </w:t>
      </w:r>
      <w:hyperlink r:id="rId38" w:history="1">
        <w:r>
          <w:rPr>
            <w:vertAlign w:val="superscript"/>
          </w:rPr>
          <w:t>4</w:t>
        </w:r>
      </w:hyperlink>
      <w:r>
        <w:t>.</w:t>
      </w:r>
    </w:p>
    <w:p w:rsidR="00165EF9" w:rsidRDefault="000F3AD3">
      <w:pPr>
        <w:pStyle w:val="a3"/>
      </w:pPr>
      <w:r>
        <w:t xml:space="preserve">Для РИП 1 и 2 групп, перечисленных в </w:t>
      </w:r>
      <w:hyperlink r:id="rId39" w:history="1">
        <w:r>
          <w:t>пункте 13</w:t>
        </w:r>
      </w:hyperlink>
      <w:r>
        <w:t xml:space="preserve"> Правил, допускается наносить знак радиационной опасности на внутреннюю поверхность корпуса </w:t>
      </w:r>
      <w:r>
        <w:t>или на блок источника.</w:t>
      </w:r>
    </w:p>
    <w:p w:rsidR="00165EF9" w:rsidRDefault="000F3AD3">
      <w:pPr>
        <w:pStyle w:val="a3"/>
      </w:pPr>
      <w:bookmarkStart w:id="54" w:name="anchor1022"/>
      <w:bookmarkEnd w:id="54"/>
      <w:r>
        <w:t xml:space="preserve">22. При хранении РИП </w:t>
      </w:r>
      <w:proofErr w:type="spellStart"/>
      <w:r>
        <w:t>ЗРнИ</w:t>
      </w:r>
      <w:proofErr w:type="spellEnd"/>
      <w:r>
        <w:t xml:space="preserve"> должны находиться в положении хранения.</w:t>
      </w:r>
    </w:p>
    <w:p w:rsidR="00165EF9" w:rsidRDefault="000F3AD3">
      <w:pPr>
        <w:pStyle w:val="a3"/>
      </w:pPr>
      <w:bookmarkStart w:id="55" w:name="anchor1023"/>
      <w:bookmarkEnd w:id="55"/>
      <w:r>
        <w:t xml:space="preserve">23. Блоки источников стационарных РИП 2 - 4 групп должны размещаться на расстоянии не менее 1,0 м от постоянных рабочих мест и от мест нахождения лиц, не отнесенных к </w:t>
      </w:r>
      <w:r>
        <w:t>персоналу групп А или</w:t>
      </w:r>
      <w:proofErr w:type="gramStart"/>
      <w:r>
        <w:t xml:space="preserve"> Б</w:t>
      </w:r>
      <w:proofErr w:type="gramEnd"/>
      <w:r>
        <w:rPr>
          <w:vertAlign w:val="superscript"/>
        </w:rPr>
        <w:t> </w:t>
      </w:r>
      <w:hyperlink r:id="rId40" w:history="1">
        <w:r>
          <w:rPr>
            <w:vertAlign w:val="superscript"/>
          </w:rPr>
          <w:t>5</w:t>
        </w:r>
      </w:hyperlink>
      <w:r>
        <w:t>.</w:t>
      </w:r>
    </w:p>
    <w:p w:rsidR="00165EF9" w:rsidRDefault="000F3AD3">
      <w:pPr>
        <w:pStyle w:val="a3"/>
      </w:pPr>
      <w:bookmarkStart w:id="56" w:name="anchor1024"/>
      <w:bookmarkEnd w:id="56"/>
      <w:r>
        <w:t>24. При установке и эксплуатации РИП 2 - 4 групп должны выполняться следующие требования:</w:t>
      </w:r>
    </w:p>
    <w:p w:rsidR="00165EF9" w:rsidRDefault="000F3AD3">
      <w:pPr>
        <w:pStyle w:val="a3"/>
      </w:pPr>
      <w:r>
        <w:t>пучок излучения должен быть направлен в сторону, безопасную для персонала, работающего в помещении где установле</w:t>
      </w:r>
      <w:r>
        <w:t>ны РИП и смежных ним помещениях;</w:t>
      </w:r>
    </w:p>
    <w:p w:rsidR="00165EF9" w:rsidRDefault="000F3AD3">
      <w:pPr>
        <w:pStyle w:val="a3"/>
      </w:pPr>
      <w:r>
        <w:t>МАЭД ионизирующего излучения РИП на постоянных рабочих местах для лиц, не отнесенных к персоналу групп А или</w:t>
      </w:r>
      <w:proofErr w:type="gramStart"/>
      <w:r>
        <w:t xml:space="preserve"> Б</w:t>
      </w:r>
      <w:proofErr w:type="gramEnd"/>
      <w:r>
        <w:t>, не должна превышать 0,5 </w:t>
      </w:r>
      <w:proofErr w:type="spellStart"/>
      <w:r>
        <w:t>мкЗв</w:t>
      </w:r>
      <w:proofErr w:type="spellEnd"/>
      <w:r>
        <w:t>/ч, а в местах их периодического нахождения - 1,0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57" w:name="anchor1025"/>
      <w:bookmarkEnd w:id="57"/>
      <w:r>
        <w:t>25. После установки стаци</w:t>
      </w:r>
      <w:r>
        <w:t xml:space="preserve">онарного РИП 2 - 4 групп должен быть проведен радиационный контроль </w:t>
      </w:r>
      <w:proofErr w:type="gramStart"/>
      <w:r>
        <w:t>наличия снимаемого радиоактивного загрязнения поверхности блока источника</w:t>
      </w:r>
      <w:proofErr w:type="gramEnd"/>
      <w:r>
        <w:t xml:space="preserve"> и измерена МАЭД ионизирующего излучения:</w:t>
      </w:r>
    </w:p>
    <w:p w:rsidR="00165EF9" w:rsidRDefault="000F3AD3">
      <w:pPr>
        <w:pStyle w:val="a3"/>
      </w:pPr>
      <w:r>
        <w:t>на расстоянии 0,1 м от наружной поверхности блока источника и на расстоян</w:t>
      </w:r>
      <w:r>
        <w:t>ии 1,0 м от нее;</w:t>
      </w:r>
    </w:p>
    <w:p w:rsidR="00165EF9" w:rsidRDefault="000F3AD3">
      <w:pPr>
        <w:pStyle w:val="a3"/>
      </w:pPr>
      <w:r>
        <w:t>на рабочих местах, расположенных в радиусе 10,0 м от блока источника;</w:t>
      </w:r>
    </w:p>
    <w:p w:rsidR="00165EF9" w:rsidRDefault="000F3AD3">
      <w:pPr>
        <w:pStyle w:val="a3"/>
      </w:pPr>
      <w:r>
        <w:t>в местах возможного пребывания лиц, не отнесенных к персоналу групп А или</w:t>
      </w:r>
      <w:proofErr w:type="gramStart"/>
      <w:r>
        <w:t xml:space="preserve"> Б</w:t>
      </w:r>
      <w:proofErr w:type="gramEnd"/>
      <w:r>
        <w:t>, в радиусе 10,0 м от блока источника.</w:t>
      </w:r>
    </w:p>
    <w:p w:rsidR="00165EF9" w:rsidRDefault="000F3AD3">
      <w:pPr>
        <w:pStyle w:val="a3"/>
      </w:pPr>
      <w:bookmarkStart w:id="58" w:name="anchor1026"/>
      <w:bookmarkEnd w:id="58"/>
      <w:r>
        <w:t xml:space="preserve">26. </w:t>
      </w:r>
      <w:proofErr w:type="gramStart"/>
      <w:r>
        <w:t>Эксплуатирующие организации, использующие РИП 2 - 4</w:t>
      </w:r>
      <w:r>
        <w:t xml:space="preserve"> групп, за исключением РИП 2 группы, указанных в </w:t>
      </w:r>
      <w:hyperlink r:id="rId41" w:history="1">
        <w:r>
          <w:t>подпункте 2 пункта 13</w:t>
        </w:r>
      </w:hyperlink>
      <w:r>
        <w:t xml:space="preserve"> Правил, должны проводить радиационный контроль с соблюдением требований к радиационному контролю на рабочих местах, в помещениях и на территории эксплуатир</w:t>
      </w:r>
      <w:r>
        <w:t>ующей организации, а также контроль и учет индивидуальных доз облучения персонала группы А и учет доз облучения персонала группы Б.</w:t>
      </w:r>
      <w:proofErr w:type="gramEnd"/>
    </w:p>
    <w:p w:rsidR="00165EF9" w:rsidRDefault="000F3AD3">
      <w:pPr>
        <w:pStyle w:val="a3"/>
      </w:pPr>
      <w:bookmarkStart w:id="59" w:name="anchor1027"/>
      <w:bookmarkEnd w:id="59"/>
      <w:r>
        <w:lastRenderedPageBreak/>
        <w:t>27. Для обеспечения радиационной безопасности при обращении с РИП эксплуатирующая организация должна осуществлять радиационн</w:t>
      </w:r>
      <w:r>
        <w:t>ый контроль, включающий измерение следующих параметров:</w:t>
      </w:r>
    </w:p>
    <w:p w:rsidR="00165EF9" w:rsidRDefault="000F3AD3">
      <w:pPr>
        <w:pStyle w:val="a3"/>
      </w:pPr>
      <w:r>
        <w:t>индивидуальных доз внешнего облучения персонала группы А, дозы внешнего облучения персонала группы</w:t>
      </w:r>
      <w:proofErr w:type="gramStart"/>
      <w:r>
        <w:t xml:space="preserve"> Б</w:t>
      </w:r>
      <w:proofErr w:type="gramEnd"/>
      <w:r>
        <w:t>;</w:t>
      </w:r>
    </w:p>
    <w:p w:rsidR="00165EF9" w:rsidRDefault="000F3AD3">
      <w:pPr>
        <w:pStyle w:val="a3"/>
      </w:pPr>
      <w:r>
        <w:t>МАЭД гамма-излучения и (или) МАЭД тормозного излучения, и (или) МАЭД нейтронного излучения;</w:t>
      </w:r>
    </w:p>
    <w:p w:rsidR="00165EF9" w:rsidRDefault="000F3AD3">
      <w:pPr>
        <w:pStyle w:val="a3"/>
      </w:pPr>
      <w:r>
        <w:t>снимае</w:t>
      </w:r>
      <w:r>
        <w:t>мого поверхностного радиоактивного загрязнения РИП и оборудования альф</w:t>
      </w:r>
      <w:proofErr w:type="gramStart"/>
      <w:r>
        <w:t>а-</w:t>
      </w:r>
      <w:proofErr w:type="gramEnd"/>
      <w:r>
        <w:t xml:space="preserve"> или бета-излучающими радионуклидами.</w:t>
      </w:r>
    </w:p>
    <w:p w:rsidR="00165EF9" w:rsidRDefault="000F3AD3">
      <w:pPr>
        <w:pStyle w:val="a3"/>
      </w:pPr>
      <w:bookmarkStart w:id="60" w:name="anchor1028"/>
      <w:bookmarkEnd w:id="60"/>
      <w:r>
        <w:t xml:space="preserve">28. Измерения МАЭД ионизирующего излучения РИП должны проводиться на рабочих местах и в местах нахождения персонала и (или) населения на высотах: </w:t>
      </w:r>
      <w:r>
        <w:t>0,5, 1,0, 1,5 м и 2,0 м над уровнем пола.</w:t>
      </w:r>
    </w:p>
    <w:p w:rsidR="00165EF9" w:rsidRDefault="000F3AD3">
      <w:pPr>
        <w:pStyle w:val="a3"/>
      </w:pPr>
      <w:r>
        <w:t>Измеренные значения МАЭД ионизирующего излучения РИП не должны превышать:</w:t>
      </w:r>
    </w:p>
    <w:p w:rsidR="00165EF9" w:rsidRDefault="000F3AD3">
      <w:pPr>
        <w:pStyle w:val="a3"/>
      </w:pPr>
      <w:r>
        <w:t>на постоянных рабочих местах персонала группы А - 12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r>
        <w:t>на постоянных рабочих местах персонала группы</w:t>
      </w:r>
      <w:proofErr w:type="gramStart"/>
      <w:r>
        <w:t xml:space="preserve"> Б</w:t>
      </w:r>
      <w:proofErr w:type="gramEnd"/>
      <w:r>
        <w:t xml:space="preserve"> - 2,5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r>
        <w:t>на постоянных раб</w:t>
      </w:r>
      <w:r>
        <w:t>очих местах лиц, не отнесенных к персоналу групп А и</w:t>
      </w:r>
      <w:proofErr w:type="gramStart"/>
      <w:r>
        <w:t xml:space="preserve"> Б</w:t>
      </w:r>
      <w:proofErr w:type="gramEnd"/>
      <w:r>
        <w:t>, - 0,5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r>
        <w:t>в местах возможного эпизодического нахождения лиц, не отнесенных к персоналу групп А и</w:t>
      </w:r>
      <w:proofErr w:type="gramStart"/>
      <w:r>
        <w:t xml:space="preserve"> Б</w:t>
      </w:r>
      <w:proofErr w:type="gramEnd"/>
      <w:r>
        <w:t>, - 1,0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61" w:name="anchor1029"/>
      <w:bookmarkEnd w:id="61"/>
      <w:r>
        <w:t>29. Эксплуатирующие организации, использующие РИП, должны проводить производственн</w:t>
      </w:r>
      <w:r>
        <w:t xml:space="preserve">ый </w:t>
      </w:r>
      <w:proofErr w:type="gramStart"/>
      <w:r>
        <w:t>контроль за</w:t>
      </w:r>
      <w:proofErr w:type="gramEnd"/>
      <w:r>
        <w:t xml:space="preserve"> обеспечением радиационной безопасности</w:t>
      </w:r>
      <w:r>
        <w:rPr>
          <w:vertAlign w:val="superscript"/>
        </w:rPr>
        <w:t> </w:t>
      </w:r>
      <w:hyperlink r:id="rId42" w:history="1">
        <w:r>
          <w:rPr>
            <w:vertAlign w:val="superscript"/>
          </w:rPr>
          <w:t>6</w:t>
        </w:r>
      </w:hyperlink>
      <w:r>
        <w:t>, предусматривающий в том числе:</w:t>
      </w:r>
    </w:p>
    <w:p w:rsidR="00165EF9" w:rsidRDefault="000F3AD3">
      <w:pPr>
        <w:pStyle w:val="a3"/>
      </w:pPr>
      <w:r>
        <w:t>ежедневную проверку надежности крепления стационарного РИП (блока источника) в условиях вибрации (толчков);</w:t>
      </w:r>
    </w:p>
    <w:p w:rsidR="00165EF9" w:rsidRDefault="000F3AD3">
      <w:pPr>
        <w:pStyle w:val="a3"/>
      </w:pPr>
      <w:r>
        <w:t>ежеквартальную проверку надежност</w:t>
      </w:r>
      <w:r>
        <w:t>и крепления блоков источников стационарных РИП 2-4 групп и конструкций дополнительной радиационной защиты (при их наличии);</w:t>
      </w:r>
    </w:p>
    <w:p w:rsidR="00165EF9" w:rsidRDefault="000F3AD3">
      <w:pPr>
        <w:pStyle w:val="a3"/>
      </w:pPr>
      <w:r>
        <w:t>1 раз в полгода на наличие стационарных РИП 1 группы в местах их установки;</w:t>
      </w:r>
    </w:p>
    <w:p w:rsidR="00165EF9" w:rsidRDefault="000F3AD3">
      <w:pPr>
        <w:pStyle w:val="a3"/>
      </w:pPr>
      <w:r>
        <w:t>ежегодную проверку соответствия МАЭД ионизирующего излуч</w:t>
      </w:r>
      <w:r>
        <w:t>ения на расстояниях 0,1 м и 1,0 м от поверхности блока источника стационарного РИП 2 - 4 групп, на постоянных рабочих местах лиц, не отнесенных к персоналу группы А и</w:t>
      </w:r>
      <w:proofErr w:type="gramStart"/>
      <w:r>
        <w:t xml:space="preserve"> Б</w:t>
      </w:r>
      <w:proofErr w:type="gramEnd"/>
      <w:r>
        <w:t>, и в местах их возможного эпизодического нахождения требованиям данной главы Правил, за</w:t>
      </w:r>
      <w:r>
        <w:t xml:space="preserve"> исключением РИП 2 группы, перечисленных в </w:t>
      </w:r>
      <w:hyperlink r:id="rId43" w:history="1">
        <w:r>
          <w:t>подпункте 2 пункта 13</w:t>
        </w:r>
      </w:hyperlink>
      <w:r>
        <w:t xml:space="preserve"> Правил;</w:t>
      </w:r>
    </w:p>
    <w:p w:rsidR="00165EF9" w:rsidRDefault="000F3AD3">
      <w:pPr>
        <w:pStyle w:val="a3"/>
      </w:pPr>
      <w:r>
        <w:t>ежегодную проверку наличия снимаемого поверхностного радиоактивного загрязнения блока источника РИП 2 - 4 групп, за исключением РИП 2 группы, перечисленн</w:t>
      </w:r>
      <w:r>
        <w:t xml:space="preserve">ых в </w:t>
      </w:r>
      <w:hyperlink r:id="rId44" w:history="1">
        <w:r>
          <w:t>подпункте 2 пункта 13</w:t>
        </w:r>
      </w:hyperlink>
      <w:r>
        <w:t xml:space="preserve"> Правил;</w:t>
      </w:r>
    </w:p>
    <w:p w:rsidR="00165EF9" w:rsidRDefault="000F3AD3">
      <w:pPr>
        <w:pStyle w:val="a3"/>
      </w:pPr>
      <w:r>
        <w:t>проверку сохранности пломб и замков блока источника РИП при проведении их технического обслуживания в сроки, определенные в технической документации на РИП.</w:t>
      </w:r>
    </w:p>
    <w:p w:rsidR="00165EF9" w:rsidRDefault="000F3AD3">
      <w:pPr>
        <w:pStyle w:val="a3"/>
      </w:pPr>
      <w:bookmarkStart w:id="62" w:name="anchor1030"/>
      <w:bookmarkEnd w:id="62"/>
      <w:r>
        <w:t>30. Внеочередной радиационный контроль должен проводиться:</w:t>
      </w:r>
    </w:p>
    <w:p w:rsidR="00165EF9" w:rsidRDefault="000F3AD3">
      <w:pPr>
        <w:pStyle w:val="a3"/>
      </w:pPr>
      <w:r>
        <w:t>в случае обнаружения несанкцион</w:t>
      </w:r>
      <w:r>
        <w:t>ированного проникновения постороннего лица в помещение для хранения РИП;</w:t>
      </w:r>
    </w:p>
    <w:p w:rsidR="00165EF9" w:rsidRDefault="000F3AD3">
      <w:pPr>
        <w:pStyle w:val="a3"/>
      </w:pPr>
      <w:r>
        <w:t>после пожара или аварийной ситуации в помещениях для хранения или эксплуатации РИП;</w:t>
      </w:r>
    </w:p>
    <w:p w:rsidR="00165EF9" w:rsidRDefault="000F3AD3">
      <w:pPr>
        <w:pStyle w:val="a3"/>
      </w:pPr>
      <w:r>
        <w:t>при выявлении нарушения целостности пломбы или замка блока источника РИП;</w:t>
      </w:r>
    </w:p>
    <w:p w:rsidR="00165EF9" w:rsidRDefault="000F3AD3">
      <w:pPr>
        <w:pStyle w:val="a3"/>
      </w:pPr>
      <w:r>
        <w:t>после ремонта оборудовани</w:t>
      </w:r>
      <w:r>
        <w:t xml:space="preserve">я, на котором </w:t>
      </w:r>
      <w:proofErr w:type="gramStart"/>
      <w:r>
        <w:t>установлен</w:t>
      </w:r>
      <w:proofErr w:type="gramEnd"/>
      <w:r>
        <w:t xml:space="preserve"> РИП, в случае проведенного демонтажа данного РИП;</w:t>
      </w:r>
    </w:p>
    <w:p w:rsidR="00165EF9" w:rsidRDefault="000F3AD3">
      <w:pPr>
        <w:pStyle w:val="a3"/>
      </w:pPr>
      <w:r>
        <w:t>после установки, замены или перезарядки блока источника РИП;</w:t>
      </w:r>
    </w:p>
    <w:p w:rsidR="00165EF9" w:rsidRDefault="000F3AD3">
      <w:pPr>
        <w:pStyle w:val="a3"/>
      </w:pPr>
      <w:r>
        <w:t>после установки дополнительной радиационной защиты;</w:t>
      </w:r>
    </w:p>
    <w:p w:rsidR="00165EF9" w:rsidRDefault="000F3AD3">
      <w:pPr>
        <w:pStyle w:val="a3"/>
      </w:pPr>
      <w:r>
        <w:t>во время и после ликвидации последствий радиационной аварии.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63" w:name="anchor1300"/>
      <w:bookmarkEnd w:id="63"/>
      <w:r>
        <w:t xml:space="preserve">III. </w:t>
      </w:r>
      <w:r>
        <w:t xml:space="preserve">Требования к обеспечению радиационной безопасности при </w:t>
      </w:r>
      <w:proofErr w:type="spellStart"/>
      <w:r>
        <w:t>радионуклидной</w:t>
      </w:r>
      <w:proofErr w:type="spellEnd"/>
      <w:r>
        <w:t xml:space="preserve"> дефектоскопии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64" w:name="anchor1031"/>
      <w:bookmarkEnd w:id="64"/>
      <w:r>
        <w:lastRenderedPageBreak/>
        <w:t xml:space="preserve">31. Защитный блок </w:t>
      </w:r>
      <w:proofErr w:type="spellStart"/>
      <w:r>
        <w:t>радионуклидного</w:t>
      </w:r>
      <w:proofErr w:type="spellEnd"/>
      <w:r>
        <w:t xml:space="preserve"> дефектоскопа из урана, в том числе обедненного, должен заключаться в оболочку из нерадиоактивного материала.</w:t>
      </w:r>
    </w:p>
    <w:p w:rsidR="00165EF9" w:rsidRDefault="000F3AD3">
      <w:pPr>
        <w:pStyle w:val="a3"/>
      </w:pPr>
      <w:bookmarkStart w:id="65" w:name="anchor1032"/>
      <w:bookmarkEnd w:id="65"/>
      <w:r>
        <w:t xml:space="preserve">32. В </w:t>
      </w:r>
      <w:proofErr w:type="gramStart"/>
      <w:r>
        <w:t>положении</w:t>
      </w:r>
      <w:proofErr w:type="gramEnd"/>
      <w:r>
        <w:t xml:space="preserve"> хранения </w:t>
      </w:r>
      <w:proofErr w:type="spellStart"/>
      <w:r>
        <w:t>ЗРн</w:t>
      </w:r>
      <w:r>
        <w:t>И</w:t>
      </w:r>
      <w:proofErr w:type="spellEnd"/>
      <w:r>
        <w:t xml:space="preserve"> должен находиться в защитном блоке </w:t>
      </w:r>
      <w:proofErr w:type="spellStart"/>
      <w:r>
        <w:t>радионуклидного</w:t>
      </w:r>
      <w:proofErr w:type="spellEnd"/>
      <w:r>
        <w:t xml:space="preserve"> дефектоскопа.</w:t>
      </w:r>
    </w:p>
    <w:p w:rsidR="00165EF9" w:rsidRDefault="000F3AD3">
      <w:pPr>
        <w:pStyle w:val="a3"/>
      </w:pPr>
      <w:bookmarkStart w:id="66" w:name="anchor1033"/>
      <w:bookmarkEnd w:id="66"/>
      <w:r>
        <w:t xml:space="preserve">33. При обращении </w:t>
      </w:r>
      <w:proofErr w:type="spellStart"/>
      <w:r>
        <w:t>радионуклидных</w:t>
      </w:r>
      <w:proofErr w:type="spellEnd"/>
      <w:r>
        <w:t xml:space="preserve"> дефектоскопов должны быть предусмотрены:</w:t>
      </w:r>
    </w:p>
    <w:p w:rsidR="00165EF9" w:rsidRDefault="000F3AD3">
      <w:pPr>
        <w:pStyle w:val="a3"/>
      </w:pPr>
      <w:r>
        <w:t xml:space="preserve">устройство для фиксации </w:t>
      </w:r>
      <w:proofErr w:type="spellStart"/>
      <w:r>
        <w:t>ЗРнИ</w:t>
      </w:r>
      <w:proofErr w:type="spellEnd"/>
      <w:r>
        <w:t xml:space="preserve"> в положении хранения, а также устройство, исключающее возможность несанкционированного</w:t>
      </w:r>
      <w:r>
        <w:t xml:space="preserve"> доступа к </w:t>
      </w:r>
      <w:proofErr w:type="spellStart"/>
      <w:r>
        <w:t>ЗРнИ</w:t>
      </w:r>
      <w:proofErr w:type="spellEnd"/>
      <w:r>
        <w:t>;</w:t>
      </w:r>
    </w:p>
    <w:p w:rsidR="00165EF9" w:rsidRDefault="000F3AD3">
      <w:pPr>
        <w:pStyle w:val="a3"/>
      </w:pPr>
      <w:r>
        <w:t xml:space="preserve">устройство для дистанционного перемещения </w:t>
      </w:r>
      <w:proofErr w:type="spellStart"/>
      <w:r>
        <w:t>ЗРнИ</w:t>
      </w:r>
      <w:proofErr w:type="spellEnd"/>
      <w:r>
        <w:t xml:space="preserve"> в положение хранения или закрытия затвора, перекрывающее пучок излучения, а также для принудительного выполнения этой операции в аварийной ситуации, в том числе обесточивания </w:t>
      </w:r>
      <w:proofErr w:type="spellStart"/>
      <w:r>
        <w:t>радионуклидного</w:t>
      </w:r>
      <w:proofErr w:type="spellEnd"/>
      <w:r>
        <w:t xml:space="preserve"> д</w:t>
      </w:r>
      <w:r>
        <w:t xml:space="preserve">ефектоскопа, </w:t>
      </w:r>
      <w:proofErr w:type="spellStart"/>
      <w:r>
        <w:t>застревания</w:t>
      </w:r>
      <w:proofErr w:type="spellEnd"/>
      <w:r>
        <w:t xml:space="preserve"> </w:t>
      </w:r>
      <w:proofErr w:type="spellStart"/>
      <w:r>
        <w:t>ЗРнИ</w:t>
      </w:r>
      <w:proofErr w:type="spellEnd"/>
      <w:r>
        <w:t xml:space="preserve"> в </w:t>
      </w:r>
      <w:proofErr w:type="spellStart"/>
      <w:r>
        <w:t>ампулопроводе</w:t>
      </w:r>
      <w:proofErr w:type="spellEnd"/>
      <w:r>
        <w:t>;</w:t>
      </w:r>
    </w:p>
    <w:p w:rsidR="00165EF9" w:rsidRDefault="000F3AD3">
      <w:pPr>
        <w:pStyle w:val="a3"/>
      </w:pPr>
      <w:r>
        <w:t xml:space="preserve">система сигнализации (электрической, механической, цветовой, радиометрической, звуковой), информирующая о переводе </w:t>
      </w:r>
      <w:proofErr w:type="spellStart"/>
      <w:r>
        <w:t>ЗРнИ</w:t>
      </w:r>
      <w:proofErr w:type="spellEnd"/>
      <w:r>
        <w:t xml:space="preserve"> в рабочее положение.</w:t>
      </w:r>
    </w:p>
    <w:p w:rsidR="00165EF9" w:rsidRDefault="000F3AD3">
      <w:pPr>
        <w:pStyle w:val="a3"/>
      </w:pPr>
      <w:bookmarkStart w:id="67" w:name="anchor1034"/>
      <w:bookmarkEnd w:id="67"/>
      <w:r>
        <w:t xml:space="preserve">34. Конструкция </w:t>
      </w:r>
      <w:proofErr w:type="spellStart"/>
      <w:r>
        <w:t>радионуклидного</w:t>
      </w:r>
      <w:proofErr w:type="spellEnd"/>
      <w:r>
        <w:t xml:space="preserve"> дефектоскопа за счет своих характери</w:t>
      </w:r>
      <w:r>
        <w:t>стик должна быть рассчитана на сохранение радиационно-защитных свой</w:t>
      </w:r>
      <w:proofErr w:type="gramStart"/>
      <w:r>
        <w:t>ств пр</w:t>
      </w:r>
      <w:proofErr w:type="gramEnd"/>
      <w:r>
        <w:t>и пожаре, механическом, температурном и атмосферном воздействии, а также при проведении дезактивации.</w:t>
      </w:r>
    </w:p>
    <w:p w:rsidR="00165EF9" w:rsidRDefault="000F3AD3">
      <w:pPr>
        <w:pStyle w:val="a3"/>
      </w:pPr>
      <w:bookmarkStart w:id="68" w:name="anchor1035"/>
      <w:bookmarkEnd w:id="68"/>
      <w:r>
        <w:t xml:space="preserve">35. </w:t>
      </w:r>
      <w:proofErr w:type="spellStart"/>
      <w:r>
        <w:t>Радионуклидный</w:t>
      </w:r>
      <w:proofErr w:type="spellEnd"/>
      <w:r>
        <w:t xml:space="preserve"> дефектоскоп оснащается переносным или передвижным </w:t>
      </w:r>
      <w:proofErr w:type="spellStart"/>
      <w:r>
        <w:t>коллимирующи</w:t>
      </w:r>
      <w:r>
        <w:t>м</w:t>
      </w:r>
      <w:proofErr w:type="spellEnd"/>
      <w:r>
        <w:t xml:space="preserve"> устройством со встроенным или сменным коллиматором либо стационарным </w:t>
      </w:r>
      <w:proofErr w:type="spellStart"/>
      <w:r>
        <w:t>коллимирующим</w:t>
      </w:r>
      <w:proofErr w:type="spellEnd"/>
      <w:r>
        <w:t xml:space="preserve"> устройством со сменными коллиматорами или регулируемой диафрагмой.</w:t>
      </w:r>
    </w:p>
    <w:p w:rsidR="00165EF9" w:rsidRDefault="000F3AD3">
      <w:pPr>
        <w:pStyle w:val="a3"/>
      </w:pPr>
      <w:bookmarkStart w:id="69" w:name="anchor1036"/>
      <w:bookmarkEnd w:id="69"/>
      <w:r>
        <w:t xml:space="preserve">36. При </w:t>
      </w:r>
      <w:proofErr w:type="spellStart"/>
      <w:r>
        <w:t>радионуклидной</w:t>
      </w:r>
      <w:proofErr w:type="spellEnd"/>
      <w:r>
        <w:t xml:space="preserve"> дефектоскопии пульт управления стационарным </w:t>
      </w:r>
      <w:proofErr w:type="spellStart"/>
      <w:r>
        <w:t>радионуклидным</w:t>
      </w:r>
      <w:proofErr w:type="spellEnd"/>
      <w:r>
        <w:t xml:space="preserve"> дефектоскопом должен р</w:t>
      </w:r>
      <w:r>
        <w:t>азмещаться в помещении, отдельном от помещения с дефектоскопом, а также обеспечивающем радиационную защиту персонала группы А.</w:t>
      </w:r>
    </w:p>
    <w:p w:rsidR="00165EF9" w:rsidRDefault="000F3AD3">
      <w:pPr>
        <w:pStyle w:val="a3"/>
      </w:pPr>
      <w:bookmarkStart w:id="70" w:name="anchor1037"/>
      <w:bookmarkEnd w:id="70"/>
      <w:r>
        <w:t xml:space="preserve">37. </w:t>
      </w:r>
      <w:proofErr w:type="gramStart"/>
      <w:r>
        <w:t xml:space="preserve">Снимаемое радиоактивное загрязнение наружных поверхностей </w:t>
      </w:r>
      <w:proofErr w:type="spellStart"/>
      <w:r>
        <w:t>радионуклидного</w:t>
      </w:r>
      <w:proofErr w:type="spellEnd"/>
      <w:r>
        <w:t xml:space="preserve"> дефектоскопа бета-излучающими радионуклидами не дол</w:t>
      </w:r>
      <w:r>
        <w:t>жно превышать 0,4 Бк/см</w:t>
      </w:r>
      <w:r>
        <w:rPr>
          <w:vertAlign w:val="superscript"/>
        </w:rPr>
        <w:t> 2</w:t>
      </w:r>
      <w:r>
        <w:t xml:space="preserve"> (10 бета-частиц/(см</w:t>
      </w:r>
      <w:r>
        <w:rPr>
          <w:vertAlign w:val="superscript"/>
        </w:rPr>
        <w:t> 2</w:t>
      </w:r>
      <w:r>
        <w:t>·мин), а альфа-излучающими радионуклидами - 0,04 Бк/см</w:t>
      </w:r>
      <w:r>
        <w:rPr>
          <w:vertAlign w:val="superscript"/>
        </w:rPr>
        <w:t> 2</w:t>
      </w:r>
      <w:r>
        <w:t xml:space="preserve"> (1 альфа-частица/(см</w:t>
      </w:r>
      <w:r>
        <w:rPr>
          <w:vertAlign w:val="superscript"/>
        </w:rPr>
        <w:t> 2</w:t>
      </w:r>
      <w:r>
        <w:t>·мин).</w:t>
      </w:r>
      <w:proofErr w:type="gramEnd"/>
    </w:p>
    <w:p w:rsidR="00165EF9" w:rsidRDefault="000F3AD3">
      <w:pPr>
        <w:pStyle w:val="a3"/>
      </w:pPr>
      <w:bookmarkStart w:id="71" w:name="anchor1038"/>
      <w:bookmarkEnd w:id="71"/>
      <w:r>
        <w:t xml:space="preserve">38. На </w:t>
      </w:r>
      <w:proofErr w:type="spellStart"/>
      <w:r>
        <w:t>наружнюю</w:t>
      </w:r>
      <w:proofErr w:type="spellEnd"/>
      <w:r>
        <w:t xml:space="preserve"> поверхность защитного блока </w:t>
      </w:r>
      <w:proofErr w:type="spellStart"/>
      <w:r>
        <w:t>радионуклидного</w:t>
      </w:r>
      <w:proofErr w:type="spellEnd"/>
      <w:r>
        <w:t xml:space="preserve"> дефектоскопа должна быть нанесена информация о нем с указанием </w:t>
      </w:r>
      <w:r>
        <w:t xml:space="preserve">наименования дефектоскопа, его заводского номера, радионуклида и допустимой величины активности </w:t>
      </w:r>
      <w:proofErr w:type="spellStart"/>
      <w:r>
        <w:t>ЗРнИ</w:t>
      </w:r>
      <w:proofErr w:type="spellEnd"/>
      <w:r>
        <w:t>, а также знак радиационной опасности.</w:t>
      </w:r>
    </w:p>
    <w:p w:rsidR="00165EF9" w:rsidRDefault="000F3AD3">
      <w:pPr>
        <w:pStyle w:val="a3"/>
      </w:pPr>
      <w:bookmarkStart w:id="72" w:name="anchor1039"/>
      <w:bookmarkEnd w:id="72"/>
      <w:r>
        <w:t xml:space="preserve">39. Для стационарного </w:t>
      </w:r>
      <w:proofErr w:type="spellStart"/>
      <w:r>
        <w:t>радионуклидного</w:t>
      </w:r>
      <w:proofErr w:type="spellEnd"/>
      <w:r>
        <w:t xml:space="preserve"> дефектоскопа МАЭД ионизирующего излучения в смежных с ним помещениях, имеющих п</w:t>
      </w:r>
      <w:r>
        <w:t>остоянные рабочие места персонала группы А, не должна превышать 12 </w:t>
      </w:r>
      <w:proofErr w:type="spellStart"/>
      <w:r>
        <w:t>мкЗв</w:t>
      </w:r>
      <w:proofErr w:type="spellEnd"/>
      <w:r>
        <w:t>/ч, персонала группы</w:t>
      </w:r>
      <w:proofErr w:type="gramStart"/>
      <w:r>
        <w:t xml:space="preserve"> Б</w:t>
      </w:r>
      <w:proofErr w:type="gramEnd"/>
      <w:r>
        <w:t xml:space="preserve"> - 2,5 </w:t>
      </w:r>
      <w:proofErr w:type="spellStart"/>
      <w:r>
        <w:t>мкЗв</w:t>
      </w:r>
      <w:proofErr w:type="spellEnd"/>
      <w:r>
        <w:t>/ч и работников, не отнесенных к персоналу группы А или группы Б - 0,5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73" w:name="anchor1040"/>
      <w:bookmarkEnd w:id="73"/>
      <w:r>
        <w:t xml:space="preserve">40. При проведении работ по </w:t>
      </w:r>
      <w:proofErr w:type="spellStart"/>
      <w:r>
        <w:t>радионуклидной</w:t>
      </w:r>
      <w:proofErr w:type="spellEnd"/>
      <w:r>
        <w:t xml:space="preserve"> дефектоскопии в стационарных у</w:t>
      </w:r>
      <w:r>
        <w:t>словиях, эксплуатирующая организация должны иметь отдельные оборудованные помещения:</w:t>
      </w:r>
    </w:p>
    <w:p w:rsidR="00165EF9" w:rsidRDefault="000F3AD3">
      <w:pPr>
        <w:pStyle w:val="a3"/>
      </w:pPr>
      <w:r>
        <w:t xml:space="preserve">для проведения работ по </w:t>
      </w:r>
      <w:proofErr w:type="spellStart"/>
      <w:r>
        <w:t>радионуклидной</w:t>
      </w:r>
      <w:proofErr w:type="spellEnd"/>
      <w:r>
        <w:t xml:space="preserve"> дефектоскопии;</w:t>
      </w:r>
    </w:p>
    <w:p w:rsidR="00165EF9" w:rsidRDefault="000F3AD3">
      <w:pPr>
        <w:pStyle w:val="a3"/>
      </w:pPr>
      <w:r>
        <w:t xml:space="preserve">пульта управления дефектоскопом (далее - </w:t>
      </w:r>
      <w:proofErr w:type="gramStart"/>
      <w:r>
        <w:t>пультовая</w:t>
      </w:r>
      <w:proofErr w:type="gramEnd"/>
      <w:r>
        <w:t>);</w:t>
      </w:r>
    </w:p>
    <w:p w:rsidR="00165EF9" w:rsidRDefault="000F3AD3">
      <w:pPr>
        <w:pStyle w:val="a3"/>
      </w:pPr>
      <w:r>
        <w:t>фотолаборатория (при работе с рентгеновской пленкой);</w:t>
      </w:r>
    </w:p>
    <w:p w:rsidR="00165EF9" w:rsidRDefault="000F3AD3">
      <w:pPr>
        <w:pStyle w:val="a3"/>
      </w:pPr>
      <w:r>
        <w:t>для обрабо</w:t>
      </w:r>
      <w:r>
        <w:t xml:space="preserve">тки и хранения результатов работы по </w:t>
      </w:r>
      <w:proofErr w:type="spellStart"/>
      <w:r>
        <w:t>радионуклидной</w:t>
      </w:r>
      <w:proofErr w:type="spellEnd"/>
      <w:r>
        <w:t xml:space="preserve"> дефектоскопии.</w:t>
      </w:r>
    </w:p>
    <w:p w:rsidR="00165EF9" w:rsidRDefault="000F3AD3">
      <w:pPr>
        <w:pStyle w:val="a3"/>
      </w:pPr>
      <w:bookmarkStart w:id="74" w:name="anchor1041"/>
      <w:bookmarkEnd w:id="74"/>
      <w:r>
        <w:t xml:space="preserve">41. Эксплуатирующая организация, осуществляющая работы </w:t>
      </w:r>
      <w:proofErr w:type="spellStart"/>
      <w:r>
        <w:t>радионуклидной</w:t>
      </w:r>
      <w:proofErr w:type="spellEnd"/>
      <w:r>
        <w:t xml:space="preserve"> дефектоскопии, по техническому обслуживанию, ремонту, хранению и перезарядке </w:t>
      </w:r>
      <w:proofErr w:type="spellStart"/>
      <w:r>
        <w:t>радионуклидных</w:t>
      </w:r>
      <w:proofErr w:type="spellEnd"/>
      <w:r>
        <w:t xml:space="preserve"> дефектоскопов, должна обесп</w:t>
      </w:r>
      <w:r>
        <w:t>ечить размещение помещений для выполнения указанных работ в выделенной части здании (блоке помещений).</w:t>
      </w:r>
    </w:p>
    <w:p w:rsidR="00165EF9" w:rsidRDefault="000F3AD3">
      <w:pPr>
        <w:pStyle w:val="a3"/>
      </w:pPr>
      <w:bookmarkStart w:id="75" w:name="anchor1042"/>
      <w:bookmarkEnd w:id="75"/>
      <w:r>
        <w:t xml:space="preserve">42. В </w:t>
      </w:r>
      <w:proofErr w:type="gramStart"/>
      <w:r>
        <w:t>помещении</w:t>
      </w:r>
      <w:proofErr w:type="gramEnd"/>
      <w:r>
        <w:t xml:space="preserve"> для проведения стационарных работ по </w:t>
      </w:r>
      <w:proofErr w:type="spellStart"/>
      <w:r>
        <w:t>радионуклидной</w:t>
      </w:r>
      <w:proofErr w:type="spellEnd"/>
      <w:r>
        <w:t xml:space="preserve"> дефектоскопии не должно быть окон, вход должен выполняться в виде лабиринта, исключаю</w:t>
      </w:r>
      <w:r>
        <w:t>щего возможность облучения входа прямым пучком излучения, и (или) конструктивные особенности входной двери должны обеспечивать необходимую радиационную защиту.</w:t>
      </w:r>
    </w:p>
    <w:p w:rsidR="00165EF9" w:rsidRDefault="000F3AD3">
      <w:pPr>
        <w:pStyle w:val="a3"/>
      </w:pPr>
      <w:r>
        <w:t xml:space="preserve">В </w:t>
      </w:r>
      <w:proofErr w:type="gramStart"/>
      <w:r>
        <w:t>помещении</w:t>
      </w:r>
      <w:proofErr w:type="gramEnd"/>
      <w:r>
        <w:t xml:space="preserve"> для проведения </w:t>
      </w:r>
      <w:proofErr w:type="spellStart"/>
      <w:r>
        <w:t>радионуклидной</w:t>
      </w:r>
      <w:proofErr w:type="spellEnd"/>
      <w:r>
        <w:t xml:space="preserve"> дефектоскопии не требуется радиационная защита потолка</w:t>
      </w:r>
      <w:r>
        <w:t>, расположенного непосредственно под крышей здания, и пола на первом этаже в случае отсутствия под ним цокольных и подвальных помещений.</w:t>
      </w:r>
    </w:p>
    <w:p w:rsidR="00165EF9" w:rsidRDefault="000F3AD3">
      <w:pPr>
        <w:pStyle w:val="a3"/>
      </w:pPr>
      <w:bookmarkStart w:id="76" w:name="anchor1043"/>
      <w:bookmarkEnd w:id="76"/>
      <w:r>
        <w:lastRenderedPageBreak/>
        <w:t xml:space="preserve">43. Входная дверь в помещение для проведения стационарных работ по </w:t>
      </w:r>
      <w:proofErr w:type="spellStart"/>
      <w:r>
        <w:t>радионуклидной</w:t>
      </w:r>
      <w:proofErr w:type="spellEnd"/>
      <w:r>
        <w:t xml:space="preserve"> дефектоскопии должна быть оборудована</w:t>
      </w:r>
      <w:r>
        <w:t xml:space="preserve"> системой блокировки, связанной с механизмом перемещения </w:t>
      </w:r>
      <w:proofErr w:type="spellStart"/>
      <w:r>
        <w:t>ЗРнИ</w:t>
      </w:r>
      <w:proofErr w:type="spellEnd"/>
      <w:r>
        <w:t xml:space="preserve"> (открытия затвора) и исключающей возможность:</w:t>
      </w:r>
    </w:p>
    <w:p w:rsidR="00165EF9" w:rsidRDefault="000F3AD3">
      <w:pPr>
        <w:pStyle w:val="a3"/>
      </w:pPr>
      <w:r>
        <w:t>включения дефектоскопа при незакрытой двери;</w:t>
      </w:r>
    </w:p>
    <w:p w:rsidR="00165EF9" w:rsidRDefault="000F3AD3">
      <w:pPr>
        <w:pStyle w:val="a3"/>
      </w:pPr>
      <w:r>
        <w:t>открывания двери снаружи при включенном дефектоскопе.</w:t>
      </w:r>
    </w:p>
    <w:p w:rsidR="00165EF9" w:rsidRDefault="000F3AD3">
      <w:pPr>
        <w:pStyle w:val="a3"/>
      </w:pPr>
      <w:bookmarkStart w:id="77" w:name="anchor1044"/>
      <w:bookmarkEnd w:id="77"/>
      <w:r>
        <w:t>44. Входная дверь изнутри должна открываться бесп</w:t>
      </w:r>
      <w:r>
        <w:t xml:space="preserve">репятственно при любом положении </w:t>
      </w:r>
      <w:proofErr w:type="spellStart"/>
      <w:r>
        <w:t>ЗРнИ</w:t>
      </w:r>
      <w:proofErr w:type="spellEnd"/>
      <w:r>
        <w:t xml:space="preserve"> с одновременным переводом его в положение хранения.</w:t>
      </w:r>
    </w:p>
    <w:p w:rsidR="00165EF9" w:rsidRDefault="000F3AD3">
      <w:pPr>
        <w:pStyle w:val="a3"/>
      </w:pPr>
      <w:bookmarkStart w:id="78" w:name="anchor1045"/>
      <w:bookmarkEnd w:id="78"/>
      <w:r>
        <w:t xml:space="preserve">45. Проемы помещения для проведения стационарных работ по </w:t>
      </w:r>
      <w:proofErr w:type="spellStart"/>
      <w:r>
        <w:t>радионуклидной</w:t>
      </w:r>
      <w:proofErr w:type="spellEnd"/>
      <w:r>
        <w:t xml:space="preserve"> дефектоскопии, через которые осуществляется подача объекта, в отношении которого проводятся р</w:t>
      </w:r>
      <w:r>
        <w:t xml:space="preserve">аботы по </w:t>
      </w:r>
      <w:proofErr w:type="spellStart"/>
      <w:r>
        <w:t>радионуклидной</w:t>
      </w:r>
      <w:proofErr w:type="spellEnd"/>
      <w:r>
        <w:t xml:space="preserve"> дефектоскопии, должны быть оснащены радиационной защитой, обеспечивающей радиационную безопасность в смежных с ним помещениях и на прилегающей к нему территории.</w:t>
      </w:r>
    </w:p>
    <w:p w:rsidR="00165EF9" w:rsidRDefault="000F3AD3">
      <w:pPr>
        <w:pStyle w:val="a3"/>
      </w:pPr>
      <w:bookmarkStart w:id="79" w:name="anchor1046"/>
      <w:bookmarkEnd w:id="79"/>
      <w:r>
        <w:t>46. В пультовой должно быть предусмотрено устройство для принудительно</w:t>
      </w:r>
      <w:r>
        <w:t xml:space="preserve">го перемещения </w:t>
      </w:r>
      <w:proofErr w:type="spellStart"/>
      <w:r>
        <w:t>ЗРнИ</w:t>
      </w:r>
      <w:proofErr w:type="spellEnd"/>
      <w:r>
        <w:t xml:space="preserve"> в положение хранения (закрытие затвора) в случае нештатной ситуации, в том числе отключения энергопитания от электрической сети.</w:t>
      </w:r>
    </w:p>
    <w:p w:rsidR="00165EF9" w:rsidRDefault="000F3AD3">
      <w:pPr>
        <w:pStyle w:val="a3"/>
      </w:pPr>
      <w:bookmarkStart w:id="80" w:name="anchor1047"/>
      <w:bookmarkEnd w:id="80"/>
      <w:r>
        <w:t xml:space="preserve">47. Пульт управления и вход в помещение для проведения стационарных работ по </w:t>
      </w:r>
      <w:proofErr w:type="spellStart"/>
      <w:r>
        <w:t>радионуклидной</w:t>
      </w:r>
      <w:proofErr w:type="spellEnd"/>
      <w:r>
        <w:t xml:space="preserve"> </w:t>
      </w:r>
      <w:proofErr w:type="spellStart"/>
      <w:r>
        <w:t>дефектоскопи</w:t>
      </w:r>
      <w:proofErr w:type="spellEnd"/>
      <w:r>
        <w:t xml:space="preserve"> до</w:t>
      </w:r>
      <w:r>
        <w:t xml:space="preserve">лжны быть оборудованы предупредительными световыми сигналами, автоматически включающимися при переводе </w:t>
      </w:r>
      <w:proofErr w:type="spellStart"/>
      <w:r>
        <w:t>ЗРнИ</w:t>
      </w:r>
      <w:proofErr w:type="spellEnd"/>
      <w:r>
        <w:t xml:space="preserve"> в рабочее положение (открытии затвора).</w:t>
      </w:r>
    </w:p>
    <w:p w:rsidR="00165EF9" w:rsidRDefault="000F3AD3">
      <w:pPr>
        <w:pStyle w:val="a3"/>
      </w:pPr>
      <w:bookmarkStart w:id="81" w:name="anchor1048"/>
      <w:bookmarkEnd w:id="81"/>
      <w:r>
        <w:t xml:space="preserve">48. При проведении работ с использованием переносного (передвижного) </w:t>
      </w:r>
      <w:proofErr w:type="spellStart"/>
      <w:r>
        <w:t>радионуклидного</w:t>
      </w:r>
      <w:proofErr w:type="spellEnd"/>
      <w:r>
        <w:t xml:space="preserve"> дефектоскопа, </w:t>
      </w:r>
      <w:r>
        <w:t>эксплуатирующие организации должны иметь следующие отдельные оборудованные помещения:</w:t>
      </w:r>
    </w:p>
    <w:p w:rsidR="00165EF9" w:rsidRDefault="000F3AD3">
      <w:pPr>
        <w:pStyle w:val="a3"/>
      </w:pPr>
      <w:r>
        <w:t>помещения для постоянного и временного (при необходимости) хранения дефектоскопа;</w:t>
      </w:r>
    </w:p>
    <w:p w:rsidR="00165EF9" w:rsidRDefault="000F3AD3">
      <w:pPr>
        <w:pStyle w:val="a3"/>
      </w:pPr>
      <w:r>
        <w:t>фотолабораторию (при использовании рентгеновской пленки);</w:t>
      </w:r>
    </w:p>
    <w:p w:rsidR="00165EF9" w:rsidRDefault="000F3AD3">
      <w:pPr>
        <w:pStyle w:val="a3"/>
      </w:pPr>
      <w:r>
        <w:t>помещение для обработки и хран</w:t>
      </w:r>
      <w:r>
        <w:t>ения результатов контроля.</w:t>
      </w:r>
    </w:p>
    <w:p w:rsidR="00165EF9" w:rsidRDefault="000F3AD3">
      <w:pPr>
        <w:pStyle w:val="a3"/>
      </w:pPr>
      <w:bookmarkStart w:id="82" w:name="anchor1049"/>
      <w:bookmarkEnd w:id="82"/>
      <w:r>
        <w:t xml:space="preserve">49. При стационарных условиях использования переносного </w:t>
      </w:r>
      <w:proofErr w:type="spellStart"/>
      <w:r>
        <w:t>радионуклидного</w:t>
      </w:r>
      <w:proofErr w:type="spellEnd"/>
      <w:r>
        <w:t xml:space="preserve"> дефектоскопа его эксплуатация осуществляется в специальном защитном сооружении (далее - защитный бокс).</w:t>
      </w:r>
    </w:p>
    <w:p w:rsidR="00165EF9" w:rsidRDefault="000F3AD3">
      <w:pPr>
        <w:pStyle w:val="a3"/>
      </w:pPr>
      <w:bookmarkStart w:id="83" w:name="anchor1050"/>
      <w:bookmarkEnd w:id="83"/>
      <w:r>
        <w:t>50. Площадь помещения для постоянного хранения перено</w:t>
      </w:r>
      <w:r>
        <w:t xml:space="preserve">сных </w:t>
      </w:r>
      <w:proofErr w:type="spellStart"/>
      <w:r>
        <w:t>радионуклидных</w:t>
      </w:r>
      <w:proofErr w:type="spellEnd"/>
      <w:r>
        <w:t xml:space="preserve"> дефектоскопов должна составлять не менее 3 м</w:t>
      </w:r>
      <w:r>
        <w:rPr>
          <w:vertAlign w:val="superscript"/>
        </w:rPr>
        <w:t> 2</w:t>
      </w:r>
      <w:r>
        <w:t xml:space="preserve"> на один дефектоскоп, при общей площади такого помещения - не менее 10 м</w:t>
      </w:r>
      <w:r>
        <w:rPr>
          <w:vertAlign w:val="superscript"/>
        </w:rPr>
        <w:t> 2</w:t>
      </w:r>
      <w:r>
        <w:t>.</w:t>
      </w:r>
    </w:p>
    <w:p w:rsidR="00165EF9" w:rsidRDefault="000F3AD3">
      <w:pPr>
        <w:pStyle w:val="a3"/>
      </w:pPr>
      <w:bookmarkStart w:id="84" w:name="anchor1051"/>
      <w:bookmarkEnd w:id="84"/>
      <w:r>
        <w:t xml:space="preserve">51. Помещение для постоянного хранения переносного </w:t>
      </w:r>
      <w:proofErr w:type="spellStart"/>
      <w:r>
        <w:t>радионуклидного</w:t>
      </w:r>
      <w:proofErr w:type="spellEnd"/>
      <w:r>
        <w:t xml:space="preserve"> дефектоскопа с </w:t>
      </w:r>
      <w:proofErr w:type="spellStart"/>
      <w:r>
        <w:t>ЗРнИ</w:t>
      </w:r>
      <w:proofErr w:type="spellEnd"/>
      <w:r>
        <w:t xml:space="preserve"> должно иметь естественную </w:t>
      </w:r>
      <w:r>
        <w:t xml:space="preserve">вентиляцию и быть оборудовано колодцами, нишами или сейфами с защитными крышками и подъемными устройствами, исключающими возможность проникновения в них влаги и вероятность механического повреждения </w:t>
      </w:r>
      <w:proofErr w:type="spellStart"/>
      <w:r>
        <w:t>радионуклидного</w:t>
      </w:r>
      <w:proofErr w:type="spellEnd"/>
      <w:r>
        <w:t xml:space="preserve"> дефектоскопа.</w:t>
      </w:r>
    </w:p>
    <w:p w:rsidR="00165EF9" w:rsidRDefault="000F3AD3">
      <w:pPr>
        <w:pStyle w:val="a3"/>
      </w:pPr>
      <w:r>
        <w:t xml:space="preserve">В </w:t>
      </w:r>
      <w:proofErr w:type="gramStart"/>
      <w:r>
        <w:t>каждом</w:t>
      </w:r>
      <w:proofErr w:type="gramEnd"/>
      <w:r>
        <w:t xml:space="preserve"> колодце, нише или </w:t>
      </w:r>
      <w:r>
        <w:t xml:space="preserve">сейфе должно размещаться не более одного </w:t>
      </w:r>
      <w:proofErr w:type="spellStart"/>
      <w:r>
        <w:t>радионуклидного</w:t>
      </w:r>
      <w:proofErr w:type="spellEnd"/>
      <w:r>
        <w:t xml:space="preserve"> дефектоскопа или контейнера с </w:t>
      </w:r>
      <w:proofErr w:type="spellStart"/>
      <w:r>
        <w:t>ЗРнИ</w:t>
      </w:r>
      <w:proofErr w:type="spellEnd"/>
      <w:r>
        <w:t>.</w:t>
      </w:r>
    </w:p>
    <w:p w:rsidR="00165EF9" w:rsidRDefault="000F3AD3">
      <w:pPr>
        <w:pStyle w:val="a3"/>
      </w:pPr>
      <w:bookmarkStart w:id="85" w:name="anchor1052"/>
      <w:bookmarkEnd w:id="85"/>
      <w:r>
        <w:t xml:space="preserve">52. Площадь сооружения для временного хранения </w:t>
      </w:r>
      <w:proofErr w:type="spellStart"/>
      <w:r>
        <w:t>радионуклидных</w:t>
      </w:r>
      <w:proofErr w:type="spellEnd"/>
      <w:r>
        <w:t xml:space="preserve"> дефектоскопов (при проведении работ в полевых условиях) должна составлять не менее 1,0 м</w:t>
      </w:r>
      <w:r>
        <w:rPr>
          <w:vertAlign w:val="superscript"/>
        </w:rPr>
        <w:t> 2</w:t>
      </w:r>
      <w:r>
        <w:t xml:space="preserve"> на один де</w:t>
      </w:r>
      <w:r>
        <w:t>фектоскоп при общей площади такого сооружения не менее 2,0 м</w:t>
      </w:r>
      <w:r>
        <w:rPr>
          <w:vertAlign w:val="superscript"/>
        </w:rPr>
        <w:t> 2</w:t>
      </w:r>
      <w:r>
        <w:t>.</w:t>
      </w:r>
    </w:p>
    <w:p w:rsidR="00165EF9" w:rsidRDefault="000F3AD3">
      <w:pPr>
        <w:pStyle w:val="a3"/>
      </w:pPr>
      <w:r>
        <w:t>МАЭД ионизирующего излучения в любой доступной точке на расстоянии 0,1 м от наружной поверхности помещения для временного хранения или его ограждения, исключающего доступ посторонних лиц в так</w:t>
      </w:r>
      <w:r>
        <w:t>ое помещение, не должна превышать 1,0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86" w:name="anchor1053"/>
      <w:bookmarkEnd w:id="86"/>
      <w:r>
        <w:t xml:space="preserve">53. На входных дверях помещений для постоянного и временного хранения переносных </w:t>
      </w:r>
      <w:proofErr w:type="spellStart"/>
      <w:r>
        <w:t>радионуклидных</w:t>
      </w:r>
      <w:proofErr w:type="spellEnd"/>
      <w:r>
        <w:t xml:space="preserve"> дефектоскопов и </w:t>
      </w:r>
      <w:proofErr w:type="spellStart"/>
      <w:r>
        <w:t>ЗРнИ</w:t>
      </w:r>
      <w:proofErr w:type="spellEnd"/>
      <w:r>
        <w:t xml:space="preserve"> и наружной поверхности защитных боксов должны быть установлены знаки радиационной опасности.</w:t>
      </w:r>
    </w:p>
    <w:p w:rsidR="00165EF9" w:rsidRDefault="000F3AD3">
      <w:pPr>
        <w:pStyle w:val="a3"/>
      </w:pPr>
      <w:bookmarkStart w:id="87" w:name="anchor1054"/>
      <w:bookmarkEnd w:id="87"/>
      <w:r>
        <w:t xml:space="preserve">54. При проведении работ по зарядке, перезарядке или ремонту переносного </w:t>
      </w:r>
      <w:proofErr w:type="spellStart"/>
      <w:r>
        <w:t>радионуклидного</w:t>
      </w:r>
      <w:proofErr w:type="spellEnd"/>
      <w:r>
        <w:t xml:space="preserve"> дефектоскопа должно предусматриваться отдельное помещение для проведения таких работ, рабочие поверхности и полы которого должны быть покрыты материалами, позволяющими</w:t>
      </w:r>
      <w:r>
        <w:t xml:space="preserve"> проводить дезактивацию.</w:t>
      </w:r>
    </w:p>
    <w:p w:rsidR="00165EF9" w:rsidRDefault="000F3AD3">
      <w:pPr>
        <w:pStyle w:val="a3"/>
      </w:pPr>
      <w:bookmarkStart w:id="88" w:name="anchor1055"/>
      <w:bookmarkEnd w:id="88"/>
      <w:r>
        <w:t xml:space="preserve">55. При проведении стационарных работ по </w:t>
      </w:r>
      <w:proofErr w:type="spellStart"/>
      <w:r>
        <w:t>радионуклидной</w:t>
      </w:r>
      <w:proofErr w:type="spellEnd"/>
      <w:r>
        <w:t xml:space="preserve"> дефектоскопии с использованием переносного </w:t>
      </w:r>
      <w:proofErr w:type="spellStart"/>
      <w:r>
        <w:t>радионуклидного</w:t>
      </w:r>
      <w:proofErr w:type="spellEnd"/>
      <w:r>
        <w:t xml:space="preserve"> дефектоскопа МАЭД ионизирующего излучения не </w:t>
      </w:r>
      <w:r>
        <w:lastRenderedPageBreak/>
        <w:t>должна превышать 2,5 </w:t>
      </w:r>
      <w:proofErr w:type="spellStart"/>
      <w:r>
        <w:t>мкЗв</w:t>
      </w:r>
      <w:proofErr w:type="spellEnd"/>
      <w:r>
        <w:t>/ч в любой доступной точке на расстоянии 0,1 м</w:t>
      </w:r>
      <w:r>
        <w:t xml:space="preserve"> от внешних поверхностей защитного бокса или окружающего его защитного ограждения, исключающего возможность доступа лиц, не имеющих отношения к проводимым работам.</w:t>
      </w:r>
    </w:p>
    <w:p w:rsidR="00165EF9" w:rsidRDefault="000F3AD3">
      <w:pPr>
        <w:pStyle w:val="a3"/>
      </w:pPr>
      <w:bookmarkStart w:id="89" w:name="anchor1056"/>
      <w:bookmarkEnd w:id="89"/>
      <w:r>
        <w:t xml:space="preserve">56. При проведении нестационарных работ с использованием переносного </w:t>
      </w:r>
      <w:proofErr w:type="spellStart"/>
      <w:r>
        <w:t>радионуклидного</w:t>
      </w:r>
      <w:proofErr w:type="spellEnd"/>
      <w:r>
        <w:t xml:space="preserve"> дефекто</w:t>
      </w:r>
      <w:r>
        <w:t>скопа без защитных боксов в зданиях, на открытых площадках радиационного объекта или вне его территории эксплуатирующая организация должна определить зону ограничения доступа, в которую не допускаются лица, не имеющие отношения к проводимым работам.</w:t>
      </w:r>
    </w:p>
    <w:p w:rsidR="00165EF9" w:rsidRDefault="000F3AD3">
      <w:pPr>
        <w:pStyle w:val="a3"/>
      </w:pPr>
      <w:r>
        <w:t>При пр</w:t>
      </w:r>
      <w:r>
        <w:t xml:space="preserve">оведении </w:t>
      </w:r>
      <w:proofErr w:type="spellStart"/>
      <w:r>
        <w:t>радионуклидной</w:t>
      </w:r>
      <w:proofErr w:type="spellEnd"/>
      <w:r>
        <w:t xml:space="preserve"> дефектоскопии МАЭД ионизирующего излучения за пределами зоны ограничения доступа не должна превышать 1,0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90" w:name="anchor1057"/>
      <w:bookmarkEnd w:id="90"/>
      <w:r>
        <w:t xml:space="preserve">57. При использовании переносного </w:t>
      </w:r>
      <w:proofErr w:type="spellStart"/>
      <w:r>
        <w:t>радионуклидного</w:t>
      </w:r>
      <w:proofErr w:type="spellEnd"/>
      <w:r>
        <w:t xml:space="preserve"> дефектоскопа персонал должен находиться на расстоянии или за защитой,</w:t>
      </w:r>
      <w:r>
        <w:t xml:space="preserve"> обеспечивающими МАЭД ионизирующего излучения не более 12,0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r>
        <w:t xml:space="preserve">Минимальное расстояние от радиационной головки </w:t>
      </w:r>
      <w:proofErr w:type="spellStart"/>
      <w:r>
        <w:t>радионуклидного</w:t>
      </w:r>
      <w:proofErr w:type="spellEnd"/>
      <w:r>
        <w:t xml:space="preserve"> дефектоскопа до привода дистанционного управления механизмом перемещения </w:t>
      </w:r>
      <w:proofErr w:type="spellStart"/>
      <w:r>
        <w:t>ЗРнИ</w:t>
      </w:r>
      <w:proofErr w:type="spellEnd"/>
      <w:r>
        <w:t xml:space="preserve"> из положения хранения в рабочее положение и обр</w:t>
      </w:r>
      <w:r>
        <w:t xml:space="preserve">атно должно быть не менее значения, приведенного в </w:t>
      </w:r>
      <w:hyperlink r:id="rId45" w:history="1">
        <w:r>
          <w:t>приложении N 1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91" w:name="anchor1058"/>
      <w:bookmarkEnd w:id="91"/>
      <w:r>
        <w:t xml:space="preserve">58. Доставку переносных </w:t>
      </w:r>
      <w:proofErr w:type="spellStart"/>
      <w:r>
        <w:t>радионуклидных</w:t>
      </w:r>
      <w:proofErr w:type="spellEnd"/>
      <w:r>
        <w:t xml:space="preserve"> дефектоскопов к месту работы допускается производить вручную лицам, отнесенным к персоналу группы А, при усл</w:t>
      </w:r>
      <w:r>
        <w:t>овии, что годовые эффективные дозы их техногенного облучения не превысят основных пределов доз</w:t>
      </w:r>
      <w:r>
        <w:rPr>
          <w:vertAlign w:val="superscript"/>
        </w:rPr>
        <w:t> </w:t>
      </w:r>
      <w:hyperlink r:id="rId46" w:history="1">
        <w:r>
          <w:rPr>
            <w:vertAlign w:val="superscript"/>
          </w:rPr>
          <w:t>7</w:t>
        </w:r>
      </w:hyperlink>
      <w:r>
        <w:t xml:space="preserve"> для персонала группы А.</w:t>
      </w:r>
    </w:p>
    <w:p w:rsidR="00165EF9" w:rsidRDefault="000F3AD3">
      <w:pPr>
        <w:pStyle w:val="a3"/>
      </w:pPr>
      <w:bookmarkStart w:id="92" w:name="anchor1059"/>
      <w:bookmarkEnd w:id="92"/>
      <w:r>
        <w:t xml:space="preserve">59. Работы по </w:t>
      </w:r>
      <w:proofErr w:type="spellStart"/>
      <w:r>
        <w:t>радионуклидной</w:t>
      </w:r>
      <w:proofErr w:type="spellEnd"/>
      <w:r>
        <w:t xml:space="preserve"> дефектоскопии проводятся при минимально необходимом для такой работы угле расхо</w:t>
      </w:r>
      <w:r>
        <w:t>ждения рабочего пучка излучения с использованием коллиматоров или диафрагм.</w:t>
      </w:r>
    </w:p>
    <w:p w:rsidR="00165EF9" w:rsidRDefault="000F3AD3">
      <w:pPr>
        <w:pStyle w:val="a3"/>
      </w:pPr>
      <w:bookmarkStart w:id="93" w:name="anchor1060"/>
      <w:bookmarkEnd w:id="93"/>
      <w:r>
        <w:t xml:space="preserve">60. Зарядка и перезарядка стационарного и переносного </w:t>
      </w:r>
      <w:proofErr w:type="spellStart"/>
      <w:r>
        <w:t>радионуклидного</w:t>
      </w:r>
      <w:proofErr w:type="spellEnd"/>
      <w:r>
        <w:t xml:space="preserve"> дефектоскопа </w:t>
      </w:r>
      <w:proofErr w:type="gramStart"/>
      <w:r>
        <w:t>закрытым</w:t>
      </w:r>
      <w:proofErr w:type="gramEnd"/>
      <w:r>
        <w:t xml:space="preserve"> </w:t>
      </w:r>
      <w:proofErr w:type="spellStart"/>
      <w:r>
        <w:t>радионуклидным</w:t>
      </w:r>
      <w:proofErr w:type="spellEnd"/>
      <w:r>
        <w:t xml:space="preserve"> ИИИ должна проводиться:</w:t>
      </w:r>
    </w:p>
    <w:p w:rsidR="00165EF9" w:rsidRDefault="000F3AD3">
      <w:pPr>
        <w:pStyle w:val="a3"/>
      </w:pPr>
      <w:r>
        <w:t>с использованием дистанционного инструмента, мани</w:t>
      </w:r>
      <w:r>
        <w:t>пуляторов или специальных приспособлений;</w:t>
      </w:r>
    </w:p>
    <w:p w:rsidR="00165EF9" w:rsidRDefault="000F3AD3">
      <w:pPr>
        <w:pStyle w:val="a3"/>
      </w:pPr>
      <w:r>
        <w:t xml:space="preserve">с размещением персонала на расстоянии или за защитным экраном, обеспечивая годовые эффективные дозы облучения персонала не </w:t>
      </w:r>
      <w:proofErr w:type="gramStart"/>
      <w:r>
        <w:t>более основного</w:t>
      </w:r>
      <w:proofErr w:type="gramEnd"/>
      <w:r>
        <w:t xml:space="preserve"> предела дозы</w:t>
      </w:r>
      <w:r>
        <w:rPr>
          <w:vertAlign w:val="superscript"/>
        </w:rPr>
        <w:t> </w:t>
      </w:r>
      <w:hyperlink r:id="rId47" w:history="1">
        <w:r>
          <w:rPr>
            <w:vertAlign w:val="superscript"/>
          </w:rPr>
          <w:t>8</w:t>
        </w:r>
      </w:hyperlink>
      <w:r>
        <w:t>.</w:t>
      </w:r>
    </w:p>
    <w:p w:rsidR="00165EF9" w:rsidRDefault="000F3AD3">
      <w:pPr>
        <w:pStyle w:val="a3"/>
      </w:pPr>
      <w:bookmarkStart w:id="94" w:name="anchor1061"/>
      <w:bookmarkEnd w:id="94"/>
      <w:r>
        <w:t>61. Запрещается зарядка и переза</w:t>
      </w:r>
      <w:r>
        <w:t xml:space="preserve">рядка стационарного и переносного </w:t>
      </w:r>
      <w:proofErr w:type="spellStart"/>
      <w:r>
        <w:t>радионуклидного</w:t>
      </w:r>
      <w:proofErr w:type="spellEnd"/>
      <w:r>
        <w:t xml:space="preserve"> дефектоскопа </w:t>
      </w:r>
      <w:proofErr w:type="spellStart"/>
      <w:r>
        <w:t>ЗРнИ</w:t>
      </w:r>
      <w:proofErr w:type="spellEnd"/>
      <w:r>
        <w:t xml:space="preserve"> активностью, превышающей предельно допустимую активность для данного дефектоскопа, установленной в соответствии с эксплуатационной документацией.</w:t>
      </w:r>
    </w:p>
    <w:p w:rsidR="00165EF9" w:rsidRDefault="000F3AD3">
      <w:pPr>
        <w:pStyle w:val="a3"/>
      </w:pPr>
      <w:bookmarkStart w:id="95" w:name="anchor1062"/>
      <w:bookmarkEnd w:id="95"/>
      <w:r>
        <w:t>62. Допускается осуществлять зарядку шланг</w:t>
      </w:r>
      <w:r>
        <w:t xml:space="preserve">ового стационарного и переносного </w:t>
      </w:r>
      <w:proofErr w:type="spellStart"/>
      <w:r>
        <w:t>радионуклидного</w:t>
      </w:r>
      <w:proofErr w:type="spellEnd"/>
      <w:r>
        <w:t xml:space="preserve"> дефектоскопа с применением магазина-контейнера для набора </w:t>
      </w:r>
      <w:proofErr w:type="spellStart"/>
      <w:r>
        <w:t>ЗРнИ</w:t>
      </w:r>
      <w:proofErr w:type="spellEnd"/>
      <w:r>
        <w:t xml:space="preserve"> или транспортно-перезарядного контейнера в производственном помещении, стационарная радиационная защита которого обеспечивает снижение уровней </w:t>
      </w:r>
      <w:r>
        <w:t xml:space="preserve">излучения в смежных помещениях до допустимых величин, определенных в </w:t>
      </w:r>
      <w:hyperlink r:id="rId48" w:history="1">
        <w:r>
          <w:t>пункте 39</w:t>
        </w:r>
      </w:hyperlink>
      <w:r>
        <w:t xml:space="preserve"> Правил.</w:t>
      </w:r>
    </w:p>
    <w:p w:rsidR="00165EF9" w:rsidRDefault="000F3AD3">
      <w:pPr>
        <w:pStyle w:val="a3"/>
      </w:pPr>
      <w:bookmarkStart w:id="96" w:name="anchor1063"/>
      <w:bookmarkEnd w:id="96"/>
      <w:r>
        <w:t xml:space="preserve">63. Ремонт стационарного и переносного </w:t>
      </w:r>
      <w:proofErr w:type="spellStart"/>
      <w:r>
        <w:t>радионуклидного</w:t>
      </w:r>
      <w:proofErr w:type="spellEnd"/>
      <w:r>
        <w:t xml:space="preserve"> дефектоскопа должен проводиться после извлечения из него </w:t>
      </w:r>
      <w:proofErr w:type="spellStart"/>
      <w:r>
        <w:t>ЗРнИ</w:t>
      </w:r>
      <w:proofErr w:type="spellEnd"/>
      <w:r>
        <w:t>.</w:t>
      </w:r>
    </w:p>
    <w:p w:rsidR="00165EF9" w:rsidRDefault="000F3AD3">
      <w:pPr>
        <w:pStyle w:val="a3"/>
      </w:pPr>
      <w:r>
        <w:t xml:space="preserve">В </w:t>
      </w:r>
      <w:proofErr w:type="gramStart"/>
      <w:r>
        <w:t>случае</w:t>
      </w:r>
      <w:proofErr w:type="gramEnd"/>
      <w:r>
        <w:t xml:space="preserve"> аварийного пр</w:t>
      </w:r>
      <w:r>
        <w:t xml:space="preserve">оведения ремонтных работ на </w:t>
      </w:r>
      <w:proofErr w:type="spellStart"/>
      <w:r>
        <w:t>радионуклидном</w:t>
      </w:r>
      <w:proofErr w:type="spellEnd"/>
      <w:r>
        <w:t xml:space="preserve"> дефектоскопе с </w:t>
      </w:r>
      <w:proofErr w:type="spellStart"/>
      <w:r>
        <w:t>ЗРнИ</w:t>
      </w:r>
      <w:proofErr w:type="spellEnd"/>
      <w:r>
        <w:t xml:space="preserve"> должны применяться защитные устройства, посредством использования которых обеспечивается соблюдение основных пределов доз</w:t>
      </w:r>
      <w:r>
        <w:rPr>
          <w:vertAlign w:val="superscript"/>
        </w:rPr>
        <w:t> </w:t>
      </w:r>
      <w:hyperlink r:id="rId49" w:history="1">
        <w:r>
          <w:rPr>
            <w:vertAlign w:val="superscript"/>
          </w:rPr>
          <w:t>9</w:t>
        </w:r>
      </w:hyperlink>
      <w:r>
        <w:t>.</w:t>
      </w:r>
    </w:p>
    <w:p w:rsidR="00165EF9" w:rsidRDefault="000F3AD3">
      <w:pPr>
        <w:pStyle w:val="a3"/>
      </w:pPr>
      <w:bookmarkStart w:id="97" w:name="anchor1064"/>
      <w:bookmarkEnd w:id="97"/>
      <w:r>
        <w:t>64. Эксплуатирующей организацией, осущест</w:t>
      </w:r>
      <w:r>
        <w:t xml:space="preserve">вляющей работы по </w:t>
      </w:r>
      <w:proofErr w:type="spellStart"/>
      <w:r>
        <w:t>радионуклидной</w:t>
      </w:r>
      <w:proofErr w:type="spellEnd"/>
      <w:r>
        <w:t xml:space="preserve"> дефектоскопии с использованием переносного (передвижного) </w:t>
      </w:r>
      <w:proofErr w:type="spellStart"/>
      <w:r>
        <w:t>радионуклидного</w:t>
      </w:r>
      <w:proofErr w:type="spellEnd"/>
      <w:r>
        <w:t xml:space="preserve"> дефектоскопа, проводится радиационный контроль, предусматривающий:</w:t>
      </w:r>
    </w:p>
    <w:p w:rsidR="00165EF9" w:rsidRDefault="000F3AD3">
      <w:pPr>
        <w:pStyle w:val="a3"/>
      </w:pPr>
      <w:proofErr w:type="gramStart"/>
      <w:r>
        <w:t>измерение МАЭД ионизирующих излучений на расстоянии 1,0 м от поверхности радиацион</w:t>
      </w:r>
      <w:r>
        <w:t>ной головки переносного (передвижного) дефектоскопа (в положении хранения) - каждый раз по окончании работ и при сдаче на хранение;</w:t>
      </w:r>
      <w:proofErr w:type="gramEnd"/>
    </w:p>
    <w:p w:rsidR="00165EF9" w:rsidRDefault="000F3AD3">
      <w:pPr>
        <w:pStyle w:val="a3"/>
      </w:pPr>
      <w:r>
        <w:t xml:space="preserve">контроль эффективности радиационной защиты помещения, в котором осуществляется хранение </w:t>
      </w:r>
      <w:proofErr w:type="spellStart"/>
      <w:r>
        <w:t>радионуклидного</w:t>
      </w:r>
      <w:proofErr w:type="spellEnd"/>
      <w:r>
        <w:t xml:space="preserve"> дефектоскопа, в смеж</w:t>
      </w:r>
      <w:r>
        <w:t>ных с ним помещениях, а также в транспортном средстве, используемом для перевозки дефектоскопа - один раз в год;</w:t>
      </w:r>
    </w:p>
    <w:p w:rsidR="00165EF9" w:rsidRDefault="000F3AD3">
      <w:pPr>
        <w:pStyle w:val="a3"/>
      </w:pPr>
      <w:r>
        <w:lastRenderedPageBreak/>
        <w:t xml:space="preserve">измерение МАЭД ионизирующего излучения при работе на открытой площадке, на рабочем месте </w:t>
      </w:r>
      <w:proofErr w:type="spellStart"/>
      <w:r>
        <w:t>дефектоскописта</w:t>
      </w:r>
      <w:proofErr w:type="spellEnd"/>
      <w:r>
        <w:t xml:space="preserve"> и на границе зоны ограничения доступа </w:t>
      </w:r>
      <w:r>
        <w:t xml:space="preserve">- один раз в год, а также при изменении технологии проведения </w:t>
      </w:r>
      <w:proofErr w:type="spellStart"/>
      <w:r>
        <w:t>радионуклидной</w:t>
      </w:r>
      <w:proofErr w:type="spellEnd"/>
      <w:r>
        <w:t xml:space="preserve"> дефектоскопии;</w:t>
      </w:r>
    </w:p>
    <w:p w:rsidR="00165EF9" w:rsidRDefault="000F3AD3">
      <w:pPr>
        <w:pStyle w:val="a3"/>
      </w:pPr>
      <w:r>
        <w:t xml:space="preserve">измерение МАЭД ионизирующего излучения на рабочем месте лица, проводящего зарядку, перезарядку и ремонт </w:t>
      </w:r>
      <w:proofErr w:type="spellStart"/>
      <w:r>
        <w:t>радионуклидных</w:t>
      </w:r>
      <w:proofErr w:type="spellEnd"/>
      <w:r>
        <w:t xml:space="preserve"> дефектоскопов, - после каждого выполнения раб</w:t>
      </w:r>
      <w:r>
        <w:t xml:space="preserve">от по зарядке, перезарядке и ремонту </w:t>
      </w:r>
      <w:proofErr w:type="spellStart"/>
      <w:r>
        <w:t>радионуклидных</w:t>
      </w:r>
      <w:proofErr w:type="spellEnd"/>
      <w:r>
        <w:t xml:space="preserve"> дефектоскопов;</w:t>
      </w:r>
    </w:p>
    <w:p w:rsidR="00165EF9" w:rsidRDefault="000F3AD3">
      <w:pPr>
        <w:pStyle w:val="a3"/>
      </w:pPr>
      <w:r>
        <w:t xml:space="preserve">измерение уровней снимаемого радиоактивного загрязнения </w:t>
      </w:r>
      <w:proofErr w:type="spellStart"/>
      <w:r>
        <w:t>радионуклидных</w:t>
      </w:r>
      <w:proofErr w:type="spellEnd"/>
      <w:r>
        <w:t xml:space="preserve"> дефектоскопов, транспортных средств и контейнеров, а также пола и стен хранилищ и помещений, где осуществляются зарядк</w:t>
      </w:r>
      <w:r>
        <w:t xml:space="preserve">а, перезарядка и ремонт </w:t>
      </w:r>
      <w:proofErr w:type="spellStart"/>
      <w:r>
        <w:t>радионуклидных</w:t>
      </w:r>
      <w:proofErr w:type="spellEnd"/>
      <w:r>
        <w:t xml:space="preserve"> дефектоскопов, - один раз в квартал и каждый раз после выполнения ремонтных работ, а также работ по зарядке или перезарядке дефектоскопов;</w:t>
      </w:r>
    </w:p>
    <w:p w:rsidR="00165EF9" w:rsidRDefault="000F3AD3">
      <w:pPr>
        <w:pStyle w:val="a3"/>
      </w:pPr>
      <w:r>
        <w:t>индивидуальный дозиметрический контроль персонала, занятого на основных и вспо</w:t>
      </w:r>
      <w:r>
        <w:t xml:space="preserve">могательных операциях при выполнении работ по </w:t>
      </w:r>
      <w:proofErr w:type="spellStart"/>
      <w:r>
        <w:t>радионуклидной</w:t>
      </w:r>
      <w:proofErr w:type="spellEnd"/>
      <w:r>
        <w:t xml:space="preserve"> дефектоскопии, - постоянно с регистрацией результатов в единой системе контроля и учета индивидуальных доз облучения граждан</w:t>
      </w:r>
      <w:r>
        <w:rPr>
          <w:vertAlign w:val="superscript"/>
        </w:rPr>
        <w:t> </w:t>
      </w:r>
      <w:hyperlink r:id="rId50" w:history="1">
        <w:r>
          <w:rPr>
            <w:vertAlign w:val="superscript"/>
          </w:rPr>
          <w:t xml:space="preserve">10 </w:t>
        </w:r>
      </w:hyperlink>
      <w:r>
        <w:t>один раз в квартал.</w:t>
      </w:r>
    </w:p>
    <w:p w:rsidR="00165EF9" w:rsidRDefault="000F3AD3">
      <w:pPr>
        <w:pStyle w:val="a3"/>
      </w:pPr>
      <w:bookmarkStart w:id="98" w:name="anchor1065"/>
      <w:bookmarkEnd w:id="98"/>
      <w:r>
        <w:t xml:space="preserve">65. </w:t>
      </w:r>
      <w:r>
        <w:t xml:space="preserve">Эксплуатирующая организация, осуществляющая </w:t>
      </w:r>
      <w:proofErr w:type="spellStart"/>
      <w:r>
        <w:t>радионуклидную</w:t>
      </w:r>
      <w:proofErr w:type="spellEnd"/>
      <w:r>
        <w:t xml:space="preserve"> дефектоскопию с использованием стационарного </w:t>
      </w:r>
      <w:proofErr w:type="spellStart"/>
      <w:r>
        <w:t>радионуклидного</w:t>
      </w:r>
      <w:proofErr w:type="spellEnd"/>
      <w:r>
        <w:t xml:space="preserve"> дефектоскопа, должна проводить радиационный контроль, предусматривающий:</w:t>
      </w:r>
    </w:p>
    <w:p w:rsidR="00165EF9" w:rsidRDefault="000F3AD3">
      <w:pPr>
        <w:pStyle w:val="a3"/>
      </w:pPr>
      <w:r>
        <w:t xml:space="preserve">измерение МАЭД ионизирующего излучения при рабочем положении </w:t>
      </w:r>
      <w:proofErr w:type="spellStart"/>
      <w:r>
        <w:t>ЗР</w:t>
      </w:r>
      <w:r>
        <w:t>нИ</w:t>
      </w:r>
      <w:proofErr w:type="spellEnd"/>
      <w:r>
        <w:t xml:space="preserve"> в помещениях, смежных с помещением, в котором проводится </w:t>
      </w:r>
      <w:proofErr w:type="spellStart"/>
      <w:r>
        <w:t>радионуклидная</w:t>
      </w:r>
      <w:proofErr w:type="spellEnd"/>
      <w:r>
        <w:t xml:space="preserve"> дефектоскопия, - один раз в год, а также каждый раз после выполнения ремонтных работ или работ по зарядке или перезарядке дефектоскопа;</w:t>
      </w:r>
    </w:p>
    <w:p w:rsidR="00165EF9" w:rsidRDefault="000F3AD3">
      <w:pPr>
        <w:pStyle w:val="a3"/>
      </w:pPr>
      <w:r>
        <w:t>измерение уровней снимаемого радиоактивного з</w:t>
      </w:r>
      <w:r>
        <w:t xml:space="preserve">агрязнения поверхности </w:t>
      </w:r>
      <w:proofErr w:type="spellStart"/>
      <w:r>
        <w:t>радионуклидного</w:t>
      </w:r>
      <w:proofErr w:type="spellEnd"/>
      <w:r>
        <w:t xml:space="preserve"> дефектоскопа, помещения, в котором он установлен, и вспомогательного оборудования - один раз в год, каждый раз после выполнения ремонтных работ или работ по зарядке или перезарядке дефектоскопов;</w:t>
      </w:r>
    </w:p>
    <w:p w:rsidR="00165EF9" w:rsidRDefault="000F3AD3">
      <w:pPr>
        <w:pStyle w:val="a3"/>
      </w:pPr>
      <w:r>
        <w:t>измерение МАЭД ионизи</w:t>
      </w:r>
      <w:r>
        <w:t xml:space="preserve">рующего излучения при выполнении ремонтных работ, а также при зарядке и перезарядке </w:t>
      </w:r>
      <w:proofErr w:type="spellStart"/>
      <w:r>
        <w:t>радионуклидного</w:t>
      </w:r>
      <w:proofErr w:type="spellEnd"/>
      <w:r>
        <w:t xml:space="preserve"> дефектоскопа на рабочем месте персонала, проводящего эти работы, - каждый раз при выполнении работ;</w:t>
      </w:r>
    </w:p>
    <w:p w:rsidR="00165EF9" w:rsidRDefault="000F3AD3">
      <w:pPr>
        <w:pStyle w:val="a3"/>
      </w:pPr>
      <w:r>
        <w:t>индивидуальный дозиметрический контроль персонала группы</w:t>
      </w:r>
      <w:r>
        <w:t xml:space="preserve"> А - постоянно;</w:t>
      </w:r>
    </w:p>
    <w:p w:rsidR="00165EF9" w:rsidRDefault="000F3AD3">
      <w:pPr>
        <w:pStyle w:val="a3"/>
      </w:pPr>
      <w:r>
        <w:t>проверку исправности систем блокировок и сигнализации - каждый раз перед началом работы.</w:t>
      </w:r>
    </w:p>
    <w:p w:rsidR="00165EF9" w:rsidRDefault="000F3AD3">
      <w:pPr>
        <w:pStyle w:val="a3"/>
      </w:pPr>
      <w:bookmarkStart w:id="99" w:name="anchor1066"/>
      <w:bookmarkEnd w:id="99"/>
      <w:r>
        <w:t xml:space="preserve">66. Организацией, осуществляющей работы по зарядке или перезарядке </w:t>
      </w:r>
      <w:proofErr w:type="spellStart"/>
      <w:r>
        <w:t>радионуклидного</w:t>
      </w:r>
      <w:proofErr w:type="spellEnd"/>
      <w:r>
        <w:t xml:space="preserve"> дефектоскопа, проводится радиационный контроль, предусматривающий:</w:t>
      </w:r>
    </w:p>
    <w:p w:rsidR="00165EF9" w:rsidRDefault="000F3AD3">
      <w:pPr>
        <w:pStyle w:val="a3"/>
      </w:pPr>
      <w:r>
        <w:t>к</w:t>
      </w:r>
      <w:r>
        <w:t xml:space="preserve">онтроль снимаемого радиоактивного загрязнения внутренних и наружных поверхностей дефектоскопа после извлечения </w:t>
      </w:r>
      <w:proofErr w:type="spellStart"/>
      <w:r>
        <w:t>ЗРнИ</w:t>
      </w:r>
      <w:proofErr w:type="spellEnd"/>
      <w:r>
        <w:t xml:space="preserve"> из защитного блока </w:t>
      </w:r>
      <w:proofErr w:type="spellStart"/>
      <w:r>
        <w:t>радионуклидного</w:t>
      </w:r>
      <w:proofErr w:type="spellEnd"/>
      <w:r>
        <w:t xml:space="preserve"> дефектоскопа;</w:t>
      </w:r>
    </w:p>
    <w:p w:rsidR="00165EF9" w:rsidRDefault="000F3AD3">
      <w:pPr>
        <w:pStyle w:val="a3"/>
      </w:pPr>
      <w:r>
        <w:t xml:space="preserve">измерение МАЭД ионизирующего излучения дефектоскопа после его зарядки </w:t>
      </w:r>
      <w:proofErr w:type="spellStart"/>
      <w:r>
        <w:t>ЗРнИ</w:t>
      </w:r>
      <w:proofErr w:type="spellEnd"/>
      <w:r>
        <w:t>:</w:t>
      </w:r>
    </w:p>
    <w:p w:rsidR="00165EF9" w:rsidRDefault="000F3AD3">
      <w:pPr>
        <w:pStyle w:val="a3"/>
      </w:pPr>
      <w:r>
        <w:t>для переносного</w:t>
      </w:r>
      <w:r>
        <w:t xml:space="preserve"> </w:t>
      </w:r>
      <w:proofErr w:type="spellStart"/>
      <w:r>
        <w:t>радионуклидного</w:t>
      </w:r>
      <w:proofErr w:type="spellEnd"/>
      <w:r>
        <w:t xml:space="preserve"> дефектоскопа - на расстоянии 1,0 м от поверхности защитного блока (радиационной головки) дефектоскопа;</w:t>
      </w:r>
    </w:p>
    <w:p w:rsidR="00165EF9" w:rsidRDefault="000F3AD3">
      <w:pPr>
        <w:pStyle w:val="a3"/>
      </w:pPr>
      <w:r>
        <w:t xml:space="preserve">для стационарного </w:t>
      </w:r>
      <w:proofErr w:type="spellStart"/>
      <w:r>
        <w:t>радионуклидного</w:t>
      </w:r>
      <w:proofErr w:type="spellEnd"/>
      <w:r>
        <w:t xml:space="preserve"> дефектоскопа - в помещениях, смежных с помещением, в котором размещен дефектоскоп.</w:t>
      </w:r>
    </w:p>
    <w:p w:rsidR="00165EF9" w:rsidRDefault="000F3AD3">
      <w:pPr>
        <w:pStyle w:val="a3"/>
      </w:pPr>
      <w:bookmarkStart w:id="100" w:name="anchor1067"/>
      <w:bookmarkEnd w:id="100"/>
      <w:r>
        <w:t>67. Работы с перено</w:t>
      </w:r>
      <w:r>
        <w:t xml:space="preserve">сными </w:t>
      </w:r>
      <w:proofErr w:type="spellStart"/>
      <w:r>
        <w:t>радионуклидными</w:t>
      </w:r>
      <w:proofErr w:type="spellEnd"/>
      <w:r>
        <w:t xml:space="preserve"> дефектоскопами должны проводиться не менее чем двумя лицами, отнесенными к персоналу группы А, одно из которых должно осуществлять управление дефектоскопом, а второе - обеспечивать отсутствие лиц, не связанных с проведением этих работ</w:t>
      </w:r>
      <w:r>
        <w:t>, в зоне ограничения доступа.</w:t>
      </w:r>
    </w:p>
    <w:p w:rsidR="00165EF9" w:rsidRDefault="000F3AD3">
      <w:pPr>
        <w:pStyle w:val="a3"/>
      </w:pPr>
      <w:bookmarkStart w:id="101" w:name="anchor1068"/>
      <w:bookmarkEnd w:id="101"/>
      <w:r>
        <w:t xml:space="preserve">68. Персонал, проводящий работы с передвижным (переносным) </w:t>
      </w:r>
      <w:proofErr w:type="spellStart"/>
      <w:r>
        <w:t>радионуклидным</w:t>
      </w:r>
      <w:proofErr w:type="spellEnd"/>
      <w:r>
        <w:t xml:space="preserve"> дефектоскопом, должен обеспечиваться двумя индивидуальными дозиметрами: </w:t>
      </w:r>
      <w:proofErr w:type="spellStart"/>
      <w:r>
        <w:t>прямопоказывающим</w:t>
      </w:r>
      <w:proofErr w:type="spellEnd"/>
      <w:r>
        <w:t xml:space="preserve"> с сигнализацией превышения установленного порога по МАЭД или п</w:t>
      </w:r>
      <w:r>
        <w:t>о дозе и накопительным.</w:t>
      </w:r>
    </w:p>
    <w:p w:rsidR="00165EF9" w:rsidRDefault="000F3AD3">
      <w:pPr>
        <w:pStyle w:val="a3"/>
      </w:pPr>
      <w:bookmarkStart w:id="102" w:name="anchor1069"/>
      <w:bookmarkEnd w:id="102"/>
      <w:r>
        <w:t xml:space="preserve">69. В </w:t>
      </w:r>
      <w:proofErr w:type="gramStart"/>
      <w:r>
        <w:t>случае</w:t>
      </w:r>
      <w:proofErr w:type="gramEnd"/>
      <w:r>
        <w:t xml:space="preserve"> обнаружения при проведении радиационного контроля несоответствия результатов измерений требованиям </w:t>
      </w:r>
      <w:hyperlink r:id="rId51" w:history="1">
        <w:r>
          <w:t>пунктов 37</w:t>
        </w:r>
      </w:hyperlink>
      <w:r>
        <w:t xml:space="preserve">, </w:t>
      </w:r>
      <w:hyperlink r:id="rId52" w:history="1">
        <w:r>
          <w:t>55-57</w:t>
        </w:r>
      </w:hyperlink>
      <w:r>
        <w:t xml:space="preserve"> Правил (для переносных </w:t>
      </w:r>
      <w:proofErr w:type="spellStart"/>
      <w:r>
        <w:t>радионуклидных</w:t>
      </w:r>
      <w:proofErr w:type="spellEnd"/>
      <w:r>
        <w:t xml:space="preserve"> </w:t>
      </w:r>
      <w:r>
        <w:lastRenderedPageBreak/>
        <w:t>дефект</w:t>
      </w:r>
      <w:r>
        <w:t xml:space="preserve">оскопов) или пунктов 37, </w:t>
      </w:r>
      <w:hyperlink r:id="rId53" w:history="1">
        <w:r>
          <w:t>39</w:t>
        </w:r>
      </w:hyperlink>
      <w:r>
        <w:t xml:space="preserve"> Правил (для стационарных </w:t>
      </w:r>
      <w:proofErr w:type="spellStart"/>
      <w:r>
        <w:t>радионуклидных</w:t>
      </w:r>
      <w:proofErr w:type="spellEnd"/>
      <w:r>
        <w:t xml:space="preserve"> дефектоскопов), работа с </w:t>
      </w:r>
      <w:proofErr w:type="spellStart"/>
      <w:r>
        <w:t>радионуклидным</w:t>
      </w:r>
      <w:proofErr w:type="spellEnd"/>
      <w:r>
        <w:t xml:space="preserve"> дефектоскопом запрещается до устранения причин выявленного несоответствия.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103" w:name="anchor1400"/>
      <w:bookmarkEnd w:id="103"/>
      <w:r>
        <w:t>IV. Требования к обеспечению радиационной б</w:t>
      </w:r>
      <w:r>
        <w:t>езопасности при рентгеновской дефектоскопии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104" w:name="anchor1070"/>
      <w:bookmarkEnd w:id="104"/>
      <w:r>
        <w:t>70. Эксплуатация стационарного рентгеновского дефектоскопа должна осуществляться в специальной защитной камере в условиях, исключающих доступ внутрь нее персонала и населения при работе рентгеновского дефектоско</w:t>
      </w:r>
      <w:r>
        <w:t xml:space="preserve">па и обеспечивающих радиационную защиту смежных к ней помещений и прилегающей территории. Конструкция радиационной защиты должна обеспечивать годовые эффективные дозы облучения персонала и населения не </w:t>
      </w:r>
      <w:proofErr w:type="gramStart"/>
      <w:r>
        <w:t>более основных</w:t>
      </w:r>
      <w:proofErr w:type="gramEnd"/>
      <w:r>
        <w:t xml:space="preserve"> пределов доз</w:t>
      </w:r>
      <w:r>
        <w:rPr>
          <w:vertAlign w:val="superscript"/>
        </w:rPr>
        <w:t> </w:t>
      </w:r>
      <w:hyperlink r:id="rId54" w:history="1">
        <w:r>
          <w:rPr>
            <w:vertAlign w:val="superscript"/>
          </w:rPr>
          <w:t>11</w:t>
        </w:r>
      </w:hyperlink>
      <w:r>
        <w:t>.</w:t>
      </w:r>
    </w:p>
    <w:p w:rsidR="00165EF9" w:rsidRDefault="000F3AD3">
      <w:pPr>
        <w:pStyle w:val="a3"/>
      </w:pPr>
      <w:bookmarkStart w:id="105" w:name="anchor1071"/>
      <w:bookmarkEnd w:id="105"/>
      <w:r>
        <w:t>71. Переносной рентгеновский дефектоскоп должен оснащаться коллиматорами, диафрагмами или тубусами, формирующими направленный расходящийся пучок излучения в виде конуса с заданным углом раствора для фронтального просвечивания, либо кольцевой расходящ</w:t>
      </w:r>
      <w:r>
        <w:t>ийся пучок излучения с заданным углом раствора для панорамного просвечивания.</w:t>
      </w:r>
    </w:p>
    <w:p w:rsidR="00165EF9" w:rsidRDefault="000F3AD3">
      <w:pPr>
        <w:pStyle w:val="a3"/>
      </w:pPr>
      <w:bookmarkStart w:id="106" w:name="anchor1072"/>
      <w:bookmarkEnd w:id="106"/>
      <w:r>
        <w:t>72. При организации и проведении работ с переносным рентгеновским дефектоскопом в нестационарных условиях персонал группы А, осуществляющий управление таким дефектоскопом, должен</w:t>
      </w:r>
      <w:r>
        <w:t xml:space="preserve"> находиться на расстоянии, при котором за рабочую смену </w:t>
      </w:r>
      <w:proofErr w:type="gramStart"/>
      <w:r>
        <w:t>средняя</w:t>
      </w:r>
      <w:proofErr w:type="gramEnd"/>
      <w:r>
        <w:t xml:space="preserve"> МАЭД рентгеновского излучения не превышает 12 </w:t>
      </w:r>
      <w:proofErr w:type="spellStart"/>
      <w:r>
        <w:t>мкЗв</w:t>
      </w:r>
      <w:proofErr w:type="spellEnd"/>
      <w:r>
        <w:t>/ч (далее - безопасное расстояние).</w:t>
      </w:r>
    </w:p>
    <w:p w:rsidR="00165EF9" w:rsidRDefault="000F3AD3">
      <w:pPr>
        <w:pStyle w:val="a3"/>
      </w:pPr>
      <w:r>
        <w:t>Лица, не отнесенные к персоналу групп А и</w:t>
      </w:r>
      <w:proofErr w:type="gramStart"/>
      <w:r>
        <w:t xml:space="preserve"> Б</w:t>
      </w:r>
      <w:proofErr w:type="gramEnd"/>
      <w:r>
        <w:t>, должны находиться на расстоянии, при котором за рабочую смену</w:t>
      </w:r>
      <w:r>
        <w:t xml:space="preserve"> средняя МАЭД рентгеновского излучения не превышает 1,0 </w:t>
      </w:r>
      <w:proofErr w:type="spellStart"/>
      <w:r>
        <w:t>мкЗв</w:t>
      </w:r>
      <w:proofErr w:type="spellEnd"/>
      <w:r>
        <w:t>/ч (далее - зона ограничения доступа).</w:t>
      </w:r>
    </w:p>
    <w:p w:rsidR="00165EF9" w:rsidRDefault="000F3AD3">
      <w:pPr>
        <w:pStyle w:val="a3"/>
      </w:pPr>
      <w:r>
        <w:t>Безопасное расстояние и зона ограничения доступа определяются в соответствии с технической документацией на дефектоскоп.</w:t>
      </w:r>
    </w:p>
    <w:p w:rsidR="00165EF9" w:rsidRDefault="000F3AD3">
      <w:pPr>
        <w:pStyle w:val="a3"/>
      </w:pPr>
      <w:r>
        <w:t>Среднее за рабочую смену значение МА</w:t>
      </w:r>
      <w:r>
        <w:t>ЭД рентгеновского излучения переносного рентгеновского дефектоскопа необходимо определять в соответствии с максимально возможным временем его работы в режиме излучения в соответствии с техническими характеристиками рентгеновского дефектоскопа.</w:t>
      </w:r>
    </w:p>
    <w:p w:rsidR="00165EF9" w:rsidRDefault="000F3AD3">
      <w:pPr>
        <w:pStyle w:val="a3"/>
      </w:pPr>
      <w:bookmarkStart w:id="107" w:name="anchor1073"/>
      <w:bookmarkEnd w:id="107"/>
      <w:r>
        <w:t>73. При эксп</w:t>
      </w:r>
      <w:r>
        <w:t>луатации используется рентгеновский дефектоскоп, оснащенный системами блокировки и сигнализации.</w:t>
      </w:r>
    </w:p>
    <w:p w:rsidR="00165EF9" w:rsidRDefault="000F3AD3">
      <w:pPr>
        <w:pStyle w:val="a3"/>
      </w:pPr>
      <w:bookmarkStart w:id="108" w:name="anchor1074"/>
      <w:bookmarkEnd w:id="108"/>
      <w:r>
        <w:t xml:space="preserve">74. </w:t>
      </w:r>
      <w:proofErr w:type="gramStart"/>
      <w:r>
        <w:t>При эксплуатации рентгеновского дефектоскопа, имеющего в составе встроенную радиационную защиту, состоящую из отдельных съемных защитных блоков, должна быт</w:t>
      </w:r>
      <w:r>
        <w:t>ь предусмотрена система блокировки, исключающая возможность его включения или автоматического отключения в случае удаления либо неправильной установки любого съемного защитного блока.</w:t>
      </w:r>
      <w:proofErr w:type="gramEnd"/>
    </w:p>
    <w:p w:rsidR="00165EF9" w:rsidRDefault="000F3AD3">
      <w:pPr>
        <w:pStyle w:val="a3"/>
      </w:pPr>
      <w:bookmarkStart w:id="109" w:name="anchor1075"/>
      <w:bookmarkEnd w:id="109"/>
      <w:r>
        <w:t xml:space="preserve">75. Рентгеновский дефектоскоп должен быть оснащен замковым или кодовым </w:t>
      </w:r>
      <w:r>
        <w:t>устройством, исключающим возможность его включения без использования специального ключа или ввода специального кода.</w:t>
      </w:r>
    </w:p>
    <w:p w:rsidR="00165EF9" w:rsidRDefault="000F3AD3">
      <w:pPr>
        <w:pStyle w:val="a3"/>
      </w:pPr>
      <w:bookmarkStart w:id="110" w:name="anchor1076"/>
      <w:bookmarkEnd w:id="110"/>
      <w:r>
        <w:t xml:space="preserve">76. Управление </w:t>
      </w:r>
      <w:proofErr w:type="gramStart"/>
      <w:r>
        <w:t>стационарными</w:t>
      </w:r>
      <w:proofErr w:type="gramEnd"/>
      <w:r>
        <w:t xml:space="preserve"> рентгеновским дефектоскопом должно производиться из пультовой, в которой при работе рентгеновского дефектоскоп</w:t>
      </w:r>
      <w:r>
        <w:t>а запрещается нахождение иных лиц, не отнесенных к персоналу группы А.</w:t>
      </w:r>
    </w:p>
    <w:p w:rsidR="00165EF9" w:rsidRDefault="000F3AD3">
      <w:pPr>
        <w:pStyle w:val="a3"/>
      </w:pPr>
      <w:bookmarkStart w:id="111" w:name="anchor1077"/>
      <w:bookmarkEnd w:id="111"/>
      <w:r>
        <w:t>77. На пульте управления рентгеновским дефектоскопом должна быть установлена световая сигнализация, загорающаяся при включении генерации рентгеновского излучения и гаснущая после ее вык</w:t>
      </w:r>
      <w:r>
        <w:t>лючения.</w:t>
      </w:r>
    </w:p>
    <w:p w:rsidR="00165EF9" w:rsidRDefault="000F3AD3">
      <w:pPr>
        <w:pStyle w:val="a3"/>
      </w:pPr>
      <w:bookmarkStart w:id="112" w:name="anchor1078"/>
      <w:bookmarkEnd w:id="112"/>
      <w:r>
        <w:t>78. Запрещается включение рентгеновского дефектоскопа при неисправности его систем блокировки и (или) сигнализации.</w:t>
      </w:r>
    </w:p>
    <w:p w:rsidR="00165EF9" w:rsidRDefault="000F3AD3">
      <w:pPr>
        <w:pStyle w:val="a3"/>
      </w:pPr>
      <w:bookmarkStart w:id="113" w:name="anchor1079"/>
      <w:bookmarkEnd w:id="113"/>
      <w:r>
        <w:t>79. При эксплуатации рентгеновских дефектоскопов в стационарных условиях в защитных камерах, расположенных в производственных помещ</w:t>
      </w:r>
      <w:r>
        <w:t xml:space="preserve">ениях, МАЭД рентгеновского излучения в </w:t>
      </w:r>
      <w:r>
        <w:lastRenderedPageBreak/>
        <w:t>любой доступной точке на расстоянии 0,1 м от внешней поверхности камеры не должна превышать 2,5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14" w:name="anchor1080"/>
      <w:bookmarkEnd w:id="114"/>
      <w:r>
        <w:t>80. При проведении рентгеновской дефектоскопии в защитной камере без защитного потолочного перекрытия МАЭД рентге</w:t>
      </w:r>
      <w:r>
        <w:t>новского излучения на постоянных рабочих местах персонала группы</w:t>
      </w:r>
      <w:proofErr w:type="gramStart"/>
      <w:r>
        <w:t xml:space="preserve"> Б</w:t>
      </w:r>
      <w:proofErr w:type="gramEnd"/>
      <w:r>
        <w:t xml:space="preserve"> не должна превышать 2,5 </w:t>
      </w:r>
      <w:proofErr w:type="spellStart"/>
      <w:r>
        <w:t>мкЗв</w:t>
      </w:r>
      <w:proofErr w:type="spellEnd"/>
      <w:r>
        <w:t>/ч, а на постоянных рабочих местах лиц, не отнесенных к персоналу группы А или Б, - 0,5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15" w:name="anchor1081"/>
      <w:bookmarkEnd w:id="115"/>
      <w:r>
        <w:t xml:space="preserve">81. Защитное смотровое окно (в случае его устройства) </w:t>
      </w:r>
      <w:proofErr w:type="gramStart"/>
      <w:r>
        <w:t>из</w:t>
      </w:r>
      <w:proofErr w:type="gramEnd"/>
      <w:r>
        <w:t xml:space="preserve"> </w:t>
      </w:r>
      <w:proofErr w:type="gramStart"/>
      <w:r>
        <w:t>пультово</w:t>
      </w:r>
      <w:r>
        <w:t>й</w:t>
      </w:r>
      <w:proofErr w:type="gramEnd"/>
      <w:r>
        <w:t xml:space="preserve"> в защитную камеру размещается вне прямого пучка излучения.</w:t>
      </w:r>
    </w:p>
    <w:p w:rsidR="00165EF9" w:rsidRDefault="000F3AD3">
      <w:pPr>
        <w:pStyle w:val="a3"/>
      </w:pPr>
      <w:bookmarkStart w:id="116" w:name="anchor1082"/>
      <w:bookmarkEnd w:id="116"/>
      <w:r>
        <w:t>82. При работе рентгеновского дефектоскопа МАЭД рентгеновского излучения на расстоянии 0,1 м от наружной поверхности защитного смотрового окна не должна превышать 20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17" w:name="anchor1083"/>
      <w:bookmarkEnd w:id="117"/>
      <w:r>
        <w:t>83. Включение рентген</w:t>
      </w:r>
      <w:r>
        <w:t>овского дефектоскопа должно осуществляться с пульта управления после закрытия двери защитной камеры.</w:t>
      </w:r>
    </w:p>
    <w:p w:rsidR="00165EF9" w:rsidRDefault="000F3AD3">
      <w:pPr>
        <w:pStyle w:val="a3"/>
      </w:pPr>
      <w:bookmarkStart w:id="118" w:name="anchor1084"/>
      <w:bookmarkEnd w:id="118"/>
      <w:r>
        <w:t>84. Дверь защитной камеры должна быть оборудована системой блокировки, обеспечивающей прекращение генерации рентгеновского излучения при открывании двери в</w:t>
      </w:r>
      <w:r>
        <w:t xml:space="preserve"> защитную камеру.</w:t>
      </w:r>
    </w:p>
    <w:p w:rsidR="00165EF9" w:rsidRDefault="000F3AD3">
      <w:pPr>
        <w:pStyle w:val="a3"/>
      </w:pPr>
      <w:bookmarkStart w:id="119" w:name="anchor1085"/>
      <w:bookmarkEnd w:id="119"/>
      <w:r>
        <w:t>85. Система блокировки двери защитной камеры должна исключать возможность ее открытия снаружи при работе рентгеновского дефектоскопа и не препятствовать ее открытию изнутри с одновременным выключением дефектоскопа.</w:t>
      </w:r>
    </w:p>
    <w:p w:rsidR="00165EF9" w:rsidRDefault="000F3AD3">
      <w:pPr>
        <w:pStyle w:val="a3"/>
      </w:pPr>
      <w:bookmarkStart w:id="120" w:name="anchor1086"/>
      <w:bookmarkEnd w:id="120"/>
      <w:r>
        <w:t>86. При эксплуатации ре</w:t>
      </w:r>
      <w:r>
        <w:t>нтгеновского дефектоскопа в защитной камере предусматриваются:</w:t>
      </w:r>
    </w:p>
    <w:p w:rsidR="00165EF9" w:rsidRDefault="000F3AD3">
      <w:pPr>
        <w:pStyle w:val="a3"/>
      </w:pPr>
      <w:r>
        <w:t>устройство для аварийного отключения рентгеновского дефектоскопа;</w:t>
      </w:r>
    </w:p>
    <w:p w:rsidR="00165EF9" w:rsidRDefault="000F3AD3">
      <w:pPr>
        <w:pStyle w:val="a3"/>
      </w:pPr>
      <w:r>
        <w:t xml:space="preserve">звуковая и (или) световая сигнализация, предупреждающая о необходимости покинуть камеру перед включением рентгеновского </w:t>
      </w:r>
      <w:r>
        <w:t>дефектоскопа.</w:t>
      </w:r>
    </w:p>
    <w:p w:rsidR="00165EF9" w:rsidRDefault="000F3AD3">
      <w:pPr>
        <w:pStyle w:val="a3"/>
      </w:pPr>
      <w:bookmarkStart w:id="121" w:name="anchor1087"/>
      <w:bookmarkEnd w:id="121"/>
      <w:r>
        <w:t>87. Над входом в защитную камеру должно быть установлено световое табло с предупреждающей надписью, загорающейся при включении рентгеновского дефектоскопа.</w:t>
      </w:r>
    </w:p>
    <w:p w:rsidR="00165EF9" w:rsidRDefault="000F3AD3">
      <w:pPr>
        <w:pStyle w:val="a3"/>
      </w:pPr>
      <w:bookmarkStart w:id="122" w:name="anchor1088"/>
      <w:bookmarkEnd w:id="122"/>
      <w:r>
        <w:t xml:space="preserve">88. При работе с установкой для рентгеновской дефектоскопии, оборудованной конвейером </w:t>
      </w:r>
      <w:r>
        <w:t>или другим устройством для подачи деталей на просвечивание через проем в защите должна исключаться возможность попадания персонала и населения в зону контроля через такой проем во время работы рентгеновского дефектоскопа.</w:t>
      </w:r>
    </w:p>
    <w:p w:rsidR="00165EF9" w:rsidRDefault="000F3AD3">
      <w:pPr>
        <w:pStyle w:val="a3"/>
      </w:pPr>
      <w:bookmarkStart w:id="123" w:name="anchor1089"/>
      <w:bookmarkEnd w:id="123"/>
      <w:r>
        <w:t>89. При проведении работ по рентге</w:t>
      </w:r>
      <w:r>
        <w:t>новской дефектоскопии в нестационарных условиях с использованием переносных или передвижных рентгеновских дефектоскопов вне защитных камер и специальных помещений, должны выполняться следующие требования:</w:t>
      </w:r>
    </w:p>
    <w:p w:rsidR="00165EF9" w:rsidRDefault="000F3AD3">
      <w:pPr>
        <w:pStyle w:val="a3"/>
      </w:pPr>
      <w:proofErr w:type="gramStart"/>
      <w:r>
        <w:t>рабочее место персонала, осуществляющего управление</w:t>
      </w:r>
      <w:r>
        <w:t xml:space="preserve"> дефектоскопом, располагается на безопасном расстоянии или за защитной конструкцией, обеспечивая среднюю за рабочую смену МАЭД рентгеновского излучения на рабочем месте не более 12 </w:t>
      </w:r>
      <w:proofErr w:type="spellStart"/>
      <w:r>
        <w:t>мкЗв</w:t>
      </w:r>
      <w:proofErr w:type="spellEnd"/>
      <w:r>
        <w:t>/ч;</w:t>
      </w:r>
      <w:proofErr w:type="gramEnd"/>
    </w:p>
    <w:p w:rsidR="00165EF9" w:rsidRDefault="000F3AD3">
      <w:pPr>
        <w:pStyle w:val="a3"/>
      </w:pPr>
      <w:r>
        <w:t>должна быть организована зона ограничения доступа, за пределами кот</w:t>
      </w:r>
      <w:r>
        <w:t>орой средняя за рабочую смену МАЭД рентгеновского излучения не может превышать 1,0 </w:t>
      </w:r>
      <w:proofErr w:type="spellStart"/>
      <w:r>
        <w:t>мкЗв</w:t>
      </w:r>
      <w:proofErr w:type="spellEnd"/>
      <w:r>
        <w:t>/ч, в которой не допускается нахождение лиц, не связанных с проведением этих работ;</w:t>
      </w:r>
    </w:p>
    <w:p w:rsidR="00165EF9" w:rsidRDefault="000F3AD3">
      <w:pPr>
        <w:pStyle w:val="a3"/>
      </w:pPr>
      <w:r>
        <w:t>работы должны проводиться не менее чем двумя лицами, отнесенными к персоналу группы А</w:t>
      </w:r>
      <w:r>
        <w:t xml:space="preserve">, одно из которых должно осуществлять управление дефектоскопом, а второе - обеспечивать </w:t>
      </w:r>
      <w:proofErr w:type="gramStart"/>
      <w:r>
        <w:t>контроль за</w:t>
      </w:r>
      <w:proofErr w:type="gramEnd"/>
      <w:r>
        <w:t xml:space="preserve"> отсутствием в зоне ограничения доступа лиц, не связанных с выполнением этих работ.</w:t>
      </w:r>
    </w:p>
    <w:p w:rsidR="00165EF9" w:rsidRDefault="000F3AD3">
      <w:pPr>
        <w:pStyle w:val="a3"/>
      </w:pPr>
      <w:bookmarkStart w:id="124" w:name="anchor1090"/>
      <w:bookmarkEnd w:id="124"/>
      <w:r>
        <w:t xml:space="preserve">90. При проведении работ по рентгеновской дефектоскопии за рабочую смену </w:t>
      </w:r>
      <w:r>
        <w:t>средняя МАЭД рентгеновского излучения в помещениях, смежных с помещением, в котором проводятся работы, не должна превышать:</w:t>
      </w:r>
    </w:p>
    <w:p w:rsidR="00165EF9" w:rsidRDefault="000F3AD3">
      <w:pPr>
        <w:pStyle w:val="a3"/>
      </w:pPr>
      <w:r>
        <w:t>12 </w:t>
      </w:r>
      <w:proofErr w:type="spellStart"/>
      <w:r>
        <w:t>мкЗв</w:t>
      </w:r>
      <w:proofErr w:type="spellEnd"/>
      <w:r>
        <w:t>/ч - в помещениях, имеющих постоянные рабочие места персонала группы А;</w:t>
      </w:r>
    </w:p>
    <w:p w:rsidR="00165EF9" w:rsidRDefault="000F3AD3">
      <w:pPr>
        <w:pStyle w:val="a3"/>
      </w:pPr>
      <w:r>
        <w:t>2,5 </w:t>
      </w:r>
      <w:proofErr w:type="spellStart"/>
      <w:r>
        <w:t>мкЗв</w:t>
      </w:r>
      <w:proofErr w:type="spellEnd"/>
      <w:r>
        <w:t>/ч - в помещениях, имеющих постоянные рабочие</w:t>
      </w:r>
      <w:r>
        <w:t xml:space="preserve"> места персонала группы</w:t>
      </w:r>
      <w:proofErr w:type="gramStart"/>
      <w:r>
        <w:t xml:space="preserve"> Б</w:t>
      </w:r>
      <w:proofErr w:type="gramEnd"/>
      <w:r>
        <w:t>;</w:t>
      </w:r>
    </w:p>
    <w:p w:rsidR="00165EF9" w:rsidRDefault="000F3AD3">
      <w:pPr>
        <w:pStyle w:val="a3"/>
      </w:pPr>
      <w:r>
        <w:t>0,5 </w:t>
      </w:r>
      <w:proofErr w:type="spellStart"/>
      <w:r>
        <w:t>мкЗв</w:t>
      </w:r>
      <w:proofErr w:type="spellEnd"/>
      <w:r>
        <w:t>/ч - в помещениях, имеющих постоянные рабочие места работников, не отнесенных к персоналу групп А и Б.</w:t>
      </w:r>
    </w:p>
    <w:p w:rsidR="00165EF9" w:rsidRDefault="000F3AD3">
      <w:pPr>
        <w:pStyle w:val="a3"/>
      </w:pPr>
      <w:bookmarkStart w:id="125" w:name="anchor1091"/>
      <w:bookmarkEnd w:id="125"/>
      <w:r>
        <w:t>91. При проведении работ по рентгеновской дефектоскопии вне защитной камеры эксплуатирующей организацией проводится ра</w:t>
      </w:r>
      <w:r>
        <w:t>диационный контроль, предусматривающий:</w:t>
      </w:r>
    </w:p>
    <w:p w:rsidR="00165EF9" w:rsidRDefault="000F3AD3">
      <w:pPr>
        <w:pStyle w:val="a3"/>
      </w:pPr>
      <w:r>
        <w:t>контроль защитных свойств защитных устройств (ширм, экранов, коллиматоров) - два раза в год и при обнаружении в них видимых повреждений;</w:t>
      </w:r>
    </w:p>
    <w:p w:rsidR="00165EF9" w:rsidRDefault="000F3AD3">
      <w:pPr>
        <w:pStyle w:val="a3"/>
      </w:pPr>
      <w:r>
        <w:lastRenderedPageBreak/>
        <w:t>определение размеров зоны ограничения доступа и безопасного расстояния для перс</w:t>
      </w:r>
      <w:r>
        <w:t>онала группы А - один раз в год для каждого используемого дефектоскопа, а также каждый раз при изменении условий проведения дефектоскопии;</w:t>
      </w:r>
    </w:p>
    <w:p w:rsidR="00165EF9" w:rsidRDefault="000F3AD3">
      <w:pPr>
        <w:pStyle w:val="a3"/>
      </w:pPr>
      <w:r>
        <w:t>измерение МАЭД рентгеновского излучения в смежных помещениях и на рабочих местах при проведении работ по дефектоскопи</w:t>
      </w:r>
      <w:r>
        <w:t>и в производственных помещениях - один раз в год, а также каждый раз при изменении условий проведения дефектоскопии.</w:t>
      </w:r>
    </w:p>
    <w:p w:rsidR="00165EF9" w:rsidRDefault="000F3AD3">
      <w:pPr>
        <w:pStyle w:val="a3"/>
      </w:pPr>
      <w:bookmarkStart w:id="126" w:name="anchor1092"/>
      <w:bookmarkEnd w:id="126"/>
      <w:r>
        <w:t>92. При осуществлении работ с рентгеновскими дефектоскопами, размещенными в защитных камерах, эксплуатирующей организацией проводится радиа</w:t>
      </w:r>
      <w:r>
        <w:t>ционный контроль, предусматривающий:</w:t>
      </w:r>
    </w:p>
    <w:p w:rsidR="00165EF9" w:rsidRDefault="000F3AD3">
      <w:pPr>
        <w:pStyle w:val="a3"/>
      </w:pPr>
      <w:r>
        <w:t>измерение МАЭД рентгеновского излучения в смежных с защитной камерой помещениях и на прилегающей территории - один раз в год;</w:t>
      </w:r>
    </w:p>
    <w:p w:rsidR="00165EF9" w:rsidRDefault="000F3AD3">
      <w:pPr>
        <w:pStyle w:val="a3"/>
      </w:pPr>
      <w:r>
        <w:t xml:space="preserve">измерение МАЭД рентгеновского излучения на расстоянии 0,1 м от внешней поверхности защитной </w:t>
      </w:r>
      <w:r>
        <w:t>камеры (для защитных камер, расположенных в производственных помещениях) - один раз в год и каждый раз при изменении условий проведения дефектоскопии;</w:t>
      </w:r>
    </w:p>
    <w:p w:rsidR="00165EF9" w:rsidRDefault="000F3AD3">
      <w:pPr>
        <w:pStyle w:val="a3"/>
      </w:pPr>
      <w:r>
        <w:t>измерение МАЭД рентгеновского излучения на рабочих местах (для защитных камер, расположенных в производст</w:t>
      </w:r>
      <w:r>
        <w:t>венных помещениях и не имеющих защитного потолочного перекрытия) - один раз в год и каждый раз при изменении условий проведения дефектоскопии;</w:t>
      </w:r>
    </w:p>
    <w:p w:rsidR="00165EF9" w:rsidRDefault="000F3AD3">
      <w:pPr>
        <w:pStyle w:val="a3"/>
      </w:pPr>
      <w:r>
        <w:t>проверку исправности систем блокировки и сигнализации - каждую смену перед началом работы.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127" w:name="anchor1500"/>
      <w:bookmarkEnd w:id="127"/>
      <w:r>
        <w:t>V. Требования к обесп</w:t>
      </w:r>
      <w:r>
        <w:t>ечению радиационной безопасности лучевых досмотровых установок и обращению с ними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128" w:name="anchor1093"/>
      <w:bookmarkEnd w:id="128"/>
      <w:r>
        <w:t>93. Эксплуатация ЛДУ должна осуществляться с соблюдением следующих требований:</w:t>
      </w:r>
    </w:p>
    <w:p w:rsidR="00165EF9" w:rsidRDefault="000F3AD3">
      <w:pPr>
        <w:pStyle w:val="a3"/>
      </w:pPr>
      <w:r>
        <w:t>включение ЛДУ должно сопровождаться звуковой и (или) световой сигнализацией с информацией о ее</w:t>
      </w:r>
      <w:r>
        <w:t xml:space="preserve"> состоянии (</w:t>
      </w:r>
      <w:proofErr w:type="gramStart"/>
      <w:r>
        <w:t>включена</w:t>
      </w:r>
      <w:proofErr w:type="gramEnd"/>
      <w:r>
        <w:t>, генерируется излучение, выключена);</w:t>
      </w:r>
    </w:p>
    <w:p w:rsidR="00165EF9" w:rsidRDefault="000F3AD3">
      <w:pPr>
        <w:pStyle w:val="a3"/>
      </w:pPr>
      <w:r>
        <w:t>устройство пульта управления должно исключать возможность включения ЛДУ без использования специального ключа или ввода специального кода.</w:t>
      </w:r>
    </w:p>
    <w:p w:rsidR="00165EF9" w:rsidRDefault="000F3AD3">
      <w:pPr>
        <w:pStyle w:val="a3"/>
      </w:pPr>
      <w:bookmarkStart w:id="129" w:name="anchor1094"/>
      <w:bookmarkEnd w:id="129"/>
      <w:r>
        <w:t>94. При эксплуатации должны использоваться РУДБТ имеющие сис</w:t>
      </w:r>
      <w:r>
        <w:t>темы блокировки:</w:t>
      </w:r>
    </w:p>
    <w:p w:rsidR="00165EF9" w:rsidRDefault="000F3AD3">
      <w:pPr>
        <w:pStyle w:val="a3"/>
      </w:pPr>
      <w:r>
        <w:t>исключающие возможность отключения блокировок без нарушения пломб изготовителя либо пломб организаций, осуществляющих ее техническое обслуживание;</w:t>
      </w:r>
    </w:p>
    <w:p w:rsidR="00165EF9" w:rsidRDefault="000F3AD3">
      <w:pPr>
        <w:pStyle w:val="a3"/>
      </w:pPr>
      <w:r>
        <w:t>исключающие возможность генерации рентгеновского излучения при снятых или неправильно устано</w:t>
      </w:r>
      <w:r>
        <w:t>вленных съемных защитных блоках (при их наличии);</w:t>
      </w:r>
    </w:p>
    <w:p w:rsidR="00165EF9" w:rsidRDefault="000F3AD3">
      <w:pPr>
        <w:pStyle w:val="a3"/>
      </w:pPr>
      <w:r>
        <w:t>выключающую генерацию рентгеновского излучения при остановке сканирования (для РУДБТ 1 типа);</w:t>
      </w:r>
    </w:p>
    <w:p w:rsidR="00165EF9" w:rsidRDefault="000F3AD3">
      <w:pPr>
        <w:pStyle w:val="a3"/>
      </w:pPr>
      <w:r>
        <w:t>исключающую возможность генерации рентгеновского излучения при открытой досмотровой камере (для РУДБТ 2 типа).</w:t>
      </w:r>
    </w:p>
    <w:p w:rsidR="00165EF9" w:rsidRDefault="000F3AD3">
      <w:pPr>
        <w:pStyle w:val="a3"/>
      </w:pPr>
      <w:bookmarkStart w:id="130" w:name="anchor1095"/>
      <w:bookmarkEnd w:id="130"/>
      <w:r>
        <w:t>9</w:t>
      </w:r>
      <w:r>
        <w:t xml:space="preserve">5. При эксплуатации РУДБТ должна быть исключена возможность ее включения при неисправности системы блокировки, </w:t>
      </w:r>
      <w:proofErr w:type="gramStart"/>
      <w:r>
        <w:t>указанных</w:t>
      </w:r>
      <w:proofErr w:type="gramEnd"/>
      <w:r>
        <w:t xml:space="preserve"> в </w:t>
      </w:r>
      <w:hyperlink r:id="rId55" w:history="1">
        <w:r>
          <w:t>пункте 94</w:t>
        </w:r>
      </w:hyperlink>
      <w:r>
        <w:t>.</w:t>
      </w:r>
    </w:p>
    <w:p w:rsidR="00165EF9" w:rsidRDefault="000F3AD3">
      <w:pPr>
        <w:pStyle w:val="a3"/>
      </w:pPr>
      <w:bookmarkStart w:id="131" w:name="anchor1096"/>
      <w:bookmarkEnd w:id="131"/>
      <w:r>
        <w:t>96. МАЭД рентгеновского излучения на расстоянии 0,1 м от ее внешней поверхности досмотровой к</w:t>
      </w:r>
      <w:r>
        <w:t>амеры РУДБТ должна быть не более 2,5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32" w:name="anchor1097"/>
      <w:bookmarkEnd w:id="132"/>
      <w:r>
        <w:t xml:space="preserve">97. Вход и выход из досмотровой камеры РУДБТ 1 типа должны перекрываться эластичными защитными шторками (дверцами), МАЭД рентгеновского излучения на расстоянии 0,1 </w:t>
      </w:r>
      <w:proofErr w:type="gramStart"/>
      <w:r>
        <w:t>м</w:t>
      </w:r>
      <w:proofErr w:type="gramEnd"/>
      <w:r>
        <w:t xml:space="preserve"> от поверхности которых при закрытых шторках (</w:t>
      </w:r>
      <w:r>
        <w:t>дверцах) не должна превышать 2,5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33" w:name="anchor1098"/>
      <w:bookmarkEnd w:id="133"/>
      <w:r>
        <w:t>98. МАЭД рентгеновского излучения на постоянных рабочих местах с РУДБТ лиц, не отнесенных к персоналу группы А или</w:t>
      </w:r>
      <w:proofErr w:type="gramStart"/>
      <w:r>
        <w:t xml:space="preserve"> Б</w:t>
      </w:r>
      <w:proofErr w:type="gramEnd"/>
      <w:r>
        <w:t>, не должна превышать 0,5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34" w:name="anchor1099"/>
      <w:bookmarkEnd w:id="134"/>
      <w:r>
        <w:t>99. Эксплуатирующая организация, осуществляющая работы с использо</w:t>
      </w:r>
      <w:r>
        <w:t>ванием РУДБТ, должна проводить радиационный контроль 1 раз в год, после ввода РУДБТ в эксплуатацию и каждый раз после проведения ремонтных работ РУДБТ.</w:t>
      </w:r>
    </w:p>
    <w:p w:rsidR="00165EF9" w:rsidRDefault="000F3AD3">
      <w:pPr>
        <w:pStyle w:val="a3"/>
      </w:pPr>
      <w:bookmarkStart w:id="135" w:name="anchor10100"/>
      <w:bookmarkEnd w:id="135"/>
      <w:r>
        <w:t xml:space="preserve">100. При радиационном контроле, указанном в </w:t>
      </w:r>
      <w:hyperlink r:id="rId56" w:history="1">
        <w:r>
          <w:t>пункте 99</w:t>
        </w:r>
      </w:hyperlink>
      <w:r>
        <w:t xml:space="preserve"> Правил, должны осущес</w:t>
      </w:r>
      <w:r>
        <w:t>твляться:</w:t>
      </w:r>
    </w:p>
    <w:p w:rsidR="00165EF9" w:rsidRDefault="000F3AD3">
      <w:pPr>
        <w:pStyle w:val="a3"/>
      </w:pPr>
      <w:r>
        <w:lastRenderedPageBreak/>
        <w:t>контроль МАЭД рентгеновского излучения на расстоянии 0,1 м от наружной поверхности установки;</w:t>
      </w:r>
    </w:p>
    <w:p w:rsidR="00165EF9" w:rsidRDefault="000F3AD3">
      <w:pPr>
        <w:pStyle w:val="a3"/>
      </w:pPr>
      <w:r>
        <w:t>контроль МАЭД рентгеновского излучения на постоянных рабочих местах лиц, не отнесенных к персоналу группы А или</w:t>
      </w:r>
      <w:proofErr w:type="gramStart"/>
      <w:r>
        <w:t xml:space="preserve"> Б</w:t>
      </w:r>
      <w:proofErr w:type="gramEnd"/>
      <w:r>
        <w:t>, расположенных на расстоянии менее 2 м</w:t>
      </w:r>
      <w:r>
        <w:t xml:space="preserve"> от РУДБТ.</w:t>
      </w:r>
    </w:p>
    <w:p w:rsidR="00165EF9" w:rsidRDefault="000F3AD3">
      <w:pPr>
        <w:pStyle w:val="a3"/>
      </w:pPr>
      <w:bookmarkStart w:id="136" w:name="anchor1101"/>
      <w:bookmarkEnd w:id="136"/>
      <w:r>
        <w:t>101. При проведении радиационного контроля в досмотровой камере РУДБТ должен устанавливаться имитатор объекта контроля.</w:t>
      </w:r>
    </w:p>
    <w:p w:rsidR="00165EF9" w:rsidRDefault="000F3AD3">
      <w:pPr>
        <w:pStyle w:val="a3"/>
      </w:pPr>
      <w:bookmarkStart w:id="137" w:name="anchor1102"/>
      <w:bookmarkEnd w:id="137"/>
      <w:r>
        <w:t xml:space="preserve">102. При проведении работ с использованием инспекционно-досмотрового комплекса (далее - </w:t>
      </w:r>
      <w:proofErr w:type="spellStart"/>
      <w:r>
        <w:t>ИдК</w:t>
      </w:r>
      <w:proofErr w:type="spellEnd"/>
      <w:r>
        <w:t>) должны выполняться следующие тре</w:t>
      </w:r>
      <w:r>
        <w:t>бования:</w:t>
      </w:r>
    </w:p>
    <w:p w:rsidR="00165EF9" w:rsidRDefault="000F3AD3">
      <w:pPr>
        <w:pStyle w:val="a3"/>
      </w:pPr>
      <w:proofErr w:type="spellStart"/>
      <w:r>
        <w:t>ИдК</w:t>
      </w:r>
      <w:proofErr w:type="spellEnd"/>
      <w:r>
        <w:t xml:space="preserve"> должен размещаться в помещениях, обеспечивающих необходимое ослабление излучения (далее - досмотровый зал), и (или) за счет установления вокруг </w:t>
      </w:r>
      <w:proofErr w:type="spellStart"/>
      <w:r>
        <w:t>ИдК</w:t>
      </w:r>
      <w:proofErr w:type="spellEnd"/>
      <w:r>
        <w:t xml:space="preserve"> зоны ограничения доступа, за пределами которой </w:t>
      </w:r>
      <w:proofErr w:type="spellStart"/>
      <w:r>
        <w:t>амбиентный</w:t>
      </w:r>
      <w:proofErr w:type="spellEnd"/>
      <w:r>
        <w:t xml:space="preserve"> эквивалент дозы за час работы </w:t>
      </w:r>
      <w:proofErr w:type="spellStart"/>
      <w:r>
        <w:t>ИдК</w:t>
      </w:r>
      <w:proofErr w:type="spellEnd"/>
      <w:r>
        <w:t xml:space="preserve"> с м</w:t>
      </w:r>
      <w:r>
        <w:t>аксимальной интенсивностью не должен превышать 1,0 </w:t>
      </w:r>
      <w:proofErr w:type="spellStart"/>
      <w:r>
        <w:t>мкЗв</w:t>
      </w:r>
      <w:proofErr w:type="spellEnd"/>
      <w:r>
        <w:t>.</w:t>
      </w:r>
    </w:p>
    <w:p w:rsidR="00165EF9" w:rsidRDefault="000F3AD3">
      <w:pPr>
        <w:pStyle w:val="a3"/>
      </w:pPr>
      <w:r>
        <w:t xml:space="preserve">в зоне ограничения доступа в досмотровом зале </w:t>
      </w:r>
      <w:proofErr w:type="spellStart"/>
      <w:r>
        <w:t>ИдК</w:t>
      </w:r>
      <w:proofErr w:type="spellEnd"/>
      <w:r>
        <w:t xml:space="preserve"> должно быть предусмотрено устройство для выключения генерации излучения в аварийных ситуациях;</w:t>
      </w:r>
    </w:p>
    <w:p w:rsidR="00165EF9" w:rsidRDefault="000F3AD3">
      <w:pPr>
        <w:pStyle w:val="a3"/>
      </w:pPr>
      <w:proofErr w:type="spellStart"/>
      <w:r>
        <w:t>ИдК</w:t>
      </w:r>
      <w:proofErr w:type="spellEnd"/>
      <w:r>
        <w:t xml:space="preserve"> должен размещаться в досмотровом зале способом, об</w:t>
      </w:r>
      <w:r>
        <w:t xml:space="preserve">еспечивающем МАЭД излучения за час работы </w:t>
      </w:r>
      <w:proofErr w:type="spellStart"/>
      <w:r>
        <w:t>ИдК</w:t>
      </w:r>
      <w:proofErr w:type="spellEnd"/>
      <w:r>
        <w:t xml:space="preserve"> не более 1 </w:t>
      </w:r>
      <w:proofErr w:type="spellStart"/>
      <w:r>
        <w:t>мкЗв</w:t>
      </w:r>
      <w:proofErr w:type="spellEnd"/>
      <w:r>
        <w:t xml:space="preserve"> на внешней поверхности стен, при этом зона ограничения доступа может быть ограничена стенами досмотрового зала.</w:t>
      </w:r>
    </w:p>
    <w:p w:rsidR="00165EF9" w:rsidRDefault="000F3AD3">
      <w:pPr>
        <w:pStyle w:val="a3"/>
      </w:pPr>
      <w:bookmarkStart w:id="138" w:name="anchor1103"/>
      <w:bookmarkEnd w:id="138"/>
      <w:r>
        <w:t xml:space="preserve">103. Мобильный </w:t>
      </w:r>
      <w:proofErr w:type="spellStart"/>
      <w:r>
        <w:t>ИдК</w:t>
      </w:r>
      <w:proofErr w:type="spellEnd"/>
      <w:r>
        <w:t xml:space="preserve"> при досмотре транспортного средства должен размещаться на специ</w:t>
      </w:r>
      <w:r>
        <w:t>ально выделенной для этих целей площадке, окруженной зоной ограничения доступа.</w:t>
      </w:r>
    </w:p>
    <w:p w:rsidR="00165EF9" w:rsidRDefault="000F3AD3">
      <w:pPr>
        <w:pStyle w:val="a3"/>
      </w:pPr>
      <w:r>
        <w:t xml:space="preserve">Внешний периметр зоны ограничения должен быть оснащен техническими средствами, исключающими доступ людей, или средствами прекращения генерации излучения при их входе в эту </w:t>
      </w:r>
      <w:r>
        <w:t>зону.</w:t>
      </w:r>
    </w:p>
    <w:p w:rsidR="00165EF9" w:rsidRDefault="000F3AD3">
      <w:pPr>
        <w:pStyle w:val="a3"/>
      </w:pPr>
      <w:bookmarkStart w:id="139" w:name="anchor1104"/>
      <w:bookmarkEnd w:id="139"/>
      <w:r>
        <w:t xml:space="preserve">104. Проведение досмотровых работ транспортного средства вместе с водителем на </w:t>
      </w:r>
      <w:proofErr w:type="spellStart"/>
      <w:r>
        <w:t>ИдК</w:t>
      </w:r>
      <w:proofErr w:type="spellEnd"/>
      <w:r>
        <w:t xml:space="preserve"> с неподвижным источником должно осуществляться </w:t>
      </w:r>
      <w:proofErr w:type="gramStart"/>
      <w:r>
        <w:t>при</w:t>
      </w:r>
      <w:proofErr w:type="gramEnd"/>
      <w:r>
        <w:t>:</w:t>
      </w:r>
    </w:p>
    <w:p w:rsidR="00165EF9" w:rsidRDefault="000F3AD3">
      <w:pPr>
        <w:pStyle w:val="a3"/>
      </w:pPr>
      <w:proofErr w:type="gramStart"/>
      <w:r>
        <w:t>наличии</w:t>
      </w:r>
      <w:proofErr w:type="gramEnd"/>
      <w:r>
        <w:t xml:space="preserve"> добровольного согласия водителя транспортного средства;</w:t>
      </w:r>
    </w:p>
    <w:p w:rsidR="00165EF9" w:rsidRDefault="000F3AD3">
      <w:pPr>
        <w:pStyle w:val="a3"/>
      </w:pPr>
      <w:r>
        <w:t xml:space="preserve">эффективной дозе, получаемой водителем за </w:t>
      </w:r>
      <w:r>
        <w:t>сканирование, не превышающей 0,3 </w:t>
      </w:r>
      <w:proofErr w:type="spellStart"/>
      <w:r>
        <w:t>мкЗв</w:t>
      </w:r>
      <w:proofErr w:type="spellEnd"/>
      <w:r>
        <w:t>;</w:t>
      </w:r>
    </w:p>
    <w:p w:rsidR="00165EF9" w:rsidRDefault="000F3AD3">
      <w:pPr>
        <w:pStyle w:val="a3"/>
      </w:pPr>
      <w:proofErr w:type="gramStart"/>
      <w:r>
        <w:t>отсутствии</w:t>
      </w:r>
      <w:proofErr w:type="gramEnd"/>
      <w:r>
        <w:t xml:space="preserve"> в транспортном средстве любых иных лиц, кроме водителя.</w:t>
      </w:r>
    </w:p>
    <w:p w:rsidR="00165EF9" w:rsidRDefault="000F3AD3">
      <w:pPr>
        <w:pStyle w:val="a3"/>
      </w:pPr>
      <w:bookmarkStart w:id="140" w:name="anchor1105"/>
      <w:bookmarkEnd w:id="140"/>
      <w:r>
        <w:t xml:space="preserve">105. </w:t>
      </w:r>
      <w:proofErr w:type="spellStart"/>
      <w:r>
        <w:t>Амбиентный</w:t>
      </w:r>
      <w:proofErr w:type="spellEnd"/>
      <w:r>
        <w:t xml:space="preserve"> эквивалент дозы в любой точке на границе зоны ограничения доступа за 1 час работы </w:t>
      </w:r>
      <w:proofErr w:type="spellStart"/>
      <w:r>
        <w:t>ИдК</w:t>
      </w:r>
      <w:proofErr w:type="spellEnd"/>
      <w:r>
        <w:t xml:space="preserve"> с максимальной интенсивностью досмотра не должен</w:t>
      </w:r>
      <w:r>
        <w:t xml:space="preserve"> превышать 1,0 </w:t>
      </w:r>
      <w:proofErr w:type="spellStart"/>
      <w:r>
        <w:t>мкЗв</w:t>
      </w:r>
      <w:proofErr w:type="spellEnd"/>
      <w:r>
        <w:t>.</w:t>
      </w:r>
    </w:p>
    <w:p w:rsidR="00165EF9" w:rsidRDefault="000F3AD3">
      <w:pPr>
        <w:pStyle w:val="a3"/>
      </w:pPr>
      <w:r>
        <w:t xml:space="preserve">МАЭД за час работы </w:t>
      </w:r>
      <w:proofErr w:type="spellStart"/>
      <w:r>
        <w:t>ИдК</w:t>
      </w:r>
      <w:proofErr w:type="spellEnd"/>
      <w:r>
        <w:t xml:space="preserve"> должно определяться как произведение максимального измеренного значения </w:t>
      </w:r>
      <w:proofErr w:type="spellStart"/>
      <w:r>
        <w:t>амбиентного</w:t>
      </w:r>
      <w:proofErr w:type="spellEnd"/>
      <w:r>
        <w:t xml:space="preserve"> эквивалента дозы ионизирующего излучения </w:t>
      </w:r>
      <w:proofErr w:type="spellStart"/>
      <w:r>
        <w:t>ИдК</w:t>
      </w:r>
      <w:proofErr w:type="spellEnd"/>
      <w:r>
        <w:t xml:space="preserve"> на границе зоны ограничения доступа за одно сканирование и максимального числа скан</w:t>
      </w:r>
      <w:r>
        <w:t>ирований в час.</w:t>
      </w:r>
    </w:p>
    <w:p w:rsidR="00165EF9" w:rsidRDefault="000F3AD3">
      <w:pPr>
        <w:pStyle w:val="a3"/>
      </w:pPr>
      <w:bookmarkStart w:id="141" w:name="anchor1106"/>
      <w:bookmarkEnd w:id="141"/>
      <w:r>
        <w:t xml:space="preserve">106. Конструкция </w:t>
      </w:r>
      <w:proofErr w:type="spellStart"/>
      <w:r>
        <w:t>ИдК</w:t>
      </w:r>
      <w:proofErr w:type="spellEnd"/>
      <w:r>
        <w:t>, за счет своих характеристик, должна предусматривать наличие:</w:t>
      </w:r>
    </w:p>
    <w:p w:rsidR="00165EF9" w:rsidRDefault="000F3AD3">
      <w:pPr>
        <w:pStyle w:val="a3"/>
      </w:pPr>
      <w:r>
        <w:t>системы видеонаблюдения за зоной ограничения доступа и (или) досмотровым залом;</w:t>
      </w:r>
    </w:p>
    <w:p w:rsidR="00165EF9" w:rsidRDefault="000F3AD3">
      <w:pPr>
        <w:pStyle w:val="a3"/>
      </w:pPr>
      <w:proofErr w:type="gramStart"/>
      <w:r>
        <w:t xml:space="preserve">световой и звуковой сигнализации о работе </w:t>
      </w:r>
      <w:proofErr w:type="spellStart"/>
      <w:r>
        <w:t>ИдК</w:t>
      </w:r>
      <w:proofErr w:type="spellEnd"/>
      <w:r>
        <w:t xml:space="preserve">, видимых и слышимых в пределах </w:t>
      </w:r>
      <w:r>
        <w:t>зоны ограничения доступа;</w:t>
      </w:r>
      <w:proofErr w:type="gramEnd"/>
    </w:p>
    <w:p w:rsidR="00165EF9" w:rsidRDefault="000F3AD3">
      <w:pPr>
        <w:pStyle w:val="a3"/>
      </w:pPr>
      <w:r>
        <w:t xml:space="preserve">системы блокировки </w:t>
      </w:r>
      <w:proofErr w:type="spellStart"/>
      <w:r>
        <w:t>ИдК</w:t>
      </w:r>
      <w:proofErr w:type="spellEnd"/>
      <w:r>
        <w:t>, исключающей возможность включения генерации излучения или прекращающей генерацию излучения при остановке процесса сканирования, незакрытых дверях или защитных воротах досмотрового зала, превышении контрольн</w:t>
      </w:r>
      <w:r>
        <w:t>ых уровней излучения на рабочих местах персонала и несанкционированном проникновении в зону ограничения.</w:t>
      </w:r>
    </w:p>
    <w:p w:rsidR="00165EF9" w:rsidRDefault="000F3AD3">
      <w:pPr>
        <w:pStyle w:val="a3"/>
      </w:pPr>
      <w:bookmarkStart w:id="142" w:name="anchor1107"/>
      <w:bookmarkEnd w:id="142"/>
      <w:r>
        <w:t xml:space="preserve">107. Эксплуатирующая организация, осуществляющая работы с использованием </w:t>
      </w:r>
      <w:proofErr w:type="spellStart"/>
      <w:r>
        <w:t>ИдК</w:t>
      </w:r>
      <w:proofErr w:type="spellEnd"/>
      <w:r>
        <w:t xml:space="preserve">, должна проводить радиационный контроль 1 раз в год, при вводе </w:t>
      </w:r>
      <w:proofErr w:type="spellStart"/>
      <w:r>
        <w:t>ИдК</w:t>
      </w:r>
      <w:proofErr w:type="spellEnd"/>
      <w:r>
        <w:t xml:space="preserve"> в экспл</w:t>
      </w:r>
      <w:r>
        <w:t>уатацию, а также каждый раз после проведения его ремонтных работ.</w:t>
      </w:r>
    </w:p>
    <w:p w:rsidR="00165EF9" w:rsidRDefault="000F3AD3">
      <w:pPr>
        <w:pStyle w:val="a3"/>
      </w:pPr>
      <w:bookmarkStart w:id="143" w:name="anchor1108"/>
      <w:bookmarkEnd w:id="143"/>
      <w:r>
        <w:t xml:space="preserve">108. При эксплуатации </w:t>
      </w:r>
      <w:proofErr w:type="spellStart"/>
      <w:r>
        <w:t>ИдК</w:t>
      </w:r>
      <w:proofErr w:type="spellEnd"/>
      <w:r>
        <w:t xml:space="preserve"> для проведения его радиационного контроля, предусмотренного </w:t>
      </w:r>
      <w:hyperlink r:id="rId57" w:history="1">
        <w:r>
          <w:t>пунктом 109</w:t>
        </w:r>
      </w:hyperlink>
      <w:r>
        <w:t xml:space="preserve"> Правил, должны предусматриваться:</w:t>
      </w:r>
    </w:p>
    <w:p w:rsidR="00165EF9" w:rsidRDefault="000F3AD3">
      <w:pPr>
        <w:pStyle w:val="a3"/>
      </w:pPr>
      <w:r>
        <w:t xml:space="preserve">контроль </w:t>
      </w:r>
      <w:proofErr w:type="spellStart"/>
      <w:r>
        <w:t>амбиентного</w:t>
      </w:r>
      <w:proofErr w:type="spellEnd"/>
      <w:r>
        <w:t xml:space="preserve"> эквивале</w:t>
      </w:r>
      <w:r>
        <w:t>нта дозы за одно сканирование на границе зоны ограничения;</w:t>
      </w:r>
    </w:p>
    <w:p w:rsidR="00165EF9" w:rsidRDefault="000F3AD3">
      <w:pPr>
        <w:pStyle w:val="a3"/>
      </w:pPr>
      <w:r>
        <w:t>контроль МАЭД ионизирующего излучения при сканировании на рабочих местах персонала и лиц, не отнесенных к персоналу групп А и Б.</w:t>
      </w:r>
    </w:p>
    <w:p w:rsidR="00165EF9" w:rsidRDefault="000F3AD3">
      <w:pPr>
        <w:pStyle w:val="a3"/>
      </w:pPr>
      <w:bookmarkStart w:id="144" w:name="anchor1109"/>
      <w:bookmarkEnd w:id="144"/>
      <w:r>
        <w:t>109. Радиационный контроль на границе зоны ограничения доступа долже</w:t>
      </w:r>
      <w:r>
        <w:t>н проводиться без объекта контроля.</w:t>
      </w:r>
    </w:p>
    <w:p w:rsidR="00165EF9" w:rsidRDefault="000F3AD3">
      <w:pPr>
        <w:pStyle w:val="a3"/>
      </w:pPr>
      <w:bookmarkStart w:id="145" w:name="anchor1110"/>
      <w:bookmarkEnd w:id="145"/>
      <w:r>
        <w:lastRenderedPageBreak/>
        <w:t xml:space="preserve">110. При эксплуатации </w:t>
      </w:r>
      <w:proofErr w:type="spellStart"/>
      <w:r>
        <w:t>ИдК</w:t>
      </w:r>
      <w:proofErr w:type="spellEnd"/>
      <w:r>
        <w:t xml:space="preserve">, осуществляющего сканирование транспортного средства с водителем, каждый раз после включения </w:t>
      </w:r>
      <w:proofErr w:type="spellStart"/>
      <w:r>
        <w:t>ИдК</w:t>
      </w:r>
      <w:proofErr w:type="spellEnd"/>
      <w:r>
        <w:t xml:space="preserve"> должен проводиться контроль дозы облучения водителя за сканирование.</w:t>
      </w:r>
    </w:p>
    <w:p w:rsidR="00165EF9" w:rsidRDefault="000F3AD3">
      <w:pPr>
        <w:pStyle w:val="a3"/>
      </w:pPr>
      <w:bookmarkStart w:id="146" w:name="anchor1111"/>
      <w:bookmarkEnd w:id="146"/>
      <w:r>
        <w:t xml:space="preserve">111. При проведении работ в </w:t>
      </w:r>
      <w:r>
        <w:t xml:space="preserve">стационарных условиях с использованием ЛДУ, содержащих </w:t>
      </w:r>
      <w:proofErr w:type="spellStart"/>
      <w:r>
        <w:t>радионуклидные</w:t>
      </w:r>
      <w:proofErr w:type="spellEnd"/>
      <w:r>
        <w:t xml:space="preserve"> или генерирующие источники нейтронов с максимальной энергией до 15 МэВ (далее - НЛДУ), необходимо выполнение следующих требований:</w:t>
      </w:r>
    </w:p>
    <w:p w:rsidR="00165EF9" w:rsidRDefault="000F3AD3">
      <w:pPr>
        <w:pStyle w:val="a3"/>
      </w:pPr>
      <w:r>
        <w:t>обеспечение радиационной защиты помещений смежных с пом</w:t>
      </w:r>
      <w:r>
        <w:t>ещением, в котором проводятся работы;</w:t>
      </w:r>
    </w:p>
    <w:p w:rsidR="00165EF9" w:rsidRDefault="000F3AD3">
      <w:pPr>
        <w:pStyle w:val="a3"/>
      </w:pPr>
      <w:r>
        <w:t>размещение объекта контроля в досмотровой камере, окруженной радиационной защитой;</w:t>
      </w:r>
    </w:p>
    <w:p w:rsidR="00165EF9" w:rsidRDefault="000F3AD3">
      <w:pPr>
        <w:pStyle w:val="a3"/>
      </w:pPr>
      <w:r>
        <w:t>недопущение превышения МАЭД ионизирующего излучения 20 </w:t>
      </w:r>
      <w:proofErr w:type="spellStart"/>
      <w:r>
        <w:t>мкЗв</w:t>
      </w:r>
      <w:proofErr w:type="spellEnd"/>
      <w:r>
        <w:t xml:space="preserve">/ч на расстоянии 1 м от поверхности стационарной НЛДУ, содержащей </w:t>
      </w:r>
      <w:proofErr w:type="spellStart"/>
      <w:r>
        <w:t>ЗРнИ</w:t>
      </w:r>
      <w:proofErr w:type="spellEnd"/>
      <w:r>
        <w:t xml:space="preserve"> нейтр</w:t>
      </w:r>
      <w:r>
        <w:t>онов;</w:t>
      </w:r>
    </w:p>
    <w:p w:rsidR="00165EF9" w:rsidRDefault="000F3AD3">
      <w:pPr>
        <w:pStyle w:val="a3"/>
      </w:pPr>
      <w:r>
        <w:t>недопущение превышения МАЭД ионизирующего излучения 12 </w:t>
      </w:r>
      <w:proofErr w:type="spellStart"/>
      <w:r>
        <w:t>мкЗв</w:t>
      </w:r>
      <w:proofErr w:type="spellEnd"/>
      <w:r>
        <w:t>/ч на рабочем месте оператора, на постоянных рабочих местах персонала группы</w:t>
      </w:r>
      <w:proofErr w:type="gramStart"/>
      <w:r>
        <w:t xml:space="preserve"> Б</w:t>
      </w:r>
      <w:proofErr w:type="gramEnd"/>
      <w:r>
        <w:t xml:space="preserve"> - 2,5 </w:t>
      </w:r>
      <w:proofErr w:type="spellStart"/>
      <w:r>
        <w:t>мкЗв</w:t>
      </w:r>
      <w:proofErr w:type="spellEnd"/>
      <w:r>
        <w:t>/ч, а на постоянных рабочих местах лиц, не отнесенных к персоналу группы А или Б, - 0,5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47" w:name="anchor1112"/>
      <w:bookmarkEnd w:id="147"/>
      <w:r>
        <w:t>112. П</w:t>
      </w:r>
      <w:r>
        <w:t xml:space="preserve">ри осуществлении работ с использованием </w:t>
      </w:r>
      <w:proofErr w:type="gramStart"/>
      <w:r>
        <w:t>переносной</w:t>
      </w:r>
      <w:proofErr w:type="gramEnd"/>
      <w:r>
        <w:t xml:space="preserve"> НЛДУ необходимо выполнение следующих требований:</w:t>
      </w:r>
    </w:p>
    <w:p w:rsidR="00165EF9" w:rsidRDefault="000F3AD3">
      <w:pPr>
        <w:pStyle w:val="a3"/>
      </w:pPr>
      <w:r>
        <w:t>переносная НЛДУ, не имеющая радиационной защиты, должна размещаться в досмотровом зале и (или) вокруг нее должна быть определена зона ограничения доступа;</w:t>
      </w:r>
    </w:p>
    <w:p w:rsidR="00165EF9" w:rsidRDefault="000F3AD3">
      <w:pPr>
        <w:pStyle w:val="a3"/>
      </w:pPr>
      <w:proofErr w:type="gramStart"/>
      <w:r>
        <w:t>М</w:t>
      </w:r>
      <w:r>
        <w:t>АЭД ионизирующего излучения на рабочем месте персонала группы А, осуществляющего управление переносной НЛДУ, не должна превышать 12 </w:t>
      </w:r>
      <w:proofErr w:type="spellStart"/>
      <w:r>
        <w:t>мкЗв</w:t>
      </w:r>
      <w:proofErr w:type="spellEnd"/>
      <w:r>
        <w:t>/ч;</w:t>
      </w:r>
      <w:proofErr w:type="gramEnd"/>
    </w:p>
    <w:p w:rsidR="00165EF9" w:rsidRDefault="000F3AD3">
      <w:pPr>
        <w:pStyle w:val="a3"/>
      </w:pPr>
      <w:r>
        <w:t>работы должны проводиться двумя лицами, отнесенными к персоналу группы А, одно из которых должно осуществлять управл</w:t>
      </w:r>
      <w:r>
        <w:t>ение НЛДУ, а второе - обеспечивать отсутствие лиц, не связанных с проведением этих работ, в зоне ограничения.</w:t>
      </w:r>
    </w:p>
    <w:p w:rsidR="00165EF9" w:rsidRDefault="000F3AD3">
      <w:pPr>
        <w:pStyle w:val="a3"/>
      </w:pPr>
      <w:bookmarkStart w:id="148" w:name="anchor1113"/>
      <w:bookmarkEnd w:id="148"/>
      <w:r>
        <w:t xml:space="preserve">113. Эксплуатирующая организация, осуществляющая работы с использованием НЛДУ, должна проводить радиационный контроль 1 раз в год, при вводе НЛДУ </w:t>
      </w:r>
      <w:r>
        <w:t>в эксплуатацию и каждый раз после проведения его ремонтных работ.</w:t>
      </w:r>
    </w:p>
    <w:p w:rsidR="00165EF9" w:rsidRDefault="000F3AD3">
      <w:pPr>
        <w:pStyle w:val="a3"/>
      </w:pPr>
      <w:bookmarkStart w:id="149" w:name="anchor1114"/>
      <w:bookmarkEnd w:id="149"/>
      <w:r>
        <w:t xml:space="preserve">114. При проведении радиационного контроля, указанного в </w:t>
      </w:r>
      <w:hyperlink r:id="rId58" w:history="1">
        <w:r>
          <w:t>пункте 113</w:t>
        </w:r>
      </w:hyperlink>
      <w:r>
        <w:t xml:space="preserve"> Правил, должны осуществляться:</w:t>
      </w:r>
    </w:p>
    <w:p w:rsidR="00165EF9" w:rsidRDefault="000F3AD3">
      <w:pPr>
        <w:pStyle w:val="a3"/>
      </w:pPr>
      <w:r>
        <w:t>контроль МАЭД нейтронного и гамма-излучения на границе зоны ог</w:t>
      </w:r>
      <w:r>
        <w:t>раничения;</w:t>
      </w:r>
    </w:p>
    <w:p w:rsidR="00165EF9" w:rsidRDefault="000F3AD3">
      <w:pPr>
        <w:pStyle w:val="a3"/>
      </w:pPr>
      <w:r>
        <w:t xml:space="preserve">контроль МАЭД нейтронного и гамма-излучения в помещениях, смежных с помещением, в котором размещается </w:t>
      </w:r>
      <w:proofErr w:type="gramStart"/>
      <w:r>
        <w:t>стационарная</w:t>
      </w:r>
      <w:proofErr w:type="gramEnd"/>
      <w:r>
        <w:t xml:space="preserve"> НЛДУ;</w:t>
      </w:r>
    </w:p>
    <w:p w:rsidR="00165EF9" w:rsidRDefault="000F3AD3">
      <w:pPr>
        <w:pStyle w:val="a3"/>
      </w:pPr>
      <w:r>
        <w:t>контроль МАЭД нейтронного и гамма-излучения на рабочих местах персонала и лиц, не отнесенных к персоналу групп А или</w:t>
      </w:r>
      <w:proofErr w:type="gramStart"/>
      <w:r>
        <w:t xml:space="preserve"> Б</w:t>
      </w:r>
      <w:proofErr w:type="gramEnd"/>
      <w:r>
        <w:t>;</w:t>
      </w:r>
    </w:p>
    <w:p w:rsidR="00165EF9" w:rsidRDefault="000F3AD3">
      <w:pPr>
        <w:pStyle w:val="a3"/>
      </w:pPr>
      <w:r>
        <w:t xml:space="preserve">контроль МАЭД нейтронного и гамма-излучения на расстоянии 1 м от поверхности стационарной НЛДУ, содержащей </w:t>
      </w:r>
      <w:proofErr w:type="spellStart"/>
      <w:r>
        <w:t>ЗРнИ</w:t>
      </w:r>
      <w:proofErr w:type="spellEnd"/>
      <w:r>
        <w:t xml:space="preserve"> нейтронов.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150" w:name="anchor1600"/>
      <w:bookmarkEnd w:id="150"/>
      <w:r>
        <w:t>VI. Требования к обеспечению радиационной безопасности установок, содержащих источники рентгеновского излучения, и обращению с ними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151" w:name="anchor1115"/>
      <w:bookmarkEnd w:id="151"/>
      <w:r>
        <w:t>115. При эксплуатации установки, при любых возможных условиях работы которой не возможен выход прямого пучка рентгеновского излучения за пределы корпуса установки и доступ персонала в зону прямого пучка рентгеновского излучения при работе установки (далее</w:t>
      </w:r>
      <w:r>
        <w:t xml:space="preserve"> - установка 1 группы), должны соблюдаться следующие требования:</w:t>
      </w:r>
    </w:p>
    <w:p w:rsidR="00165EF9" w:rsidRDefault="000F3AD3">
      <w:pPr>
        <w:pStyle w:val="a3"/>
      </w:pPr>
      <w:r>
        <w:t>радиационная защита установки должна обеспечивать МАЭД рентгеновского излучения в любой доступной точке на расстоянии 0,1 м от внешней поверхности защиты не более 2,5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r>
        <w:t>радиационная защ</w:t>
      </w:r>
      <w:r>
        <w:t>ита установки и съемные элементы радиационной защиты (при их наличии) оборудуются системой блокировки, исключающей возможность генерации рентгеновского излучения, либо перекрывающей пучок рентгеновского излучения затворами при незакрытых дверцах, отключени</w:t>
      </w:r>
      <w:r>
        <w:t>е которых невозможно без нарушения пломбы изготовителя.</w:t>
      </w:r>
    </w:p>
    <w:p w:rsidR="00165EF9" w:rsidRDefault="000F3AD3">
      <w:pPr>
        <w:pStyle w:val="a3"/>
      </w:pPr>
      <w:bookmarkStart w:id="152" w:name="anchor1116"/>
      <w:bookmarkEnd w:id="152"/>
      <w:r>
        <w:lastRenderedPageBreak/>
        <w:t xml:space="preserve">116. При эксплуатации установки при любых возможных условиях эксплуатации, которой возможен выход прямого пучка рентгеновского излучения за пределы корпуса установки и доступ персонала в зону прямого </w:t>
      </w:r>
      <w:r>
        <w:t>пучка рентгеновского излучения при работе установки (далее - установка 2 группы) должны соблюдаться следующие требования:</w:t>
      </w:r>
    </w:p>
    <w:p w:rsidR="00165EF9" w:rsidRDefault="000F3AD3">
      <w:pPr>
        <w:pStyle w:val="a3"/>
      </w:pPr>
      <w:r>
        <w:t>установка должна оборудоваться техническими средствами, исключающими возможность облучения оператора прямым пучком излучения;</w:t>
      </w:r>
    </w:p>
    <w:p w:rsidR="00165EF9" w:rsidRDefault="000F3AD3">
      <w:pPr>
        <w:pStyle w:val="a3"/>
      </w:pPr>
      <w:r>
        <w:t>МАЭД рен</w:t>
      </w:r>
      <w:r>
        <w:t>тгеновского излучения на рабочих местах персонала группы А не должна превышать 12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r>
        <w:t>в помещении, где проводятся работы на стационарной установке, не должны находиться иные лица, кроме лиц, отнесенных к персоналу группы А;</w:t>
      </w:r>
    </w:p>
    <w:p w:rsidR="00165EF9" w:rsidRDefault="000F3AD3">
      <w:pPr>
        <w:pStyle w:val="a3"/>
      </w:pPr>
      <w:proofErr w:type="gramStart"/>
      <w:r>
        <w:t>при анодном напряжении рентг</w:t>
      </w:r>
      <w:r>
        <w:t xml:space="preserve">еновской трубки менее 30 </w:t>
      </w:r>
      <w:proofErr w:type="spellStart"/>
      <w:r>
        <w:t>кВ</w:t>
      </w:r>
      <w:proofErr w:type="spellEnd"/>
      <w:r>
        <w:t xml:space="preserve"> мощность направленного эквивалента дозы в местах возможного нахождения рук персонала группы А не должна превышать 0,25 </w:t>
      </w:r>
      <w:proofErr w:type="spellStart"/>
      <w:r>
        <w:t>мЗв</w:t>
      </w:r>
      <w:proofErr w:type="spellEnd"/>
      <w:r>
        <w:t>/ч, а в местах возможного расположения глаз - 0,08 </w:t>
      </w:r>
      <w:proofErr w:type="spellStart"/>
      <w:r>
        <w:t>мЗв</w:t>
      </w:r>
      <w:proofErr w:type="spellEnd"/>
      <w:r>
        <w:t>/ч, либо персонал должен пользоваться средствами защ</w:t>
      </w:r>
      <w:r>
        <w:t>иты рук (защитные перчатки) и (или) глаз (защитные экраны, защитные очки), посредством использования которых обеспечивается соблюдение таких требований.</w:t>
      </w:r>
      <w:proofErr w:type="gramEnd"/>
    </w:p>
    <w:p w:rsidR="00165EF9" w:rsidRDefault="000F3AD3">
      <w:pPr>
        <w:pStyle w:val="a3"/>
      </w:pPr>
      <w:bookmarkStart w:id="153" w:name="anchor1117"/>
      <w:bookmarkEnd w:id="153"/>
      <w:r>
        <w:t>117. Стационарная установка 2 группы для эксплуатации размещается в отдельном помещении, на входной две</w:t>
      </w:r>
      <w:r>
        <w:t>ри которого устанавливается знак радиационной опасности.</w:t>
      </w:r>
    </w:p>
    <w:p w:rsidR="00165EF9" w:rsidRDefault="000F3AD3">
      <w:pPr>
        <w:pStyle w:val="a3"/>
      </w:pPr>
      <w:bookmarkStart w:id="154" w:name="anchor1118"/>
      <w:bookmarkEnd w:id="154"/>
      <w:r>
        <w:t>118. При эксплуатации стационарной установкой 2 группы МАЭД рентгеновского излучения в помещениях, смежных с помещением, в котором проводятся работы, не должна превышать:</w:t>
      </w:r>
    </w:p>
    <w:p w:rsidR="00165EF9" w:rsidRDefault="000F3AD3">
      <w:pPr>
        <w:pStyle w:val="a3"/>
      </w:pPr>
      <w:r>
        <w:t>12 </w:t>
      </w:r>
      <w:proofErr w:type="spellStart"/>
      <w:r>
        <w:t>мкЗв</w:t>
      </w:r>
      <w:proofErr w:type="spellEnd"/>
      <w:r>
        <w:t>/ч - для помещений по</w:t>
      </w:r>
      <w:r>
        <w:t>стоянного пребывания персонала группы А;</w:t>
      </w:r>
    </w:p>
    <w:p w:rsidR="00165EF9" w:rsidRDefault="000F3AD3">
      <w:pPr>
        <w:pStyle w:val="a3"/>
      </w:pPr>
      <w:r>
        <w:t>2,5 </w:t>
      </w:r>
      <w:proofErr w:type="spellStart"/>
      <w:r>
        <w:t>мкЗв</w:t>
      </w:r>
      <w:proofErr w:type="spellEnd"/>
      <w:r>
        <w:t>/ч - для помещений постоянного пребывания персонала группы</w:t>
      </w:r>
      <w:proofErr w:type="gramStart"/>
      <w:r>
        <w:t xml:space="preserve"> Б</w:t>
      </w:r>
      <w:proofErr w:type="gramEnd"/>
      <w:r>
        <w:t>;</w:t>
      </w:r>
    </w:p>
    <w:p w:rsidR="00165EF9" w:rsidRDefault="000F3AD3">
      <w:pPr>
        <w:pStyle w:val="a3"/>
      </w:pPr>
      <w:r>
        <w:t>0,5 </w:t>
      </w:r>
      <w:proofErr w:type="spellStart"/>
      <w:r>
        <w:t>мкЗв</w:t>
      </w:r>
      <w:proofErr w:type="spellEnd"/>
      <w:r>
        <w:t>/ч - для помещений постоянного пребывания лиц, не отнесенных к персоналу групп А или Б.</w:t>
      </w:r>
    </w:p>
    <w:p w:rsidR="00165EF9" w:rsidRDefault="000F3AD3">
      <w:pPr>
        <w:pStyle w:val="a3"/>
      </w:pPr>
      <w:bookmarkStart w:id="155" w:name="anchor1119"/>
      <w:bookmarkEnd w:id="155"/>
      <w:r>
        <w:t>119. Для эксплуатации переносной установки 2 груп</w:t>
      </w:r>
      <w:r>
        <w:t xml:space="preserve">пы такая установка должна быть оборудована </w:t>
      </w:r>
      <w:proofErr w:type="spellStart"/>
      <w:r>
        <w:t>коллимирующим</w:t>
      </w:r>
      <w:proofErr w:type="spellEnd"/>
      <w:r>
        <w:t xml:space="preserve"> устройством, формирующим рабочий пучок излучения.</w:t>
      </w:r>
    </w:p>
    <w:p w:rsidR="00165EF9" w:rsidRDefault="000F3AD3">
      <w:pPr>
        <w:pStyle w:val="a3"/>
      </w:pPr>
      <w:r>
        <w:t>МАЭД гамма-излучения не должна превышать 2,5 </w:t>
      </w:r>
      <w:proofErr w:type="spellStart"/>
      <w:r>
        <w:t>мкЗв</w:t>
      </w:r>
      <w:proofErr w:type="spellEnd"/>
      <w:r>
        <w:t xml:space="preserve">/ч для всех доступных точек на расстоянии 0,1 м от установки вне прямого пучка излучения, а в месте </w:t>
      </w:r>
      <w:r>
        <w:t>расположения персонала группы А, осуществляющего управление установкой, - 12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56" w:name="anchor1120"/>
      <w:bookmarkEnd w:id="156"/>
      <w:r>
        <w:t>120. При эксплуатации установки 1 и 2 группы они оснащаются световой сигнализацией о состоянии источника, позволяющей определить включение или выключение генерации рентген</w:t>
      </w:r>
      <w:r>
        <w:t>овского излучения, открытие или закрытие затвора перекрытия пучка излучения.</w:t>
      </w:r>
    </w:p>
    <w:p w:rsidR="00165EF9" w:rsidRDefault="000F3AD3">
      <w:pPr>
        <w:pStyle w:val="a3"/>
      </w:pPr>
      <w:bookmarkStart w:id="157" w:name="anchor1121"/>
      <w:bookmarkEnd w:id="157"/>
      <w:r>
        <w:t>121. При размещении стационарных установок 1 и 2 группы, предназначенных для проведения непрерывного контроля параметров технологического процесса, в том числе уровнемеры, плотном</w:t>
      </w:r>
      <w:r>
        <w:t xml:space="preserve">еры, </w:t>
      </w:r>
      <w:proofErr w:type="spellStart"/>
      <w:r>
        <w:t>толщиномеры</w:t>
      </w:r>
      <w:proofErr w:type="spellEnd"/>
      <w:r>
        <w:t xml:space="preserve"> (далее - установки технологического контроля) в производственных помещениях, имеющих рабочие места, должны соблюдаться следующие требования:</w:t>
      </w:r>
    </w:p>
    <w:p w:rsidR="00165EF9" w:rsidRDefault="000F3AD3">
      <w:pPr>
        <w:pStyle w:val="a3"/>
      </w:pPr>
      <w:bookmarkStart w:id="158" w:name="anchor11211"/>
      <w:bookmarkEnd w:id="158"/>
      <w:r>
        <w:t>1) МАЭД рентгеновского излучения во всех доступных точках, за исключением области рабочего пучка и</w:t>
      </w:r>
      <w:r>
        <w:t>злучения, не должна превышать:</w:t>
      </w:r>
    </w:p>
    <w:p w:rsidR="00165EF9" w:rsidRDefault="000F3AD3">
      <w:pPr>
        <w:pStyle w:val="a3"/>
      </w:pPr>
      <w:r>
        <w:t>на расстоянии 0,1 м от рентгеновского излучателя - 100 </w:t>
      </w:r>
      <w:proofErr w:type="spellStart"/>
      <w:r>
        <w:t>мкЗв</w:t>
      </w:r>
      <w:proofErr w:type="spellEnd"/>
      <w:r>
        <w:t>/ч,</w:t>
      </w:r>
    </w:p>
    <w:p w:rsidR="00165EF9" w:rsidRDefault="000F3AD3">
      <w:pPr>
        <w:pStyle w:val="a3"/>
      </w:pPr>
      <w:r>
        <w:t>на расстоянии 1 м от рентгеновского излучателя - 3,0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bookmarkStart w:id="159" w:name="anchor11212"/>
      <w:bookmarkEnd w:id="159"/>
      <w:r>
        <w:t>2) МАЭД рентгеновского излучения на ближайших к установке рабочих местах лиц, не отнесенных к персона</w:t>
      </w:r>
      <w:r>
        <w:t>лу группы А или</w:t>
      </w:r>
      <w:proofErr w:type="gramStart"/>
      <w:r>
        <w:t xml:space="preserve"> Б</w:t>
      </w:r>
      <w:proofErr w:type="gramEnd"/>
      <w:r>
        <w:t>, не должна превышать 0,5 </w:t>
      </w:r>
      <w:proofErr w:type="spellStart"/>
      <w:r>
        <w:t>мкЗв</w:t>
      </w:r>
      <w:proofErr w:type="spellEnd"/>
      <w:r>
        <w:t>/ч, а в местах их возможного эпизодического нахождения - 1,0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60" w:name="anchor11213"/>
      <w:bookmarkEnd w:id="160"/>
      <w:r>
        <w:t>3) при размещении установок в производственном помещении или на территории без рабочих мест:</w:t>
      </w:r>
    </w:p>
    <w:p w:rsidR="00165EF9" w:rsidRDefault="000F3AD3">
      <w:pPr>
        <w:pStyle w:val="a3"/>
      </w:pPr>
      <w:r>
        <w:t>МАЭД рентгеновского излучения на расстоянии 1 м</w:t>
      </w:r>
      <w:r>
        <w:t xml:space="preserve"> от рентгеновского излучателя установки во всех доступных точках, за исключением области рабочего пучка излучения, не должна превышать 20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r>
        <w:lastRenderedPageBreak/>
        <w:t xml:space="preserve">МАЭД рентгеновского излучения на ближайших к установке рабочих местах лиц, не отнесенных к персоналу, не </w:t>
      </w:r>
      <w:r>
        <w:t>должна превышать 0,5 </w:t>
      </w:r>
      <w:proofErr w:type="spellStart"/>
      <w:r>
        <w:t>мкЗв</w:t>
      </w:r>
      <w:proofErr w:type="spellEnd"/>
      <w:r>
        <w:t>/ч, а в местах их возможного периодического нахождения - 1,0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61" w:name="anchor1122"/>
      <w:bookmarkEnd w:id="161"/>
      <w:r>
        <w:t>122. Для эксплуатации установок 1 и 2 группы проводится радиационный контроль не реже 1 раза в год, предусматривающий:</w:t>
      </w:r>
    </w:p>
    <w:p w:rsidR="00165EF9" w:rsidRDefault="000F3AD3">
      <w:pPr>
        <w:pStyle w:val="a3"/>
      </w:pPr>
      <w:r>
        <w:t>контроль МАЭД рентгеновского излучения на р</w:t>
      </w:r>
      <w:r>
        <w:t>асстоянии 0,1 м от установок 1 группы;</w:t>
      </w:r>
    </w:p>
    <w:p w:rsidR="00165EF9" w:rsidRDefault="000F3AD3">
      <w:pPr>
        <w:pStyle w:val="a3"/>
      </w:pPr>
      <w:r>
        <w:t>контроль МАЭД рентгеновского излучения для переносных установок 2 группы на расстоянии 0,1 м от рентгеновского излучателя вне рабочего пучка излучения и в месте расположения персонала группы А;</w:t>
      </w:r>
    </w:p>
    <w:p w:rsidR="00165EF9" w:rsidRDefault="000F3AD3">
      <w:pPr>
        <w:pStyle w:val="a3"/>
      </w:pPr>
      <w:r>
        <w:t>контроль МАЭД рентгенов</w:t>
      </w:r>
      <w:r>
        <w:t>ского излучения для стационарных установок на рабочих местах персонала и в смежных помещениях 2 группы;</w:t>
      </w:r>
    </w:p>
    <w:p w:rsidR="00165EF9" w:rsidRDefault="000F3AD3">
      <w:pPr>
        <w:pStyle w:val="a3"/>
      </w:pPr>
      <w:r>
        <w:t>контроль МАЭД рентгеновского излучения на расстоянии 0,1 м и 1 м от рентгеновского излучателя стационарных установок технологического контроля с источни</w:t>
      </w:r>
      <w:r>
        <w:t>ками рентгеновского излучения, на ближайших к установке рабочих местах лиц, не отнесенных к персоналу группы А и</w:t>
      </w:r>
      <w:proofErr w:type="gramStart"/>
      <w:r>
        <w:t xml:space="preserve"> Б</w:t>
      </w:r>
      <w:proofErr w:type="gramEnd"/>
      <w:r>
        <w:t>, а также в местах их возможного эпизодического нахождения;</w:t>
      </w:r>
    </w:p>
    <w:p w:rsidR="00165EF9" w:rsidRDefault="000F3AD3">
      <w:pPr>
        <w:pStyle w:val="a3"/>
      </w:pPr>
      <w:r>
        <w:t xml:space="preserve">контроль направленного эквивалента дозы в местах возможного нахождения рук и глаз </w:t>
      </w:r>
      <w:r>
        <w:t xml:space="preserve">персонала для установок 2 группы, работающих при анодном напряжении рентгеновской трубки менее 30 </w:t>
      </w:r>
      <w:proofErr w:type="spellStart"/>
      <w:r>
        <w:t>кВ.</w:t>
      </w:r>
      <w:proofErr w:type="spellEnd"/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162" w:name="anchor1700"/>
      <w:bookmarkEnd w:id="162"/>
      <w:r>
        <w:t xml:space="preserve">VII. Требования к обеспечению радиационной безопасности при радиометрических исследованиях буровых скважин с использованием закрытых </w:t>
      </w:r>
      <w:proofErr w:type="spellStart"/>
      <w:r>
        <w:t>радионуклидных</w:t>
      </w:r>
      <w:proofErr w:type="spellEnd"/>
      <w:r>
        <w:t xml:space="preserve"> источ</w:t>
      </w:r>
      <w:r>
        <w:t>ников ионизирующего излучения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163" w:name="anchor1123"/>
      <w:bookmarkEnd w:id="163"/>
      <w:r>
        <w:t xml:space="preserve">123. Не используемые в работе </w:t>
      </w:r>
      <w:proofErr w:type="spellStart"/>
      <w:r>
        <w:t>ЗРнИ</w:t>
      </w:r>
      <w:proofErr w:type="spellEnd"/>
      <w:r>
        <w:t xml:space="preserve"> должны храниться в защитных контейнерах.</w:t>
      </w:r>
    </w:p>
    <w:p w:rsidR="00165EF9" w:rsidRDefault="000F3AD3">
      <w:pPr>
        <w:pStyle w:val="a3"/>
      </w:pPr>
      <w:bookmarkStart w:id="164" w:name="anchor1124"/>
      <w:bookmarkEnd w:id="164"/>
      <w:r>
        <w:t xml:space="preserve">124. В </w:t>
      </w:r>
      <w:proofErr w:type="gramStart"/>
      <w:r>
        <w:t>помещениях</w:t>
      </w:r>
      <w:proofErr w:type="gramEnd"/>
      <w:r>
        <w:t xml:space="preserve"> для хранения </w:t>
      </w:r>
      <w:proofErr w:type="spellStart"/>
      <w:r>
        <w:t>ЗРнИ</w:t>
      </w:r>
      <w:proofErr w:type="spellEnd"/>
      <w:r>
        <w:t xml:space="preserve"> нейтронного или гамма-излучения должны предусматриваться:</w:t>
      </w:r>
    </w:p>
    <w:p w:rsidR="00165EF9" w:rsidRDefault="000F3AD3">
      <w:pPr>
        <w:pStyle w:val="a3"/>
      </w:pPr>
      <w:r>
        <w:t>защитные колодцы, ниши, защитные контейнеры или сейфы (</w:t>
      </w:r>
      <w:r>
        <w:t>далее - защитные устройства);</w:t>
      </w:r>
    </w:p>
    <w:p w:rsidR="00165EF9" w:rsidRDefault="000F3AD3">
      <w:pPr>
        <w:pStyle w:val="a3"/>
      </w:pPr>
      <w:r>
        <w:t>вспомогательные помещения для дистанционного инструмента, транспортных контейнеров, аппаратуры радиационного контроля, средств индивидуальной защиты, средств дезактивации;</w:t>
      </w:r>
    </w:p>
    <w:p w:rsidR="00165EF9" w:rsidRDefault="000F3AD3">
      <w:pPr>
        <w:pStyle w:val="a3"/>
      </w:pPr>
      <w:r>
        <w:t xml:space="preserve">запираемые двери для подачи в помещение для хранения </w:t>
      </w:r>
      <w:proofErr w:type="spellStart"/>
      <w:r>
        <w:t>З</w:t>
      </w:r>
      <w:r>
        <w:t>РнИ</w:t>
      </w:r>
      <w:proofErr w:type="spellEnd"/>
      <w:r>
        <w:t xml:space="preserve"> и выдачи из него транспортных контейнеров с </w:t>
      </w:r>
      <w:proofErr w:type="spellStart"/>
      <w:r>
        <w:t>ЗРнИ</w:t>
      </w:r>
      <w:proofErr w:type="spellEnd"/>
      <w:r>
        <w:t xml:space="preserve"> нейтронного или гамма-излучения (далее - защитная дверь) в наружной стене помещения для хранения </w:t>
      </w:r>
      <w:proofErr w:type="spellStart"/>
      <w:r>
        <w:t>ЗРнИ</w:t>
      </w:r>
      <w:proofErr w:type="spellEnd"/>
      <w:r>
        <w:t>;</w:t>
      </w:r>
    </w:p>
    <w:p w:rsidR="00165EF9" w:rsidRDefault="000F3AD3">
      <w:pPr>
        <w:pStyle w:val="a3"/>
      </w:pPr>
      <w:r>
        <w:t>знаки радиационной опасности на наружных поверхностях входной двери для персонала и защитной дверей;</w:t>
      </w:r>
    </w:p>
    <w:p w:rsidR="00165EF9" w:rsidRDefault="000F3AD3">
      <w:pPr>
        <w:pStyle w:val="a3"/>
      </w:pPr>
      <w:r>
        <w:t>устройство для опечатывания входной и защитной двери.</w:t>
      </w:r>
    </w:p>
    <w:p w:rsidR="00165EF9" w:rsidRDefault="000F3AD3">
      <w:pPr>
        <w:pStyle w:val="a3"/>
      </w:pPr>
      <w:bookmarkStart w:id="165" w:name="anchor1125"/>
      <w:bookmarkEnd w:id="165"/>
      <w:r>
        <w:t xml:space="preserve">125. В </w:t>
      </w:r>
      <w:proofErr w:type="gramStart"/>
      <w:r>
        <w:t>помещениях</w:t>
      </w:r>
      <w:proofErr w:type="gramEnd"/>
      <w:r>
        <w:t xml:space="preserve"> для хранения </w:t>
      </w:r>
      <w:proofErr w:type="spellStart"/>
      <w:r>
        <w:t>ЗРнИ</w:t>
      </w:r>
      <w:proofErr w:type="spellEnd"/>
      <w:r>
        <w:t xml:space="preserve"> используются защитные устройства:</w:t>
      </w:r>
    </w:p>
    <w:p w:rsidR="00165EF9" w:rsidRDefault="000F3AD3">
      <w:pPr>
        <w:pStyle w:val="a3"/>
      </w:pPr>
      <w:r>
        <w:t>имеющие на наружной поверхности маркировку с указанием радионуклида, вида источника и его активности;</w:t>
      </w:r>
    </w:p>
    <w:p w:rsidR="00165EF9" w:rsidRDefault="000F3AD3">
      <w:pPr>
        <w:pStyle w:val="a3"/>
      </w:pPr>
      <w:proofErr w:type="gramStart"/>
      <w:r>
        <w:t>размещенные</w:t>
      </w:r>
      <w:proofErr w:type="gramEnd"/>
      <w:r>
        <w:t xml:space="preserve"> таким образом, чт</w:t>
      </w:r>
      <w:r>
        <w:t xml:space="preserve">обы при закладке или извлечении </w:t>
      </w:r>
      <w:proofErr w:type="spellStart"/>
      <w:r>
        <w:t>ЗРнИ</w:t>
      </w:r>
      <w:proofErr w:type="spellEnd"/>
      <w:r>
        <w:t xml:space="preserve"> персонал не подвергался облучению от других </w:t>
      </w:r>
      <w:proofErr w:type="spellStart"/>
      <w:r>
        <w:t>ЗРнИ</w:t>
      </w:r>
      <w:proofErr w:type="spellEnd"/>
      <w:r>
        <w:t>, находящихся на хранении.</w:t>
      </w:r>
    </w:p>
    <w:p w:rsidR="00165EF9" w:rsidRDefault="000F3AD3">
      <w:pPr>
        <w:pStyle w:val="a3"/>
      </w:pPr>
      <w:bookmarkStart w:id="166" w:name="anchor1126"/>
      <w:bookmarkEnd w:id="166"/>
      <w:r>
        <w:t xml:space="preserve">126. МАЭД ионизирующего излучения на расстоянии 0,1 м от внешней поверхности защитных устройств для хранения </w:t>
      </w:r>
      <w:proofErr w:type="spellStart"/>
      <w:r>
        <w:t>ЗРнИ</w:t>
      </w:r>
      <w:proofErr w:type="spellEnd"/>
      <w:r>
        <w:t xml:space="preserve"> не должна превышать 12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67" w:name="anchor1127"/>
      <w:bookmarkEnd w:id="167"/>
      <w:r>
        <w:t xml:space="preserve">127. </w:t>
      </w:r>
      <w:proofErr w:type="gramStart"/>
      <w:r>
        <w:t xml:space="preserve">МАЭД ионизирующего излучения на расстоянии 0,1 м от наружной поверхности стен, закрытых дверей и проемов помещения для хранения </w:t>
      </w:r>
      <w:proofErr w:type="spellStart"/>
      <w:r>
        <w:t>ЗРнИ</w:t>
      </w:r>
      <w:proofErr w:type="spellEnd"/>
      <w:r>
        <w:t xml:space="preserve"> или ограждения, исключающего доступ лиц, не связанных с проведением работ, в помещении для хранения </w:t>
      </w:r>
      <w:proofErr w:type="spellStart"/>
      <w:r>
        <w:t>ЗРнИ</w:t>
      </w:r>
      <w:proofErr w:type="spellEnd"/>
      <w:r>
        <w:t>, не должна п</w:t>
      </w:r>
      <w:r>
        <w:t>ревышать 1,0 </w:t>
      </w:r>
      <w:proofErr w:type="spellStart"/>
      <w:r>
        <w:t>мкЗв</w:t>
      </w:r>
      <w:proofErr w:type="spellEnd"/>
      <w:r>
        <w:t>/ч (за вычетом природного радиационного фона) в соответствии с возможностью извлечения из защитного устройства одного нейтронного или одного гамма-источника, создающего наибольшую</w:t>
      </w:r>
      <w:proofErr w:type="gramEnd"/>
      <w:r>
        <w:t xml:space="preserve"> МАЭД ионизирующего излучения на внешней поверхности стен по</w:t>
      </w:r>
      <w:r>
        <w:t xml:space="preserve">мещения для хранения </w:t>
      </w:r>
      <w:proofErr w:type="spellStart"/>
      <w:r>
        <w:t>ЗРнИ</w:t>
      </w:r>
      <w:proofErr w:type="spellEnd"/>
      <w:r>
        <w:t>.</w:t>
      </w:r>
    </w:p>
    <w:p w:rsidR="00165EF9" w:rsidRDefault="000F3AD3">
      <w:pPr>
        <w:pStyle w:val="a3"/>
      </w:pPr>
      <w:bookmarkStart w:id="168" w:name="anchor1128"/>
      <w:bookmarkEnd w:id="168"/>
      <w:r>
        <w:lastRenderedPageBreak/>
        <w:t xml:space="preserve">128. </w:t>
      </w:r>
      <w:proofErr w:type="spellStart"/>
      <w:r>
        <w:t>ЗРнИ</w:t>
      </w:r>
      <w:proofErr w:type="spellEnd"/>
      <w:r>
        <w:t xml:space="preserve"> должны храниться в пеналах или в переносных контейнерах, помещаемых в защитные устройства.</w:t>
      </w:r>
    </w:p>
    <w:p w:rsidR="00165EF9" w:rsidRDefault="000F3AD3">
      <w:pPr>
        <w:pStyle w:val="a3"/>
      </w:pPr>
      <w:bookmarkStart w:id="169" w:name="anchor1129"/>
      <w:bookmarkEnd w:id="169"/>
      <w:r>
        <w:t>129. Защитные колодцы должны быть обсажены водонепроницаемыми трубами-стаканами с дном. Верхняя часть трубы-стакана должна высту</w:t>
      </w:r>
      <w:r>
        <w:t>пать над уровнем пола, но не более чем на 5 см.</w:t>
      </w:r>
    </w:p>
    <w:p w:rsidR="00165EF9" w:rsidRDefault="000F3AD3">
      <w:pPr>
        <w:pStyle w:val="a3"/>
      </w:pPr>
      <w:bookmarkStart w:id="170" w:name="anchor1130"/>
      <w:bookmarkEnd w:id="170"/>
      <w:r>
        <w:t>130. Трубы-стаканы должны закрываться защитными крышками.</w:t>
      </w:r>
    </w:p>
    <w:p w:rsidR="00165EF9" w:rsidRDefault="000F3AD3">
      <w:pPr>
        <w:pStyle w:val="a3"/>
      </w:pPr>
      <w:bookmarkStart w:id="171" w:name="anchor1131"/>
      <w:bookmarkEnd w:id="171"/>
      <w:r>
        <w:t xml:space="preserve">131. На период полевых или разовых работ по радиометрическому исследованию буровых скважин возможна организация временных хранилища </w:t>
      </w:r>
      <w:proofErr w:type="spellStart"/>
      <w:r>
        <w:t>ЗРнИ</w:t>
      </w:r>
      <w:proofErr w:type="spellEnd"/>
      <w:r>
        <w:t>.</w:t>
      </w:r>
    </w:p>
    <w:p w:rsidR="00165EF9" w:rsidRDefault="000F3AD3">
      <w:pPr>
        <w:pStyle w:val="a3"/>
      </w:pPr>
      <w:bookmarkStart w:id="172" w:name="anchor1132"/>
      <w:bookmarkEnd w:id="172"/>
      <w:r>
        <w:t>132. Временн</w:t>
      </w:r>
      <w:r>
        <w:t xml:space="preserve">ое хранение </w:t>
      </w:r>
      <w:proofErr w:type="spellStart"/>
      <w:r>
        <w:t>ЗРнИ</w:t>
      </w:r>
      <w:proofErr w:type="spellEnd"/>
      <w:r>
        <w:t xml:space="preserve"> должно осуществляться:</w:t>
      </w:r>
    </w:p>
    <w:p w:rsidR="00165EF9" w:rsidRDefault="000F3AD3">
      <w:pPr>
        <w:pStyle w:val="a3"/>
      </w:pPr>
      <w:r>
        <w:t xml:space="preserve">в транспортном средстве или в транспортном контейнере, помещаемом в фургон, которые должны </w:t>
      </w:r>
      <w:proofErr w:type="gramStart"/>
      <w:r>
        <w:t>запираться и опечатываться</w:t>
      </w:r>
      <w:proofErr w:type="gramEnd"/>
      <w:r>
        <w:t>, либо в пенале, помещаемом (с использованием троса) на глубину не менее 5 м в обсаженную скважину,</w:t>
      </w:r>
      <w:r>
        <w:t xml:space="preserve"> устье которой должно исключать возможность попадания в такую скважину посторонних предметов и воды;</w:t>
      </w:r>
    </w:p>
    <w:p w:rsidR="00165EF9" w:rsidRDefault="000F3AD3">
      <w:pPr>
        <w:pStyle w:val="a3"/>
      </w:pPr>
      <w:r>
        <w:t xml:space="preserve">с обеспечением сохранности, в том числе от несанкционированного использования </w:t>
      </w:r>
      <w:proofErr w:type="spellStart"/>
      <w:r>
        <w:t>ЗРнИ</w:t>
      </w:r>
      <w:proofErr w:type="spellEnd"/>
      <w:r>
        <w:t>;</w:t>
      </w:r>
    </w:p>
    <w:p w:rsidR="00165EF9" w:rsidRDefault="000F3AD3">
      <w:pPr>
        <w:pStyle w:val="a3"/>
      </w:pPr>
      <w:r>
        <w:t>с установкой на наружных поверхностях мест хранения (ограждения) знаков</w:t>
      </w:r>
      <w:r>
        <w:t xml:space="preserve"> радиационной опасности, отчетливо видимых с расстояния не менее 3 м;</w:t>
      </w:r>
    </w:p>
    <w:p w:rsidR="00165EF9" w:rsidRDefault="000F3AD3">
      <w:pPr>
        <w:pStyle w:val="a3"/>
      </w:pPr>
      <w:r>
        <w:t xml:space="preserve">с МАЭД излучения на расстоянии 0,1 м от наружных поверхностей мест для временного хранения </w:t>
      </w:r>
      <w:proofErr w:type="spellStart"/>
      <w:r>
        <w:t>ЗРнИ</w:t>
      </w:r>
      <w:proofErr w:type="spellEnd"/>
      <w:r>
        <w:t xml:space="preserve"> или зоны ограничения доступа, не превышающей 1,0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173" w:name="anchor1133"/>
      <w:bookmarkEnd w:id="173"/>
      <w:r>
        <w:t>133. Место для временного хранени</w:t>
      </w:r>
      <w:r>
        <w:t xml:space="preserve">я </w:t>
      </w:r>
      <w:proofErr w:type="spellStart"/>
      <w:r>
        <w:t>ЗРнИ</w:t>
      </w:r>
      <w:proofErr w:type="spellEnd"/>
      <w:r>
        <w:t xml:space="preserve"> должно быть оборудовано техническими средствами, исключающими возможность доступа к </w:t>
      </w:r>
      <w:proofErr w:type="spellStart"/>
      <w:r>
        <w:t>ЗРнИ</w:t>
      </w:r>
      <w:proofErr w:type="spellEnd"/>
      <w:r>
        <w:t xml:space="preserve"> лиц, не имеющих отношения к проведению работ с ними.</w:t>
      </w:r>
    </w:p>
    <w:p w:rsidR="00165EF9" w:rsidRDefault="000F3AD3">
      <w:pPr>
        <w:pStyle w:val="a3"/>
      </w:pPr>
      <w:bookmarkStart w:id="174" w:name="anchor1134"/>
      <w:bookmarkEnd w:id="174"/>
      <w:r>
        <w:t xml:space="preserve">134. Схема размещения </w:t>
      </w:r>
      <w:proofErr w:type="spellStart"/>
      <w:r>
        <w:t>ЗРнИ</w:t>
      </w:r>
      <w:proofErr w:type="spellEnd"/>
      <w:r>
        <w:t xml:space="preserve"> в помещении для хранения </w:t>
      </w:r>
      <w:proofErr w:type="spellStart"/>
      <w:r>
        <w:t>ЗРнИ</w:t>
      </w:r>
      <w:proofErr w:type="spellEnd"/>
      <w:r>
        <w:t xml:space="preserve"> должна храниться у лица, ответственного за их учет</w:t>
      </w:r>
      <w:r>
        <w:t xml:space="preserve"> и хранение.</w:t>
      </w:r>
    </w:p>
    <w:p w:rsidR="00165EF9" w:rsidRDefault="000F3AD3">
      <w:pPr>
        <w:pStyle w:val="a3"/>
      </w:pPr>
      <w:bookmarkStart w:id="175" w:name="anchor1135"/>
      <w:bookmarkEnd w:id="175"/>
      <w:r>
        <w:t xml:space="preserve">135. </w:t>
      </w:r>
      <w:proofErr w:type="gramStart"/>
      <w:r>
        <w:t xml:space="preserve">При проведении геофизических работ на буровых скважинах транспортирование транспортных контейнеров с </w:t>
      </w:r>
      <w:proofErr w:type="spellStart"/>
      <w:r>
        <w:t>ЗРнИ</w:t>
      </w:r>
      <w:proofErr w:type="spellEnd"/>
      <w:r>
        <w:t xml:space="preserve"> должно осуществляться на автотранспортных средствах с соблюдением требований </w:t>
      </w:r>
      <w:hyperlink r:id="rId59" w:history="1">
        <w:r>
          <w:t>пункта 3.4</w:t>
        </w:r>
      </w:hyperlink>
      <w:r>
        <w:t xml:space="preserve"> санитарно-эпидемиологических правил и нормативов "Санитарные правила по радиационной безопасности персонала и населения при транспортировании радиоактивных материалов (веществ) СанПиН 2.6.1.1281-03", утвержденных </w:t>
      </w:r>
      <w:hyperlink r:id="rId60" w:history="1">
        <w:r>
          <w:t>постановлением</w:t>
        </w:r>
      </w:hyperlink>
      <w:r>
        <w:t xml:space="preserve"> Главного государственного санитарного врача Российской Федерации от 17.04.2003 N 54</w:t>
      </w:r>
      <w:r>
        <w:rPr>
          <w:vertAlign w:val="superscript"/>
        </w:rPr>
        <w:t> </w:t>
      </w:r>
      <w:hyperlink r:id="rId61" w:history="1">
        <w:r>
          <w:rPr>
            <w:vertAlign w:val="superscript"/>
          </w:rPr>
          <w:t>12</w:t>
        </w:r>
      </w:hyperlink>
      <w:r>
        <w:t>.</w:t>
      </w:r>
      <w:proofErr w:type="gramEnd"/>
    </w:p>
    <w:p w:rsidR="00165EF9" w:rsidRDefault="000F3AD3">
      <w:pPr>
        <w:pStyle w:val="a3"/>
      </w:pPr>
      <w:bookmarkStart w:id="176" w:name="anchor1136"/>
      <w:bookmarkEnd w:id="176"/>
      <w:r>
        <w:t xml:space="preserve">136. Транспортирование </w:t>
      </w:r>
      <w:proofErr w:type="spellStart"/>
      <w:r>
        <w:t>ЗРнИ</w:t>
      </w:r>
      <w:proofErr w:type="spellEnd"/>
      <w:r>
        <w:t xml:space="preserve"> на расстояние до 100 м может осуществляться в </w:t>
      </w:r>
      <w:r>
        <w:t>транспортном контейнере двумя лицами из числа персонала группы А на штанге длиной не менее 1 м с приспособлениями, препятствующими соскальзыванию контейнера при его переноске.</w:t>
      </w:r>
    </w:p>
    <w:p w:rsidR="00165EF9" w:rsidRDefault="000F3AD3">
      <w:pPr>
        <w:pStyle w:val="a3"/>
      </w:pPr>
      <w:bookmarkStart w:id="177" w:name="anchor1137"/>
      <w:bookmarkEnd w:id="177"/>
      <w:r>
        <w:t xml:space="preserve">137. Работы с использованием </w:t>
      </w:r>
      <w:proofErr w:type="spellStart"/>
      <w:r>
        <w:t>ЗРнИ</w:t>
      </w:r>
      <w:proofErr w:type="spellEnd"/>
      <w:r>
        <w:t xml:space="preserve"> на буровых скважинах должны выполняться с помо</w:t>
      </w:r>
      <w:r>
        <w:t>щью устройств и приспособлений для дистанционного проведения манипуляций с ними на расстоянии, обеспечивающих радиационную безопасность персонала.</w:t>
      </w:r>
    </w:p>
    <w:p w:rsidR="00165EF9" w:rsidRDefault="000F3AD3">
      <w:pPr>
        <w:pStyle w:val="a3"/>
      </w:pPr>
      <w:bookmarkStart w:id="178" w:name="anchor1138"/>
      <w:bookmarkEnd w:id="178"/>
      <w:r>
        <w:t xml:space="preserve">138. При проведении геофизических работ на буровых скважинах с использованием </w:t>
      </w:r>
      <w:proofErr w:type="spellStart"/>
      <w:r>
        <w:t>ЗРнИ</w:t>
      </w:r>
      <w:proofErr w:type="spellEnd"/>
      <w:r>
        <w:t>, эксплуатирующей организац</w:t>
      </w:r>
      <w:r>
        <w:t>ией должен проводиться радиационный контроль, предусматривающий:</w:t>
      </w:r>
    </w:p>
    <w:p w:rsidR="00165EF9" w:rsidRDefault="000F3AD3">
      <w:pPr>
        <w:pStyle w:val="a3"/>
      </w:pPr>
      <w:r>
        <w:t xml:space="preserve">контроль за МАЭД гамма-излучения и (или) нейтронов на рабочих местах, на поверхности транспортного средства и защитных устройств, в помещениях смежных с помещением для хранения </w:t>
      </w:r>
      <w:proofErr w:type="spellStart"/>
      <w:r>
        <w:t>ЗРнИ</w:t>
      </w:r>
      <w:proofErr w:type="spellEnd"/>
      <w:r>
        <w:t xml:space="preserve">, а также </w:t>
      </w:r>
      <w:r>
        <w:t>в прилегающей к таким помещениям территории - не реже одного раза в квартал и при каждом изменении вида работ;</w:t>
      </w:r>
    </w:p>
    <w:p w:rsidR="00165EF9" w:rsidRDefault="000F3AD3">
      <w:pPr>
        <w:pStyle w:val="a3"/>
      </w:pPr>
      <w:r>
        <w:t xml:space="preserve">контроль радиоактивного загрязнения транспортных контейнеров для переноски, транспортирования и хранения </w:t>
      </w:r>
      <w:proofErr w:type="spellStart"/>
      <w:r>
        <w:t>ЗРнИ</w:t>
      </w:r>
      <w:proofErr w:type="spellEnd"/>
      <w:r>
        <w:t xml:space="preserve"> - с периодичностью не реже 1 раза в</w:t>
      </w:r>
      <w:r>
        <w:t xml:space="preserve"> квартал;</w:t>
      </w:r>
    </w:p>
    <w:p w:rsidR="00165EF9" w:rsidRDefault="000F3AD3">
      <w:pPr>
        <w:pStyle w:val="a3"/>
      </w:pPr>
      <w:r>
        <w:t xml:space="preserve">проверку наличия </w:t>
      </w:r>
      <w:proofErr w:type="spellStart"/>
      <w:r>
        <w:t>ЗРнИ</w:t>
      </w:r>
      <w:proofErr w:type="spellEnd"/>
      <w:r>
        <w:t xml:space="preserve"> в транспортных контейнерах и в скважинных приборах с </w:t>
      </w:r>
      <w:proofErr w:type="spellStart"/>
      <w:r>
        <w:t>ЗРнИ</w:t>
      </w:r>
      <w:proofErr w:type="spellEnd"/>
      <w:r>
        <w:t xml:space="preserve"> при их выдаче, возврате и поступлении в помещение для хранения </w:t>
      </w:r>
      <w:proofErr w:type="spellStart"/>
      <w:r>
        <w:t>ЗРнИ</w:t>
      </w:r>
      <w:proofErr w:type="spellEnd"/>
      <w:r>
        <w:t>.</w:t>
      </w:r>
    </w:p>
    <w:p w:rsidR="00165EF9" w:rsidRDefault="000F3AD3">
      <w:pPr>
        <w:pStyle w:val="a3"/>
      </w:pPr>
      <w:bookmarkStart w:id="179" w:name="anchor1139"/>
      <w:bookmarkEnd w:id="179"/>
      <w:r>
        <w:t xml:space="preserve">139. В </w:t>
      </w:r>
      <w:proofErr w:type="gramStart"/>
      <w:r>
        <w:t>случае</w:t>
      </w:r>
      <w:proofErr w:type="gramEnd"/>
      <w:r>
        <w:t xml:space="preserve"> прихвата скважинного прибора с </w:t>
      </w:r>
      <w:proofErr w:type="spellStart"/>
      <w:r>
        <w:t>ЗРнИ</w:t>
      </w:r>
      <w:proofErr w:type="spellEnd"/>
      <w:r>
        <w:t xml:space="preserve"> работы на скважине должны быть прекращены и про</w:t>
      </w:r>
      <w:r>
        <w:t xml:space="preserve">ведены мероприятия для извлечения скважинного прибора с </w:t>
      </w:r>
      <w:proofErr w:type="spellStart"/>
      <w:r>
        <w:t>ЗРнИ</w:t>
      </w:r>
      <w:proofErr w:type="spellEnd"/>
      <w:r>
        <w:t xml:space="preserve"> из скважины.</w:t>
      </w:r>
    </w:p>
    <w:p w:rsidR="00165EF9" w:rsidRDefault="000F3AD3">
      <w:pPr>
        <w:pStyle w:val="a3"/>
      </w:pPr>
      <w:r>
        <w:t xml:space="preserve">При невозможности извлечения скважинного прибора с </w:t>
      </w:r>
      <w:proofErr w:type="spellStart"/>
      <w:r>
        <w:t>ЗРнИ</w:t>
      </w:r>
      <w:proofErr w:type="spellEnd"/>
      <w:r>
        <w:t xml:space="preserve"> из скважины, организация, проводившая работы на скважине, должна обеспечить захоронение </w:t>
      </w:r>
      <w:proofErr w:type="spellStart"/>
      <w:r>
        <w:t>ЗРнИ</w:t>
      </w:r>
      <w:proofErr w:type="spellEnd"/>
      <w:r>
        <w:t xml:space="preserve"> в скважине, исключающее </w:t>
      </w:r>
      <w:r>
        <w:lastRenderedPageBreak/>
        <w:t>возможнос</w:t>
      </w:r>
      <w:r>
        <w:t>ть загрязнения радиоактивными веществами оборудования, территории и водоносных горизонтов, а также облучения персонала и населения в дозах, превышающих 0,3 </w:t>
      </w:r>
      <w:proofErr w:type="spellStart"/>
      <w:r>
        <w:t>мЗв</w:t>
      </w:r>
      <w:proofErr w:type="spellEnd"/>
      <w:r>
        <w:t xml:space="preserve"> в год.</w:t>
      </w:r>
    </w:p>
    <w:p w:rsidR="00165EF9" w:rsidRDefault="000F3AD3">
      <w:pPr>
        <w:pStyle w:val="a3"/>
      </w:pPr>
      <w:bookmarkStart w:id="180" w:name="anchor1140"/>
      <w:bookmarkEnd w:id="180"/>
      <w:r>
        <w:t xml:space="preserve">140. По окончании работ, указанных в </w:t>
      </w:r>
      <w:hyperlink r:id="rId62" w:history="1">
        <w:r>
          <w:t>пункте 139</w:t>
        </w:r>
      </w:hyperlink>
      <w:r>
        <w:t xml:space="preserve"> Правил, эксп</w:t>
      </w:r>
      <w:r>
        <w:t xml:space="preserve">луатирующая организация, проводившая работы с </w:t>
      </w:r>
      <w:proofErr w:type="spellStart"/>
      <w:r>
        <w:t>ЗРнИ</w:t>
      </w:r>
      <w:proofErr w:type="spellEnd"/>
      <w:r>
        <w:t>, должна проинформировать федеральный орган исполнительной власти, осуществляющий федеральный государственный санитарно-эпидемиологический контроль (надзор) по месту нахождения скважины, орган местного само</w:t>
      </w:r>
      <w:r>
        <w:t>управления</w:t>
      </w:r>
      <w:r>
        <w:rPr>
          <w:vertAlign w:val="superscript"/>
        </w:rPr>
        <w:t> </w:t>
      </w:r>
      <w:hyperlink r:id="rId63" w:history="1">
        <w:r>
          <w:rPr>
            <w:vertAlign w:val="superscript"/>
          </w:rPr>
          <w:t>13</w:t>
        </w:r>
      </w:hyperlink>
      <w:r>
        <w:t>.</w:t>
      </w:r>
    </w:p>
    <w:p w:rsidR="00165EF9" w:rsidRDefault="000F3AD3">
      <w:pPr>
        <w:pStyle w:val="a3"/>
      </w:pPr>
      <w:bookmarkStart w:id="181" w:name="anchor1141"/>
      <w:bookmarkEnd w:id="181"/>
      <w:r>
        <w:t xml:space="preserve">141. В </w:t>
      </w:r>
      <w:proofErr w:type="gramStart"/>
      <w:r>
        <w:t>случае</w:t>
      </w:r>
      <w:proofErr w:type="gramEnd"/>
      <w:r>
        <w:t xml:space="preserve"> разгерметизации </w:t>
      </w:r>
      <w:proofErr w:type="spellStart"/>
      <w:r>
        <w:t>ЗРнИ</w:t>
      </w:r>
      <w:proofErr w:type="spellEnd"/>
      <w:r>
        <w:t xml:space="preserve"> в скважине и радиоактивного загрязнения организация, проводившая работы с </w:t>
      </w:r>
      <w:proofErr w:type="spellStart"/>
      <w:r>
        <w:t>ЗРнИ</w:t>
      </w:r>
      <w:proofErr w:type="spellEnd"/>
      <w:r>
        <w:t>, должна обеспечить:</w:t>
      </w:r>
    </w:p>
    <w:p w:rsidR="00165EF9" w:rsidRDefault="000F3AD3">
      <w:pPr>
        <w:pStyle w:val="a3"/>
      </w:pPr>
      <w:r>
        <w:t>прекращение работы на скважине;</w:t>
      </w:r>
    </w:p>
    <w:p w:rsidR="00165EF9" w:rsidRDefault="000F3AD3">
      <w:pPr>
        <w:pStyle w:val="a3"/>
      </w:pPr>
      <w:r>
        <w:t>удаление лиц, не связанных с ликвидацией послед</w:t>
      </w:r>
      <w:r>
        <w:t>ствий аварии, за пределы зоны возможного распространения радиоактивного загрязнения;</w:t>
      </w:r>
    </w:p>
    <w:p w:rsidR="00165EF9" w:rsidRDefault="000F3AD3">
      <w:pPr>
        <w:pStyle w:val="a3"/>
      </w:pPr>
      <w:r>
        <w:t>проведение радиометрического обследования места аварии;</w:t>
      </w:r>
    </w:p>
    <w:p w:rsidR="00165EF9" w:rsidRDefault="000F3AD3">
      <w:pPr>
        <w:pStyle w:val="a3"/>
      </w:pPr>
      <w:r>
        <w:t>установление границ зоны радиоактивного загрязнения и ее ограждение;</w:t>
      </w:r>
    </w:p>
    <w:p w:rsidR="00165EF9" w:rsidRDefault="000F3AD3">
      <w:pPr>
        <w:pStyle w:val="a3"/>
      </w:pPr>
      <w:r>
        <w:t>проведение радиометрического контроля персонал</w:t>
      </w:r>
      <w:r>
        <w:t>а, находившегося в зоне радиоактивного загрязнения, с оценкой доз его облучения;</w:t>
      </w:r>
    </w:p>
    <w:p w:rsidR="00165EF9" w:rsidRDefault="000F3AD3">
      <w:pPr>
        <w:pStyle w:val="a3"/>
      </w:pPr>
      <w:r>
        <w:t>проведение дезактивации загрязненного техногенными радионуклидами оборудования и территории в месте радиационной аварии (при наличии радиоактивного загрязнения);</w:t>
      </w:r>
    </w:p>
    <w:p w:rsidR="00165EF9" w:rsidRDefault="000F3AD3">
      <w:pPr>
        <w:pStyle w:val="a3"/>
      </w:pPr>
      <w:r>
        <w:t>письменное ин</w:t>
      </w:r>
      <w:r>
        <w:t xml:space="preserve">формирование федерального органа государственной власти, осуществляющего федеральный государственный санитарно-эпидемиологический контроль (надзор) по месту разгерметизации </w:t>
      </w:r>
      <w:proofErr w:type="spellStart"/>
      <w:r>
        <w:t>ЗРнИ</w:t>
      </w:r>
      <w:proofErr w:type="spellEnd"/>
      <w:r>
        <w:t xml:space="preserve"> в скважине</w:t>
      </w:r>
      <w:r>
        <w:rPr>
          <w:vertAlign w:val="superscript"/>
        </w:rPr>
        <w:t> </w:t>
      </w:r>
      <w:hyperlink r:id="rId64" w:history="1">
        <w:r>
          <w:rPr>
            <w:vertAlign w:val="superscript"/>
          </w:rPr>
          <w:t>14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182" w:name="anchor1800"/>
      <w:bookmarkEnd w:id="182"/>
      <w:r>
        <w:t>VIII. Требования к обеспечению рад</w:t>
      </w:r>
      <w:r>
        <w:t>иационной безопасности рентгеновских сканеров для персонального досмотра людей и обращению с ними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183" w:name="anchor1142"/>
      <w:bookmarkEnd w:id="183"/>
      <w:r>
        <w:t>142. Для персонального досмотра людей могут использоваться РСЧ, индивидуальная эффективная доза облучения которых не превышает 0,3 </w:t>
      </w:r>
      <w:proofErr w:type="spellStart"/>
      <w:r>
        <w:t>мкЗв</w:t>
      </w:r>
      <w:proofErr w:type="spellEnd"/>
      <w:r>
        <w:t xml:space="preserve"> за сканирование, либо</w:t>
      </w:r>
      <w:r>
        <w:t xml:space="preserve"> в случае, когда индивидуальная годовая эффективная доза техногенного облучения для всех лиц, за счет неоднократного прохождения контроля на РСЧ, не превышает 0,3 </w:t>
      </w:r>
      <w:proofErr w:type="spellStart"/>
      <w:r>
        <w:t>мЗв</w:t>
      </w:r>
      <w:proofErr w:type="spellEnd"/>
      <w:r>
        <w:t xml:space="preserve"> в год.</w:t>
      </w:r>
    </w:p>
    <w:p w:rsidR="00165EF9" w:rsidRDefault="000F3AD3">
      <w:pPr>
        <w:pStyle w:val="a3"/>
      </w:pPr>
      <w:r>
        <w:t>При эксплуатации РСЧ, индивидуальная эффективная доза облучения на которых превыша</w:t>
      </w:r>
      <w:r>
        <w:t>ет 0,3 </w:t>
      </w:r>
      <w:proofErr w:type="spellStart"/>
      <w:r>
        <w:t>мкЗв</w:t>
      </w:r>
      <w:proofErr w:type="spellEnd"/>
      <w:r>
        <w:t xml:space="preserve"> за сканирование, организацией, эксплуатирующей РСЧ, ведется учет проведенных сканирований накопленных индивидуальных эффективных доз облучения всех лиц, прошедших сканирование на РСЧ для персонального досмотра</w:t>
      </w:r>
      <w:r>
        <w:rPr>
          <w:vertAlign w:val="superscript"/>
        </w:rPr>
        <w:t> </w:t>
      </w:r>
      <w:hyperlink r:id="rId65" w:history="1">
        <w:r>
          <w:rPr>
            <w:vertAlign w:val="superscript"/>
          </w:rPr>
          <w:t>15</w:t>
        </w:r>
      </w:hyperlink>
      <w:r>
        <w:t>.</w:t>
      </w:r>
    </w:p>
    <w:p w:rsidR="00165EF9" w:rsidRDefault="000F3AD3">
      <w:pPr>
        <w:pStyle w:val="a3"/>
      </w:pPr>
      <w:bookmarkStart w:id="184" w:name="anchor1143"/>
      <w:bookmarkEnd w:id="184"/>
      <w:r>
        <w:t>14</w:t>
      </w:r>
      <w:r>
        <w:t>3. Досмотр людей с использованием РСЧ допускается при их добровольном согласии после предварительного информирования о получаемой дозе.</w:t>
      </w:r>
    </w:p>
    <w:p w:rsidR="00165EF9" w:rsidRDefault="000F3AD3">
      <w:pPr>
        <w:pStyle w:val="a3"/>
      </w:pPr>
      <w:bookmarkStart w:id="185" w:name="anchor1144"/>
      <w:bookmarkEnd w:id="185"/>
      <w:r>
        <w:t xml:space="preserve">144. Данные о </w:t>
      </w:r>
      <w:proofErr w:type="gramStart"/>
      <w:r>
        <w:t>числе</w:t>
      </w:r>
      <w:proofErr w:type="gramEnd"/>
      <w:r>
        <w:t xml:space="preserve"> проведенных за год сканирований на РСЧ и полученной при этом коллективной эффективной дозе техногенн</w:t>
      </w:r>
      <w:r>
        <w:t>ого облучения контролируемых лиц должны учитываться при составлении радиационно-гигиенического паспорта эксплуатирующей организацией</w:t>
      </w:r>
      <w:r>
        <w:rPr>
          <w:vertAlign w:val="superscript"/>
        </w:rPr>
        <w:t> </w:t>
      </w:r>
      <w:hyperlink r:id="rId66" w:history="1">
        <w:r>
          <w:rPr>
            <w:vertAlign w:val="superscript"/>
          </w:rPr>
          <w:t>16</w:t>
        </w:r>
      </w:hyperlink>
      <w:r>
        <w:t>.</w:t>
      </w:r>
    </w:p>
    <w:p w:rsidR="00165EF9" w:rsidRDefault="000F3AD3">
      <w:pPr>
        <w:pStyle w:val="a3"/>
      </w:pPr>
      <w:bookmarkStart w:id="186" w:name="anchor1145"/>
      <w:bookmarkEnd w:id="186"/>
      <w:r>
        <w:t xml:space="preserve">145. Допускается обращение РСЧ, </w:t>
      </w:r>
      <w:proofErr w:type="gramStart"/>
      <w:r>
        <w:t>соответствующего</w:t>
      </w:r>
      <w:proofErr w:type="gramEnd"/>
      <w:r>
        <w:t xml:space="preserve"> следующим требованиям:</w:t>
      </w:r>
    </w:p>
    <w:p w:rsidR="00165EF9" w:rsidRDefault="000F3AD3">
      <w:pPr>
        <w:pStyle w:val="a3"/>
      </w:pPr>
      <w:proofErr w:type="spellStart"/>
      <w:r>
        <w:t>амбиентный</w:t>
      </w:r>
      <w:proofErr w:type="spellEnd"/>
      <w:r>
        <w:t xml:space="preserve"> </w:t>
      </w:r>
      <w:r>
        <w:t>эквивалент дозы рентгеновского излучения за 1 час работы РСЧ в любой доступной точке на расстоянии 0,1 м от внешней поверхности РСЧ или от зоны ограничения доступа не должен превышать 1 </w:t>
      </w:r>
      <w:proofErr w:type="spellStart"/>
      <w:r>
        <w:t>мкЗв</w:t>
      </w:r>
      <w:proofErr w:type="spellEnd"/>
      <w:r>
        <w:t>;</w:t>
      </w:r>
    </w:p>
    <w:p w:rsidR="00165EF9" w:rsidRDefault="000F3AD3">
      <w:pPr>
        <w:pStyle w:val="a3"/>
      </w:pPr>
      <w:r>
        <w:t xml:space="preserve">наличие звуковой и (или) световой сигнализации, </w:t>
      </w:r>
      <w:proofErr w:type="gramStart"/>
      <w:r>
        <w:t>позволяющих</w:t>
      </w:r>
      <w:proofErr w:type="gramEnd"/>
      <w:r>
        <w:t xml:space="preserve"> опре</w:t>
      </w:r>
      <w:r>
        <w:t>делить включение или выключение генерации рентгеновского излучения;</w:t>
      </w:r>
    </w:p>
    <w:p w:rsidR="00165EF9" w:rsidRDefault="000F3AD3">
      <w:pPr>
        <w:pStyle w:val="a3"/>
      </w:pPr>
      <w:r>
        <w:t>устройство пульта управления, исключающее возможность несанкционированного включения РСЧ лицом, не осуществляющим проведение работ;</w:t>
      </w:r>
    </w:p>
    <w:p w:rsidR="00165EF9" w:rsidRDefault="000F3AD3">
      <w:pPr>
        <w:pStyle w:val="a3"/>
      </w:pPr>
      <w:r>
        <w:t>наличие систем блокировки, исключающих возможность включ</w:t>
      </w:r>
      <w:r>
        <w:t>ения генерации рентгеновского излучения при снятых или неправильно установленных съемных защитных блоках (при их наличии), а также при любой неисправности РСЧ, влияющей на облучение людей;</w:t>
      </w:r>
    </w:p>
    <w:p w:rsidR="00165EF9" w:rsidRDefault="000F3AD3">
      <w:pPr>
        <w:pStyle w:val="a3"/>
      </w:pPr>
      <w:r>
        <w:lastRenderedPageBreak/>
        <w:t>опломбирование места размещения системы блокировки, при котором отк</w:t>
      </w:r>
      <w:r>
        <w:t>лючение такой системы блокировки невозможно без нарушения пломб изготовителя или организации, осуществляющей техническое обслуживание РСЧ;</w:t>
      </w:r>
    </w:p>
    <w:p w:rsidR="00165EF9" w:rsidRDefault="000F3AD3">
      <w:pPr>
        <w:pStyle w:val="a3"/>
      </w:pPr>
      <w:r>
        <w:t xml:space="preserve">невозможность включения РСЧ при неисправности системы блокировки или системы сигнализации, а также поступление такой </w:t>
      </w:r>
      <w:r>
        <w:t>информации на пульт управления;</w:t>
      </w:r>
    </w:p>
    <w:p w:rsidR="00165EF9" w:rsidRDefault="000F3AD3">
      <w:pPr>
        <w:pStyle w:val="a3"/>
      </w:pPr>
      <w:r>
        <w:t>прекращение генерации рентгеновского излучения при остановке сканирования в процессе контроля.</w:t>
      </w:r>
    </w:p>
    <w:p w:rsidR="00165EF9" w:rsidRDefault="000F3AD3">
      <w:pPr>
        <w:pStyle w:val="a3"/>
      </w:pPr>
      <w:bookmarkStart w:id="187" w:name="anchor1146"/>
      <w:bookmarkEnd w:id="187"/>
      <w:r>
        <w:t xml:space="preserve">146. Для обеспечения радиационной безопасности при эксплуатации РСЧ эксплуатирующая организация должна проводить радиационный </w:t>
      </w:r>
      <w:r>
        <w:t>контроль, предусматривающий измерение следующих параметров за одно сканирование:</w:t>
      </w:r>
    </w:p>
    <w:p w:rsidR="00165EF9" w:rsidRDefault="000F3AD3">
      <w:pPr>
        <w:pStyle w:val="a3"/>
      </w:pPr>
      <w:r>
        <w:t xml:space="preserve">дозы облучения конкретного человека, которая должна определяться путем измерения </w:t>
      </w:r>
      <w:proofErr w:type="spellStart"/>
      <w:r>
        <w:t>амбиентного</w:t>
      </w:r>
      <w:proofErr w:type="spellEnd"/>
      <w:r>
        <w:t xml:space="preserve"> эквивалента дозы рентгеновского излучения в месте расположения человека при сканир</w:t>
      </w:r>
      <w:r>
        <w:t>овании на высоте 1,0 м от пола (далее - доза за сканирование);</w:t>
      </w:r>
    </w:p>
    <w:p w:rsidR="00165EF9" w:rsidRDefault="000F3AD3">
      <w:pPr>
        <w:pStyle w:val="a3"/>
      </w:pPr>
      <w:proofErr w:type="gramStart"/>
      <w:r>
        <w:t>абонентный эквивалент дозы рентгеновского излучения на расстоянии 0,1 м от внешней поверхности РСЧ или защитного ограждения вокруг РСЧ с шагом не более 1,0 м на четырех высотах 0,5 м, 1,0 м, 1,</w:t>
      </w:r>
      <w:r>
        <w:t>5 м и 2,0 м от пола - 1 раз в год, а также каждый раз после ремонта РСЧ, замены рентгеновской трубки или элементов радиационной защиты;</w:t>
      </w:r>
      <w:proofErr w:type="gramEnd"/>
    </w:p>
    <w:p w:rsidR="00165EF9" w:rsidRDefault="000F3AD3">
      <w:pPr>
        <w:pStyle w:val="a3"/>
      </w:pPr>
      <w:proofErr w:type="gramStart"/>
      <w:r>
        <w:t>МАЭД рентгеновского излучения на расстоянии 0,1 м от поверхности РСЧ (защитного ограждения) за 1 час работы РСЧ с максим</w:t>
      </w:r>
      <w:r>
        <w:t xml:space="preserve">альной интенсивностью, определенное как произведение максимального из измеренных значений </w:t>
      </w:r>
      <w:proofErr w:type="spellStart"/>
      <w:r>
        <w:t>амбиентного</w:t>
      </w:r>
      <w:proofErr w:type="spellEnd"/>
      <w:r>
        <w:t xml:space="preserve"> эквивалента дозы на расстоянии 0,1 м от поверхности РСЧ (защитного ограждения) за одно сканирование и максимального числа сканирований за час для данного </w:t>
      </w:r>
      <w:r>
        <w:t>РСЧ в соответствии с его технической документацией.</w:t>
      </w:r>
      <w:proofErr w:type="gramEnd"/>
    </w:p>
    <w:p w:rsidR="00165EF9" w:rsidRDefault="000F3AD3">
      <w:pPr>
        <w:pStyle w:val="a3"/>
      </w:pPr>
      <w:bookmarkStart w:id="188" w:name="anchor1147"/>
      <w:bookmarkEnd w:id="188"/>
      <w:r>
        <w:t>147. Для обеспечения радиационной безопасности при эксплуатации РСЧ, эксплуатирующая организация, при осуществлении радиационного контроля, обязана:</w:t>
      </w:r>
    </w:p>
    <w:p w:rsidR="00165EF9" w:rsidRDefault="000F3AD3">
      <w:pPr>
        <w:pStyle w:val="a3"/>
      </w:pPr>
      <w:r>
        <w:t>проводить радиационный контроль дозы за сканирование пе</w:t>
      </w:r>
      <w:r>
        <w:t>ред началом работы после включения РСЧ;</w:t>
      </w:r>
    </w:p>
    <w:p w:rsidR="00165EF9" w:rsidRDefault="000F3AD3">
      <w:pPr>
        <w:pStyle w:val="a3"/>
      </w:pPr>
      <w:r>
        <w:t>фиксировать полученные величины радиационного контроля в учетных документах (электронных документах) и использовать для расчета коллективную дозу лиц, прошедших сканирование на РСЧ за один день.</w:t>
      </w:r>
    </w:p>
    <w:p w:rsidR="00165EF9" w:rsidRDefault="000F3AD3">
      <w:pPr>
        <w:pStyle w:val="a3"/>
      </w:pPr>
      <w:bookmarkStart w:id="189" w:name="anchor1148"/>
      <w:bookmarkEnd w:id="189"/>
      <w:r>
        <w:t xml:space="preserve">148. Для обеспечения </w:t>
      </w:r>
      <w:r>
        <w:t>радиационной безопасности организацией, эксплуатирующей РСЧ, осуществляется:</w:t>
      </w:r>
    </w:p>
    <w:p w:rsidR="00165EF9" w:rsidRDefault="000F3AD3">
      <w:pPr>
        <w:pStyle w:val="a3"/>
      </w:pPr>
      <w:proofErr w:type="gramStart"/>
      <w:r>
        <w:t>ежедневное регистрирование измеренного значения дозы за сканирование и число проведенных за день сканирований, используемых для определения общего числа проведенных сканирований з</w:t>
      </w:r>
      <w:r>
        <w:t>а год и годовой коллективной дозы за счет использования РСЧ;</w:t>
      </w:r>
      <w:proofErr w:type="gramEnd"/>
    </w:p>
    <w:p w:rsidR="00165EF9" w:rsidRDefault="000F3AD3">
      <w:pPr>
        <w:pStyle w:val="a3"/>
      </w:pPr>
      <w:r>
        <w:t xml:space="preserve">приостановление работ на РСЧ до установления и (или) устранения причин зарегистрированного превышения максимальной дозы за сканирование, приведенное в соответствии с технической документацией на </w:t>
      </w:r>
      <w:r>
        <w:t>РСЧ.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190" w:name="anchor1900"/>
      <w:bookmarkEnd w:id="190"/>
      <w:r>
        <w:t>IX. Требования к обеспечению радиационной безопасности при обращении с металлоломом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191" w:name="anchor1149"/>
      <w:bookmarkEnd w:id="191"/>
      <w:r>
        <w:t>149. Для обеспечения радиационной безопасности организация, осуществляющая заготовку и реализацию металлолома должна проводить его радиационный контроль</w:t>
      </w:r>
      <w:r>
        <w:rPr>
          <w:vertAlign w:val="superscript"/>
        </w:rPr>
        <w:t> </w:t>
      </w:r>
      <w:hyperlink r:id="rId67" w:history="1">
        <w:r>
          <w:rPr>
            <w:vertAlign w:val="superscript"/>
          </w:rPr>
          <w:t>17</w:t>
        </w:r>
      </w:hyperlink>
      <w:r>
        <w:t>.</w:t>
      </w:r>
    </w:p>
    <w:p w:rsidR="00165EF9" w:rsidRDefault="000F3AD3">
      <w:pPr>
        <w:pStyle w:val="a3"/>
      </w:pPr>
      <w:bookmarkStart w:id="192" w:name="anchor1150"/>
      <w:bookmarkEnd w:id="192"/>
      <w:r>
        <w:t>150. Радиационный контроль проводится перед разделкой на металлолом транспортных средств (оборудования), на которых:</w:t>
      </w:r>
    </w:p>
    <w:p w:rsidR="00165EF9" w:rsidRDefault="000F3AD3">
      <w:pPr>
        <w:pStyle w:val="a3"/>
      </w:pPr>
      <w:r>
        <w:t xml:space="preserve">устанавливались стационарные или переносные </w:t>
      </w:r>
      <w:proofErr w:type="spellStart"/>
      <w:r>
        <w:t>радионуклидные</w:t>
      </w:r>
      <w:proofErr w:type="spellEnd"/>
      <w:r>
        <w:t xml:space="preserve"> ИИИ, шкалы приборов, содержащие радионуклиды в световых сост</w:t>
      </w:r>
      <w:r>
        <w:t>авах постоянного действия;</w:t>
      </w:r>
    </w:p>
    <w:p w:rsidR="00165EF9" w:rsidRDefault="000F3AD3">
      <w:pPr>
        <w:pStyle w:val="a3"/>
      </w:pPr>
      <w:r>
        <w:t>осуществлялось хранение или транспортировка радиоактивных веществ.</w:t>
      </w:r>
    </w:p>
    <w:p w:rsidR="00165EF9" w:rsidRDefault="000F3AD3">
      <w:pPr>
        <w:pStyle w:val="a3"/>
      </w:pPr>
      <w:bookmarkStart w:id="193" w:name="anchor1151"/>
      <w:bookmarkEnd w:id="193"/>
      <w:r>
        <w:t>151. Радиационный контроль при заготовке и реализации металлолома проводится:</w:t>
      </w:r>
    </w:p>
    <w:p w:rsidR="00165EF9" w:rsidRDefault="000F3AD3">
      <w:pPr>
        <w:pStyle w:val="a3"/>
      </w:pPr>
      <w:r>
        <w:t>при приемке металлолома, в том числе на пунктах сбора металлолома;</w:t>
      </w:r>
    </w:p>
    <w:p w:rsidR="00165EF9" w:rsidRDefault="000F3AD3">
      <w:pPr>
        <w:pStyle w:val="a3"/>
      </w:pPr>
      <w:r>
        <w:lastRenderedPageBreak/>
        <w:t xml:space="preserve">после подготовки </w:t>
      </w:r>
      <w:r>
        <w:t>партии металлолома к реализации.</w:t>
      </w:r>
    </w:p>
    <w:p w:rsidR="00165EF9" w:rsidRDefault="000F3AD3">
      <w:pPr>
        <w:pStyle w:val="a3"/>
      </w:pPr>
      <w:bookmarkStart w:id="194" w:name="anchor1152"/>
      <w:bookmarkEnd w:id="194"/>
      <w:r>
        <w:t>152. Радиационный контроль должен включать входной контроль поступающего в организацию металлолома и контроль партии металлолома, загруженной в транспортное средство и подготовленной к реализации.</w:t>
      </w:r>
    </w:p>
    <w:p w:rsidR="00165EF9" w:rsidRDefault="000F3AD3">
      <w:pPr>
        <w:pStyle w:val="a3"/>
      </w:pPr>
      <w:bookmarkStart w:id="195" w:name="anchor1153"/>
      <w:bookmarkEnd w:id="195"/>
      <w:r>
        <w:t xml:space="preserve">153. Входной радиационный </w:t>
      </w:r>
      <w:r>
        <w:t>контроль должен проводиться службой радиационной безопасности организации или лицом, ответственным за радиационный контроль, прошедшим специальную подготовку и аттестацию</w:t>
      </w:r>
      <w:r>
        <w:rPr>
          <w:vertAlign w:val="superscript"/>
        </w:rPr>
        <w:t> </w:t>
      </w:r>
      <w:hyperlink r:id="rId68" w:history="1">
        <w:r>
          <w:rPr>
            <w:vertAlign w:val="superscript"/>
          </w:rPr>
          <w:t>18</w:t>
        </w:r>
      </w:hyperlink>
      <w:r>
        <w:t>.</w:t>
      </w:r>
    </w:p>
    <w:p w:rsidR="00165EF9" w:rsidRDefault="000F3AD3">
      <w:pPr>
        <w:pStyle w:val="a3"/>
      </w:pPr>
      <w:bookmarkStart w:id="196" w:name="anchor1154"/>
      <w:bookmarkEnd w:id="196"/>
      <w:r>
        <w:t xml:space="preserve">154. Входной радиационный контроль осуществляется по </w:t>
      </w:r>
      <w:r>
        <w:t xml:space="preserve">уровню гамма-излучения и посредством его проведения должно обеспечиваться выявление в металлоломе </w:t>
      </w:r>
      <w:proofErr w:type="gramStart"/>
      <w:r>
        <w:t>локальных</w:t>
      </w:r>
      <w:proofErr w:type="gramEnd"/>
      <w:r>
        <w:t xml:space="preserve"> ИИИ.</w:t>
      </w:r>
    </w:p>
    <w:p w:rsidR="00165EF9" w:rsidRDefault="000F3AD3">
      <w:pPr>
        <w:pStyle w:val="a3"/>
      </w:pPr>
      <w:bookmarkStart w:id="197" w:name="anchor1155"/>
      <w:bookmarkEnd w:id="197"/>
      <w:r>
        <w:t>155. Результаты радиационного контроля документально фиксируются организацией, осуществляющей заготовку и реализацию металлолома.</w:t>
      </w:r>
    </w:p>
    <w:p w:rsidR="00165EF9" w:rsidRDefault="000F3AD3">
      <w:pPr>
        <w:pStyle w:val="a3"/>
      </w:pPr>
      <w:bookmarkStart w:id="198" w:name="anchor1156"/>
      <w:bookmarkEnd w:id="198"/>
      <w:r>
        <w:t>156. Радиацио</w:t>
      </w:r>
      <w:r>
        <w:t xml:space="preserve">нный контроль партии металлолома, подготовленной к реализации и загруженной в транспортное средство, должен проводиться лабораторией радиационного контроля, аккредитованной в соответствии с </w:t>
      </w:r>
      <w:hyperlink r:id="rId69" w:history="1">
        <w:r>
          <w:t>законодательством</w:t>
        </w:r>
      </w:hyperlink>
      <w:r>
        <w:t xml:space="preserve"> Российской Федерации об аккредитации в национальной системе аккредитации</w:t>
      </w:r>
      <w:r>
        <w:rPr>
          <w:vertAlign w:val="superscript"/>
        </w:rPr>
        <w:t> </w:t>
      </w:r>
      <w:hyperlink r:id="rId70" w:history="1">
        <w:r>
          <w:rPr>
            <w:vertAlign w:val="superscript"/>
          </w:rPr>
          <w:t>19</w:t>
        </w:r>
      </w:hyperlink>
      <w:r>
        <w:t>.</w:t>
      </w:r>
    </w:p>
    <w:p w:rsidR="00165EF9" w:rsidRDefault="000F3AD3">
      <w:pPr>
        <w:pStyle w:val="a3"/>
      </w:pPr>
      <w:bookmarkStart w:id="199" w:name="anchor1157"/>
      <w:bookmarkEnd w:id="199"/>
      <w:r>
        <w:t>157. Для обеспечения радиационной безопасности при радиационном контроле партии металлолома, подготовленной к реализации, должны пр</w:t>
      </w:r>
      <w:r>
        <w:t>оводиться:</w:t>
      </w:r>
    </w:p>
    <w:p w:rsidR="00165EF9" w:rsidRDefault="000F3AD3">
      <w:pPr>
        <w:pStyle w:val="a3"/>
      </w:pPr>
      <w:r>
        <w:t>проведение измерений МАЭД гамма-излучения на расстоянии 0,1 м от поверхности партии металлолома;</w:t>
      </w:r>
    </w:p>
    <w:p w:rsidR="00165EF9" w:rsidRDefault="000F3AD3">
      <w:pPr>
        <w:pStyle w:val="a3"/>
      </w:pPr>
      <w:r>
        <w:t>проверка наличия поверхностного загрязнения металлолома альф</w:t>
      </w:r>
      <w:proofErr w:type="gramStart"/>
      <w:r>
        <w:t>а-</w:t>
      </w:r>
      <w:proofErr w:type="gramEnd"/>
      <w:r>
        <w:t xml:space="preserve"> и бета-активными радионуклидами в местах выявленных локальных источников гамма-излуче</w:t>
      </w:r>
      <w:r>
        <w:t>ния;</w:t>
      </w:r>
    </w:p>
    <w:p w:rsidR="00165EF9" w:rsidRDefault="000F3AD3">
      <w:pPr>
        <w:pStyle w:val="a3"/>
      </w:pPr>
      <w:r>
        <w:t>проведение радиационного обследования порожнего транспортного средства, предназначенного для перевозки партии металлолома, а также измерение МАЭД гамма-излучения на расстоянии 0,1 м от поверхности загруженного металлоломом транспортного средства.</w:t>
      </w:r>
    </w:p>
    <w:p w:rsidR="00165EF9" w:rsidRDefault="000F3AD3">
      <w:pPr>
        <w:pStyle w:val="a3"/>
      </w:pPr>
      <w:bookmarkStart w:id="200" w:name="anchor1158"/>
      <w:bookmarkEnd w:id="200"/>
      <w:r>
        <w:t>158.</w:t>
      </w:r>
      <w:r>
        <w:t xml:space="preserve"> Посредством радиационного контроля партии металлолома обеспечиваются:</w:t>
      </w:r>
    </w:p>
    <w:p w:rsidR="00165EF9" w:rsidRDefault="000F3AD3">
      <w:pPr>
        <w:pStyle w:val="a3"/>
      </w:pPr>
      <w:r>
        <w:t>возможность выявления случаев МАЭД гамма-излучения на расстоянии 0,1 м от поверхности партии металлолома (при исключении природного радиационного фона) более 0,05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r>
        <w:t>выявление нахо</w:t>
      </w:r>
      <w:r>
        <w:t>дящихся в партии металлолома локальных ИИИ, создающих МАЭД гамма-излучения на расстоянии 0,1 м от поверхности партии (транспортного средства) более 0,2 </w:t>
      </w:r>
      <w:proofErr w:type="spellStart"/>
      <w:r>
        <w:t>мкЗв</w:t>
      </w:r>
      <w:proofErr w:type="spellEnd"/>
      <w:r>
        <w:t>/ч (за вычетом природного радиационного фона);</w:t>
      </w:r>
    </w:p>
    <w:p w:rsidR="00165EF9" w:rsidRDefault="000F3AD3">
      <w:pPr>
        <w:pStyle w:val="a3"/>
      </w:pPr>
      <w:r>
        <w:t>выявление в партии металлолома локальных ИИИ, создающ</w:t>
      </w:r>
      <w:r>
        <w:t>их МАЭД гамма-излучения на расстоянии 0,1 м от источника более 1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201" w:name="anchor1159"/>
      <w:bookmarkEnd w:id="201"/>
      <w:r>
        <w:t>159. Радиационный контроль загруженного металлоломом транспортного средства, за исключением морских и речных судов, должен предусматривать измерение МАЭД гамма-излучения на расстоянии</w:t>
      </w:r>
      <w:r>
        <w:t xml:space="preserve"> 0,1 м от поверхности транспортного средства.</w:t>
      </w:r>
    </w:p>
    <w:p w:rsidR="00165EF9" w:rsidRDefault="000F3AD3">
      <w:pPr>
        <w:pStyle w:val="a3"/>
      </w:pPr>
      <w:bookmarkStart w:id="202" w:name="anchor1160"/>
      <w:bookmarkEnd w:id="202"/>
      <w:r>
        <w:t xml:space="preserve">160. </w:t>
      </w:r>
      <w:proofErr w:type="gramStart"/>
      <w:r>
        <w:t>При обнаружении в процессе радиационного контроля транспортного средства (оборудования), направляемого на переработку в качестве металлолома, локальных ИИИ или поверхностного радиоактивного загрязнения, не</w:t>
      </w:r>
      <w:r>
        <w:t xml:space="preserve"> соответствующих требованиям, указанным в </w:t>
      </w:r>
      <w:hyperlink r:id="rId71" w:history="1">
        <w:r>
          <w:t>пункте 162</w:t>
        </w:r>
      </w:hyperlink>
      <w:r>
        <w:t xml:space="preserve"> Правил, его владелец должен обеспечить изъятие локальных ИИИ и дезактивацию загрязненного транспортного средства (оборудования), в соответствии с требованиями, указанным в </w:t>
      </w:r>
      <w:hyperlink r:id="rId72" w:history="1">
        <w:r>
          <w:t>пунктах 163</w:t>
        </w:r>
      </w:hyperlink>
      <w:r>
        <w:t xml:space="preserve"> и </w:t>
      </w:r>
      <w:hyperlink r:id="rId73" w:history="1">
        <w:r>
          <w:t>164</w:t>
        </w:r>
      </w:hyperlink>
      <w:r>
        <w:t xml:space="preserve"> Правил.</w:t>
      </w:r>
      <w:proofErr w:type="gramEnd"/>
    </w:p>
    <w:p w:rsidR="00165EF9" w:rsidRDefault="000F3AD3">
      <w:pPr>
        <w:pStyle w:val="a3"/>
      </w:pPr>
      <w:bookmarkStart w:id="203" w:name="anchor1161"/>
      <w:bookmarkEnd w:id="203"/>
      <w:r>
        <w:t xml:space="preserve">161. Не допускается разделка на металлолом транспортных средств (оборудования), не соответствующих требованиям, указанным в </w:t>
      </w:r>
      <w:hyperlink r:id="rId74" w:history="1">
        <w:r>
          <w:t>пунктах 162</w:t>
        </w:r>
      </w:hyperlink>
      <w:r>
        <w:t xml:space="preserve"> Правил.</w:t>
      </w:r>
    </w:p>
    <w:p w:rsidR="00165EF9" w:rsidRDefault="000F3AD3">
      <w:pPr>
        <w:pStyle w:val="a3"/>
      </w:pPr>
      <w:bookmarkStart w:id="204" w:name="anchor1162"/>
      <w:bookmarkEnd w:id="204"/>
      <w:r>
        <w:t>1</w:t>
      </w:r>
      <w:r>
        <w:t xml:space="preserve">62. </w:t>
      </w:r>
      <w:proofErr w:type="gramStart"/>
      <w:r>
        <w:t>Не допускается обращение металлолома содержащего локальные ИИИ, максимальная МАЭД гамма-излучения которого на расстоянии 0,1 м от поверхности (за вычетом вклада природного радиационного фона) превышает 0,2 </w:t>
      </w:r>
      <w:proofErr w:type="spellStart"/>
      <w:r>
        <w:t>мкЗв</w:t>
      </w:r>
      <w:proofErr w:type="spellEnd"/>
      <w:r>
        <w:t>/ч и (или) который имеет поверхностное рад</w:t>
      </w:r>
      <w:r>
        <w:t>иоактивное загрязнение, создающее плотность потока бета-частиц более 10 бета-частиц/(см</w:t>
      </w:r>
      <w:r>
        <w:rPr>
          <w:vertAlign w:val="superscript"/>
        </w:rPr>
        <w:t> 2</w:t>
      </w:r>
      <w:r>
        <w:t>·мин) или плотность потока альфа-частиц более 1 альфа-частицы/(см</w:t>
      </w:r>
      <w:r>
        <w:rPr>
          <w:vertAlign w:val="superscript"/>
        </w:rPr>
        <w:t> 2</w:t>
      </w:r>
      <w:r>
        <w:t>·мин).</w:t>
      </w:r>
      <w:proofErr w:type="gramEnd"/>
    </w:p>
    <w:p w:rsidR="00165EF9" w:rsidRDefault="000F3AD3">
      <w:pPr>
        <w:pStyle w:val="a3"/>
      </w:pPr>
      <w:bookmarkStart w:id="205" w:name="anchor1163"/>
      <w:bookmarkEnd w:id="205"/>
      <w:r>
        <w:lastRenderedPageBreak/>
        <w:t xml:space="preserve">163. Локальный ИИИ, МАЭД гамма-излучения на расстоянии 0,1 </w:t>
      </w:r>
      <w:proofErr w:type="gramStart"/>
      <w:r>
        <w:t>м</w:t>
      </w:r>
      <w:proofErr w:type="gramEnd"/>
      <w:r>
        <w:t xml:space="preserve"> от которого превышает 1 </w:t>
      </w:r>
      <w:proofErr w:type="spellStart"/>
      <w:r>
        <w:t>мкЗв</w:t>
      </w:r>
      <w:proofErr w:type="spellEnd"/>
      <w:r>
        <w:t xml:space="preserve">/ч, </w:t>
      </w:r>
      <w:r>
        <w:t>должен быть извлечен и утилизирован с привлечением специализированной организации по обращению с радиоактивными отходами</w:t>
      </w:r>
      <w:r>
        <w:rPr>
          <w:vertAlign w:val="superscript"/>
        </w:rPr>
        <w:t> </w:t>
      </w:r>
      <w:hyperlink r:id="rId75" w:history="1">
        <w:r>
          <w:rPr>
            <w:vertAlign w:val="superscript"/>
          </w:rPr>
          <w:t>20</w:t>
        </w:r>
      </w:hyperlink>
      <w:r>
        <w:t>.</w:t>
      </w:r>
    </w:p>
    <w:p w:rsidR="00165EF9" w:rsidRDefault="000F3AD3">
      <w:pPr>
        <w:pStyle w:val="a3"/>
      </w:pPr>
      <w:bookmarkStart w:id="206" w:name="anchor1164"/>
      <w:bookmarkEnd w:id="206"/>
      <w:r>
        <w:t>164. Извлеченные из партии металлолома локальные ИИИ, МАЭД на расстоянии 0,1 м от которых превышает 0,</w:t>
      </w:r>
      <w:r>
        <w:t>2 </w:t>
      </w:r>
      <w:proofErr w:type="spellStart"/>
      <w:r>
        <w:t>мкЗв</w:t>
      </w:r>
      <w:proofErr w:type="spellEnd"/>
      <w:r>
        <w:t>/ч, но не более 1,0 </w:t>
      </w:r>
      <w:proofErr w:type="spellStart"/>
      <w:r>
        <w:t>мкЗв</w:t>
      </w:r>
      <w:proofErr w:type="spellEnd"/>
      <w:r>
        <w:t>/ч, в целях временного их хранения должны быть помещены в металлические контейнеры, расположенные помещениях, обеспечивающих сохранность локальных ИИИ и исключающих возможность несанкционированного доступа к ним.</w:t>
      </w:r>
    </w:p>
    <w:p w:rsidR="00165EF9" w:rsidRDefault="000F3AD3">
      <w:pPr>
        <w:pStyle w:val="a3"/>
      </w:pPr>
      <w:bookmarkStart w:id="207" w:name="anchor1165"/>
      <w:bookmarkEnd w:id="207"/>
      <w:r>
        <w:t>165. При обна</w:t>
      </w:r>
      <w:r>
        <w:t>ружении в процессе проведения радиационного контроля металлолома значений МАЭД гамма-излучения на расстоянии 0,1 м от его поверхности (при исключении природного радиационного фона), превышающих 1 </w:t>
      </w:r>
      <w:proofErr w:type="spellStart"/>
      <w:r>
        <w:t>мкЗв</w:t>
      </w:r>
      <w:proofErr w:type="spellEnd"/>
      <w:r>
        <w:t>/ч, организация, осуществляющая заготовку металлолома, о</w:t>
      </w:r>
      <w:r>
        <w:t>бязана:</w:t>
      </w:r>
    </w:p>
    <w:p w:rsidR="00165EF9" w:rsidRDefault="000F3AD3">
      <w:pPr>
        <w:pStyle w:val="a3"/>
      </w:pPr>
      <w:r>
        <w:t>принять меры к ограничению доступа людей в зону с МАЭД гамма-излучения (за вычетом природного радиационного фона) более 1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r>
        <w:t>прекратить дальнейшие работы и проинформировать об этом территориальный орган федерального органа исполнительной власт</w:t>
      </w:r>
      <w:r>
        <w:t>и, осуществляющий федеральный государственный санитарно-эпидемиологический контроль (надзор) по месту нахождения партии металлолома</w:t>
      </w:r>
      <w:r>
        <w:rPr>
          <w:vertAlign w:val="superscript"/>
        </w:rPr>
        <w:t> </w:t>
      </w:r>
      <w:hyperlink r:id="rId76" w:history="1">
        <w:r>
          <w:rPr>
            <w:vertAlign w:val="superscript"/>
          </w:rPr>
          <w:t>21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208" w:name="anchor11000"/>
      <w:bookmarkEnd w:id="208"/>
      <w:r>
        <w:t>X. Требования к обеспечению радиационной безопасности при проведении рентгенологических про</w:t>
      </w:r>
      <w:r>
        <w:t>цедур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209" w:name="anchor1166"/>
      <w:bookmarkEnd w:id="209"/>
      <w:r>
        <w:t xml:space="preserve">166. </w:t>
      </w:r>
      <w:proofErr w:type="gramStart"/>
      <w:r>
        <w:t>Стационарные диагностические медицинские рентгеновские аппараты должны использоваться в специально предназначенных для этого помещениях медицинских организаций или передвижных кабинетах медицинских организаций, размещенных на транспортном средс</w:t>
      </w:r>
      <w:r>
        <w:t>тве (далее - рентгенодиагностические кабинеты).</w:t>
      </w:r>
      <w:proofErr w:type="gramEnd"/>
    </w:p>
    <w:p w:rsidR="00165EF9" w:rsidRDefault="000F3AD3">
      <w:pPr>
        <w:pStyle w:val="a3"/>
      </w:pPr>
      <w:r>
        <w:t>Стационарные терапевтические медицинские рентгеновские аппараты должны использоваться в специально предназначенных для этого помещениях медицинских организаций (далее - рентгенотерапевтические кабинеты).</w:t>
      </w:r>
    </w:p>
    <w:p w:rsidR="00165EF9" w:rsidRDefault="000F3AD3">
      <w:pPr>
        <w:pStyle w:val="a3"/>
      </w:pPr>
      <w:bookmarkStart w:id="210" w:name="anchor1167"/>
      <w:bookmarkEnd w:id="210"/>
      <w:r>
        <w:t>167.</w:t>
      </w:r>
      <w:r>
        <w:t xml:space="preserve"> Передвижные, переносные, портативные диагностические медицинские рентгеновские аппараты должны использоваться в палатах для пациентов, реанимационных палатах и (или) в </w:t>
      </w:r>
      <w:proofErr w:type="spellStart"/>
      <w:r>
        <w:t>рентгенооперационных</w:t>
      </w:r>
      <w:proofErr w:type="spellEnd"/>
      <w:r>
        <w:t xml:space="preserve"> медицинских организаций. Переносные диагностические медицинские ре</w:t>
      </w:r>
      <w:r>
        <w:t>нтгеновские аппараты могут использоваться бригадами скорой, в том числе скорой специализированной, медицинской помощи, и Всероссийской службой медицины катастроф вне медицинских организаций</w:t>
      </w:r>
      <w:r>
        <w:rPr>
          <w:vertAlign w:val="superscript"/>
        </w:rPr>
        <w:t> </w:t>
      </w:r>
      <w:hyperlink r:id="rId77" w:history="1">
        <w:r>
          <w:rPr>
            <w:vertAlign w:val="superscript"/>
          </w:rPr>
          <w:t>22</w:t>
        </w:r>
      </w:hyperlink>
      <w:r>
        <w:t>.</w:t>
      </w:r>
    </w:p>
    <w:p w:rsidR="00165EF9" w:rsidRDefault="000F3AD3">
      <w:pPr>
        <w:pStyle w:val="a3"/>
      </w:pPr>
      <w:bookmarkStart w:id="211" w:name="anchor1168"/>
      <w:bookmarkEnd w:id="211"/>
      <w:r>
        <w:t>168. Диагностические медицинские р</w:t>
      </w:r>
      <w:r>
        <w:t xml:space="preserve">ентгеновские аппараты для </w:t>
      </w:r>
      <w:proofErr w:type="spellStart"/>
      <w:r>
        <w:t>экстраоральной</w:t>
      </w:r>
      <w:proofErr w:type="spellEnd"/>
      <w:r>
        <w:t xml:space="preserve"> рентгенографии с любым приемником изображения, применяемые в стоматологической практике, и диагностические медицинские рентгеновские аппараты для </w:t>
      </w:r>
      <w:proofErr w:type="spellStart"/>
      <w:r>
        <w:t>интраоральной</w:t>
      </w:r>
      <w:proofErr w:type="spellEnd"/>
      <w:r>
        <w:t xml:space="preserve"> рентгенографии с пленочным приемником изображения, прим</w:t>
      </w:r>
      <w:r>
        <w:t>еняемые в стоматологической практике, должны использоваться в рентгенодиагностических кабинетах медицинских организаций.</w:t>
      </w:r>
    </w:p>
    <w:p w:rsidR="00165EF9" w:rsidRDefault="000F3AD3">
      <w:pPr>
        <w:pStyle w:val="a3"/>
      </w:pPr>
      <w:bookmarkStart w:id="212" w:name="anchor1169"/>
      <w:bookmarkEnd w:id="212"/>
      <w:r>
        <w:t xml:space="preserve">169. Диагностические медицинские рентгеновские аппараты для </w:t>
      </w:r>
      <w:proofErr w:type="spellStart"/>
      <w:r>
        <w:t>интраоральной</w:t>
      </w:r>
      <w:proofErr w:type="spellEnd"/>
      <w:r>
        <w:t xml:space="preserve"> рентгенографии с цифровым приемником изображения, применяемые</w:t>
      </w:r>
      <w:r>
        <w:t xml:space="preserve"> в стоматологической практике, должны использоваться в рентгенодиагностических кабинетах или в стоматологических кабинетах медицинской организации (далее - </w:t>
      </w:r>
      <w:proofErr w:type="spellStart"/>
      <w:r>
        <w:t>рентгеностоматологический</w:t>
      </w:r>
      <w:proofErr w:type="spellEnd"/>
      <w:r>
        <w:t xml:space="preserve"> кабинет).</w:t>
      </w:r>
    </w:p>
    <w:p w:rsidR="00165EF9" w:rsidRDefault="000F3AD3">
      <w:pPr>
        <w:pStyle w:val="a3"/>
      </w:pPr>
      <w:bookmarkStart w:id="213" w:name="anchor1170"/>
      <w:bookmarkEnd w:id="213"/>
      <w:r>
        <w:t xml:space="preserve">170. Состав и площадь помещений рентгенодиагностических и </w:t>
      </w:r>
      <w:r>
        <w:t xml:space="preserve">рентгенотерапевтических кабинетов (далее - рентгеновский кабинет) должны соответствовать </w:t>
      </w:r>
      <w:proofErr w:type="gramStart"/>
      <w:r>
        <w:t>требованиям</w:t>
      </w:r>
      <w:proofErr w:type="gramEnd"/>
      <w:r>
        <w:t xml:space="preserve"> указанным в </w:t>
      </w:r>
      <w:hyperlink r:id="rId78" w:history="1">
        <w:r>
          <w:t>приложении N 2</w:t>
        </w:r>
      </w:hyperlink>
      <w:r>
        <w:t xml:space="preserve"> к Правилам.</w:t>
      </w:r>
    </w:p>
    <w:p w:rsidR="00165EF9" w:rsidRDefault="000F3AD3">
      <w:pPr>
        <w:pStyle w:val="a3"/>
      </w:pPr>
      <w:proofErr w:type="gramStart"/>
      <w:r>
        <w:t>Площадь помещения процедурной рентгеновского кабинета (далее - процедурная) может быть</w:t>
      </w:r>
      <w:r>
        <w:t xml:space="preserve"> скорректирована в соответствии со следующими требованиями:</w:t>
      </w:r>
      <w:proofErr w:type="gramEnd"/>
    </w:p>
    <w:p w:rsidR="00165EF9" w:rsidRDefault="000F3AD3">
      <w:pPr>
        <w:pStyle w:val="a3"/>
      </w:pPr>
      <w:r>
        <w:t>расстояние от рабочего места персонала за защитной ширмой до стен помещения - не менее 1,0 м;</w:t>
      </w:r>
    </w:p>
    <w:p w:rsidR="00165EF9" w:rsidRDefault="000F3AD3">
      <w:pPr>
        <w:pStyle w:val="a3"/>
      </w:pPr>
      <w:r>
        <w:lastRenderedPageBreak/>
        <w:t xml:space="preserve">расстояние от рентгеновского излучателя до рентгенозащитного смотрового окна для </w:t>
      </w:r>
      <w:proofErr w:type="spellStart"/>
      <w:r>
        <w:t>маммографических</w:t>
      </w:r>
      <w:proofErr w:type="spellEnd"/>
      <w:r>
        <w:t xml:space="preserve"> и де</w:t>
      </w:r>
      <w:r>
        <w:t>нтальных аппаратов - не менее 1 м, а для остальных - не менее 2 м;</w:t>
      </w:r>
    </w:p>
    <w:p w:rsidR="00165EF9" w:rsidRDefault="000F3AD3">
      <w:pPr>
        <w:pStyle w:val="a3"/>
      </w:pPr>
      <w:r>
        <w:t xml:space="preserve">технологический проход для персонала между элементами стационарного оборудования, а также от стен </w:t>
      </w:r>
      <w:proofErr w:type="gramStart"/>
      <w:r>
        <w:t>процедурной</w:t>
      </w:r>
      <w:proofErr w:type="gramEnd"/>
      <w:r>
        <w:t xml:space="preserve"> до элементов стационарного оборудования - не менее 0,8 м;</w:t>
      </w:r>
    </w:p>
    <w:p w:rsidR="00165EF9" w:rsidRDefault="000F3AD3">
      <w:pPr>
        <w:pStyle w:val="a3"/>
      </w:pPr>
      <w:r>
        <w:t>зона размещения катал</w:t>
      </w:r>
      <w:r>
        <w:t>ки для пациента - не менее 2,5 м в длину и 1,5 м в ширину;</w:t>
      </w:r>
    </w:p>
    <w:p w:rsidR="00165EF9" w:rsidRDefault="000F3AD3">
      <w:pPr>
        <w:pStyle w:val="a3"/>
      </w:pPr>
      <w:r>
        <w:t xml:space="preserve">дополнительная площадь при технологической необходимости ввоза каталки </w:t>
      </w:r>
      <w:proofErr w:type="gramStart"/>
      <w:r>
        <w:t>в</w:t>
      </w:r>
      <w:proofErr w:type="gramEnd"/>
      <w:r>
        <w:t xml:space="preserve"> процедурную - не менее 6 м</w:t>
      </w:r>
      <w:r>
        <w:rPr>
          <w:vertAlign w:val="superscript"/>
        </w:rPr>
        <w:t> 2</w:t>
      </w:r>
      <w:r>
        <w:t>.</w:t>
      </w:r>
    </w:p>
    <w:p w:rsidR="00165EF9" w:rsidRDefault="000F3AD3">
      <w:pPr>
        <w:pStyle w:val="a3"/>
      </w:pPr>
      <w:bookmarkStart w:id="214" w:name="anchor1171"/>
      <w:bookmarkEnd w:id="214"/>
      <w:r>
        <w:t xml:space="preserve">171. </w:t>
      </w:r>
      <w:proofErr w:type="gramStart"/>
      <w:r>
        <w:t>При размещении в процедурной двух и более рентгеновских аппаратов площадь такой процедурн</w:t>
      </w:r>
      <w:r>
        <w:t>ой аппарата с максимальной площадью должна быть увеличена на 50% от ее площади для размещения дополнительных рентгеновских аппаратов.</w:t>
      </w:r>
      <w:proofErr w:type="gramEnd"/>
    </w:p>
    <w:p w:rsidR="00165EF9" w:rsidRDefault="000F3AD3">
      <w:pPr>
        <w:pStyle w:val="a3"/>
      </w:pPr>
      <w:bookmarkStart w:id="215" w:name="anchor1172"/>
      <w:bookmarkEnd w:id="215"/>
      <w:r>
        <w:t xml:space="preserve">172. При установке в процедурной или </w:t>
      </w:r>
      <w:proofErr w:type="spellStart"/>
      <w:r>
        <w:t>рентгеностоматологическом</w:t>
      </w:r>
      <w:proofErr w:type="spellEnd"/>
      <w:r>
        <w:t xml:space="preserve"> кабинете более одного диагностического медицинского рентген</w:t>
      </w:r>
      <w:r>
        <w:t>овского аппарата, применяемого в стоматологической практике, площадь помещения должна быть увеличена не менее чем на 4 м</w:t>
      </w:r>
      <w:r>
        <w:rPr>
          <w:vertAlign w:val="superscript"/>
        </w:rPr>
        <w:t> 2</w:t>
      </w:r>
      <w:r>
        <w:t xml:space="preserve"> на каждый аппарат.</w:t>
      </w:r>
    </w:p>
    <w:p w:rsidR="00165EF9" w:rsidRDefault="000F3AD3">
      <w:pPr>
        <w:pStyle w:val="a3"/>
      </w:pPr>
      <w:bookmarkStart w:id="216" w:name="anchor1173"/>
      <w:bookmarkEnd w:id="216"/>
      <w:r>
        <w:t xml:space="preserve">173. Для эксплуатации рентгеновского аппарата в рентгеновском кабинете должны находиться документы о радиационной </w:t>
      </w:r>
      <w:r>
        <w:t xml:space="preserve">безопасности рентгеновского кабинета, предусмотренные в </w:t>
      </w:r>
      <w:hyperlink r:id="rId79" w:history="1">
        <w:r>
          <w:t>приложении N 3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217" w:name="anchor1174"/>
      <w:bookmarkEnd w:id="217"/>
      <w:r>
        <w:t xml:space="preserve">174. Медицинская организация при изменении условий работы и эксплуатации рентгеновских аппаратов, их замене должна обеспечить получение </w:t>
      </w:r>
      <w:r>
        <w:t>санитарно-эпидемиологического заключения</w:t>
      </w:r>
      <w:r>
        <w:rPr>
          <w:vertAlign w:val="superscript"/>
        </w:rPr>
        <w:t> </w:t>
      </w:r>
      <w:hyperlink r:id="rId80" w:history="1">
        <w:r>
          <w:rPr>
            <w:vertAlign w:val="superscript"/>
          </w:rPr>
          <w:t>23</w:t>
        </w:r>
      </w:hyperlink>
      <w:r>
        <w:t>. Не допускается применение рентгеновских аппаратов и проведение работ, не указанных в санитарно-эпидемиологическом заключении</w:t>
      </w:r>
      <w:r>
        <w:rPr>
          <w:vertAlign w:val="superscript"/>
        </w:rPr>
        <w:t> </w:t>
      </w:r>
      <w:hyperlink r:id="rId81" w:history="1">
        <w:r>
          <w:rPr>
            <w:vertAlign w:val="superscript"/>
          </w:rPr>
          <w:t>24</w:t>
        </w:r>
      </w:hyperlink>
      <w:r>
        <w:t>.</w:t>
      </w:r>
    </w:p>
    <w:p w:rsidR="00165EF9" w:rsidRDefault="000F3AD3">
      <w:pPr>
        <w:pStyle w:val="a3"/>
      </w:pPr>
      <w:bookmarkStart w:id="218" w:name="anchor1175"/>
      <w:bookmarkEnd w:id="218"/>
      <w:r>
        <w:t>175. Размещение рентгеновс</w:t>
      </w:r>
      <w:r>
        <w:t>ких кабинетов для рентгеновской диагностики и терапии, оборудование в них должно осуществляться на основании проектной документации по результатам санитарно-эпидемиологической экспертизы проектной документации</w:t>
      </w:r>
      <w:r>
        <w:rPr>
          <w:vertAlign w:val="superscript"/>
        </w:rPr>
        <w:t> </w:t>
      </w:r>
      <w:hyperlink r:id="rId82" w:history="1">
        <w:r>
          <w:rPr>
            <w:vertAlign w:val="superscript"/>
          </w:rPr>
          <w:t>25</w:t>
        </w:r>
      </w:hyperlink>
      <w:r>
        <w:t>.</w:t>
      </w:r>
    </w:p>
    <w:p w:rsidR="00165EF9" w:rsidRDefault="000F3AD3">
      <w:pPr>
        <w:pStyle w:val="a3"/>
      </w:pPr>
      <w:bookmarkStart w:id="219" w:name="anchor1176"/>
      <w:bookmarkEnd w:id="219"/>
      <w:r>
        <w:t>176. При разме</w:t>
      </w:r>
      <w:r>
        <w:t>щении рентгеновского кабинета и оборудования необходимо соблюдать следующие требования:</w:t>
      </w:r>
    </w:p>
    <w:p w:rsidR="00165EF9" w:rsidRDefault="000F3AD3">
      <w:pPr>
        <w:pStyle w:val="a3"/>
      </w:pPr>
      <w:r>
        <w:t>функционирование рентгеновских кабинетов допускается в поликлиниках, встроенных в жилые здания, если смежные по вертикали и горизонтали помещения не являются жилыми;</w:t>
      </w:r>
    </w:p>
    <w:p w:rsidR="00165EF9" w:rsidRDefault="000F3AD3">
      <w:pPr>
        <w:pStyle w:val="a3"/>
      </w:pPr>
      <w:r>
        <w:t>ра</w:t>
      </w:r>
      <w:r>
        <w:t xml:space="preserve">змещение рентгеновских кабинетов допускается в пристройке к жилому дому, а также в цокольных этажах, при этом вход в рентгеновское отделение (кабинет) должен быть отдельным от входа </w:t>
      </w:r>
      <w:proofErr w:type="gramStart"/>
      <w:r>
        <w:t>в</w:t>
      </w:r>
      <w:proofErr w:type="gramEnd"/>
      <w:r>
        <w:t xml:space="preserve"> жилой дом;</w:t>
      </w:r>
    </w:p>
    <w:p w:rsidR="00165EF9" w:rsidRDefault="000F3AD3">
      <w:pPr>
        <w:pStyle w:val="a3"/>
      </w:pPr>
      <w:r>
        <w:t>размещение рентгеновских кабинетов не допускается в помещения</w:t>
      </w:r>
      <w:r>
        <w:t>х, смежных с палатами для детей и беременных женщин.</w:t>
      </w:r>
    </w:p>
    <w:p w:rsidR="00165EF9" w:rsidRDefault="000F3AD3">
      <w:pPr>
        <w:pStyle w:val="a3"/>
      </w:pPr>
      <w:bookmarkStart w:id="220" w:name="anchor1177"/>
      <w:bookmarkEnd w:id="220"/>
      <w:r>
        <w:t xml:space="preserve">177. Окна </w:t>
      </w:r>
      <w:proofErr w:type="gramStart"/>
      <w:r>
        <w:t>процедурной</w:t>
      </w:r>
      <w:proofErr w:type="gramEnd"/>
      <w:r>
        <w:t xml:space="preserve"> (при наличии) должны оборудоваться рентгенозащитными средствами в следующих случаях:</w:t>
      </w:r>
    </w:p>
    <w:p w:rsidR="00165EF9" w:rsidRDefault="000F3AD3">
      <w:pPr>
        <w:pStyle w:val="a3"/>
      </w:pPr>
      <w:r>
        <w:t xml:space="preserve">при размещении </w:t>
      </w:r>
      <w:proofErr w:type="gramStart"/>
      <w:r>
        <w:t>процедурной</w:t>
      </w:r>
      <w:proofErr w:type="gramEnd"/>
      <w:r>
        <w:t xml:space="preserve"> на первом или цокольном этажах - на высоту не менее 2 м от уровня </w:t>
      </w:r>
      <w:proofErr w:type="spellStart"/>
      <w:r>
        <w:t>отм</w:t>
      </w:r>
      <w:r>
        <w:t>остки</w:t>
      </w:r>
      <w:proofErr w:type="spellEnd"/>
      <w:r>
        <w:t xml:space="preserve"> здания;</w:t>
      </w:r>
    </w:p>
    <w:p w:rsidR="00165EF9" w:rsidRDefault="000F3AD3">
      <w:pPr>
        <w:pStyle w:val="a3"/>
      </w:pPr>
      <w:r>
        <w:t xml:space="preserve">при наличии зданий или строений на расстоянии менее 30 м от окон </w:t>
      </w:r>
      <w:proofErr w:type="gramStart"/>
      <w:r>
        <w:t>процедурной</w:t>
      </w:r>
      <w:proofErr w:type="gramEnd"/>
      <w:r>
        <w:t xml:space="preserve"> - на высоту не менее 2 м от пола;</w:t>
      </w:r>
    </w:p>
    <w:p w:rsidR="00165EF9" w:rsidRDefault="000F3AD3">
      <w:pPr>
        <w:pStyle w:val="a3"/>
      </w:pPr>
      <w:r>
        <w:t>если окна процедурной выходят на крышу нижележащего этажа этого же здания - на высоту не менее 2 м от пола.</w:t>
      </w:r>
    </w:p>
    <w:p w:rsidR="00165EF9" w:rsidRDefault="000F3AD3">
      <w:pPr>
        <w:pStyle w:val="a3"/>
      </w:pPr>
      <w:bookmarkStart w:id="221" w:name="anchor1178"/>
      <w:bookmarkEnd w:id="221"/>
      <w:r>
        <w:t>178. Конструкционные ос</w:t>
      </w:r>
      <w:r>
        <w:t xml:space="preserve">обенности стационарных средств радиационной защиты процедурной должны обеспечивать ослабление рентгеновского излучения на рабочих местах и в смежных помещениях до уровня, соответствующего требованиям, приведенным в </w:t>
      </w:r>
      <w:hyperlink r:id="rId83" w:history="1">
        <w:r>
          <w:t>приложениях</w:t>
        </w:r>
        <w:r>
          <w:t xml:space="preserve"> N 4</w:t>
        </w:r>
      </w:hyperlink>
      <w:r>
        <w:t xml:space="preserve"> и </w:t>
      </w:r>
      <w:hyperlink r:id="rId84" w:history="1">
        <w:r>
          <w:t>N 5</w:t>
        </w:r>
      </w:hyperlink>
      <w:r>
        <w:t xml:space="preserve"> к Правилам, при </w:t>
      </w:r>
      <w:proofErr w:type="gramStart"/>
      <w:r>
        <w:t>котором</w:t>
      </w:r>
      <w:proofErr w:type="gramEnd"/>
      <w:r>
        <w:t xml:space="preserve"> не будут превышены основные пределы доз для персонала и населения</w:t>
      </w:r>
      <w:r>
        <w:rPr>
          <w:vertAlign w:val="superscript"/>
        </w:rPr>
        <w:t> </w:t>
      </w:r>
      <w:hyperlink r:id="rId85" w:history="1">
        <w:r>
          <w:rPr>
            <w:vertAlign w:val="superscript"/>
          </w:rPr>
          <w:t>26</w:t>
        </w:r>
      </w:hyperlink>
      <w:r>
        <w:t>.</w:t>
      </w:r>
    </w:p>
    <w:p w:rsidR="00165EF9" w:rsidRDefault="000F3AD3">
      <w:pPr>
        <w:pStyle w:val="a3"/>
      </w:pPr>
      <w:bookmarkStart w:id="222" w:name="anchor1179"/>
      <w:bookmarkEnd w:id="222"/>
      <w:r>
        <w:t xml:space="preserve">179. </w:t>
      </w:r>
      <w:proofErr w:type="gramStart"/>
      <w:r>
        <w:t>Рентгеновский кабинет должен быть обеспечен индивидуальными и (или) передвижными средств</w:t>
      </w:r>
      <w:r>
        <w:t xml:space="preserve">ами радиационной защиты в соответствии с видом проводимых рентгенологических процедур в согласно с требованиями, приведенным в </w:t>
      </w:r>
      <w:hyperlink r:id="rId86" w:history="1">
        <w:r>
          <w:t>приложениях N 6</w:t>
        </w:r>
      </w:hyperlink>
      <w:r>
        <w:t xml:space="preserve"> и </w:t>
      </w:r>
      <w:hyperlink r:id="rId87" w:history="1">
        <w:r>
          <w:t>N 7</w:t>
        </w:r>
      </w:hyperlink>
      <w:r>
        <w:t xml:space="preserve"> к Правилам.</w:t>
      </w:r>
      <w:proofErr w:type="gramEnd"/>
    </w:p>
    <w:p w:rsidR="00165EF9" w:rsidRDefault="000F3AD3">
      <w:pPr>
        <w:pStyle w:val="a3"/>
      </w:pPr>
      <w:r>
        <w:lastRenderedPageBreak/>
        <w:t>При проведении рентгенологических п</w:t>
      </w:r>
      <w:r>
        <w:t>роцедур для детей должны быть использованы средства радиационной защиты детских размеров для различных возрастных групп, а также специальные защитные средства (например, подгузник, пеленка, пеленка с отверстием).</w:t>
      </w:r>
    </w:p>
    <w:p w:rsidR="00165EF9" w:rsidRDefault="000F3AD3">
      <w:pPr>
        <w:pStyle w:val="a3"/>
      </w:pPr>
      <w:r>
        <w:t xml:space="preserve">При проведении рентгенологических процедур </w:t>
      </w:r>
      <w:r>
        <w:t xml:space="preserve">на компьютерном томографе индивидуальные средства радиационной защиты применяются для защиты персонала. Количество индивидуальных средств радиационной защиты, применяемых при проведении рентгенологических процедур на компьютерном томографе, в </w:t>
      </w:r>
      <w:hyperlink r:id="rId88" w:history="1">
        <w:r>
          <w:t>приложении N 6</w:t>
        </w:r>
      </w:hyperlink>
      <w:r>
        <w:t xml:space="preserve"> к Правилам указано в расчете на 1 человека.</w:t>
      </w:r>
    </w:p>
    <w:p w:rsidR="00165EF9" w:rsidRDefault="000F3AD3">
      <w:pPr>
        <w:pStyle w:val="a3"/>
      </w:pPr>
      <w:r>
        <w:t>При проведении флюорографии в рентгеновском кабинете с флюорографическим аппаратом с рентгенозащитной кабиной большая защитная ширма не требуется.</w:t>
      </w:r>
    </w:p>
    <w:p w:rsidR="00165EF9" w:rsidRDefault="000F3AD3">
      <w:pPr>
        <w:pStyle w:val="a3"/>
      </w:pPr>
      <w:r>
        <w:t xml:space="preserve">При проведении </w:t>
      </w:r>
      <w:proofErr w:type="spellStart"/>
      <w:r>
        <w:t>рентгеностоматолог</w:t>
      </w:r>
      <w:r>
        <w:t>ических</w:t>
      </w:r>
      <w:proofErr w:type="spellEnd"/>
      <w:r>
        <w:t xml:space="preserve"> процедур большая защитная ширма требуется только при размещении пульта управления и </w:t>
      </w:r>
      <w:proofErr w:type="gramStart"/>
      <w:r>
        <w:t>процедурной</w:t>
      </w:r>
      <w:proofErr w:type="gramEnd"/>
      <w:r>
        <w:t xml:space="preserve"> в одном помещении.</w:t>
      </w:r>
    </w:p>
    <w:p w:rsidR="00165EF9" w:rsidRDefault="000F3AD3">
      <w:pPr>
        <w:pStyle w:val="a3"/>
      </w:pPr>
      <w:r>
        <w:t xml:space="preserve">При проведении </w:t>
      </w:r>
      <w:proofErr w:type="spellStart"/>
      <w:r>
        <w:t>рентгеностоматологических</w:t>
      </w:r>
      <w:proofErr w:type="spellEnd"/>
      <w:r>
        <w:t xml:space="preserve"> процедур фартук защитный односторонний может быть заменен комплектом из передника для защиты</w:t>
      </w:r>
      <w:r>
        <w:t xml:space="preserve"> гонад (юбки защитной) и воротника защитного.</w:t>
      </w:r>
    </w:p>
    <w:p w:rsidR="00165EF9" w:rsidRDefault="000F3AD3">
      <w:pPr>
        <w:pStyle w:val="a3"/>
      </w:pPr>
      <w:r>
        <w:t xml:space="preserve">При проведении </w:t>
      </w:r>
      <w:proofErr w:type="spellStart"/>
      <w:r>
        <w:t>рентгеностоматологических</w:t>
      </w:r>
      <w:proofErr w:type="spellEnd"/>
      <w:r>
        <w:t xml:space="preserve"> процедур фартук защитный стоматологический требуется при использовании в рентгеновском кабинете диагностического медицинского рентгеновского аппарата для </w:t>
      </w:r>
      <w:proofErr w:type="spellStart"/>
      <w:r>
        <w:t>интраоральной</w:t>
      </w:r>
      <w:proofErr w:type="spellEnd"/>
      <w:r>
        <w:t xml:space="preserve"> р</w:t>
      </w:r>
      <w:r>
        <w:t>ентгенографии, применяемого в стоматологической практике.</w:t>
      </w:r>
    </w:p>
    <w:p w:rsidR="00165EF9" w:rsidRDefault="000F3AD3">
      <w:pPr>
        <w:pStyle w:val="a3"/>
      </w:pPr>
      <w:r>
        <w:t xml:space="preserve">При проведении </w:t>
      </w:r>
      <w:proofErr w:type="spellStart"/>
      <w:r>
        <w:t>рентгеностоматологических</w:t>
      </w:r>
      <w:proofErr w:type="spellEnd"/>
      <w:r>
        <w:t xml:space="preserve"> процедур фартук защитный стоматологический для </w:t>
      </w:r>
      <w:proofErr w:type="spellStart"/>
      <w:r>
        <w:t>ортопатомографа</w:t>
      </w:r>
      <w:proofErr w:type="spellEnd"/>
      <w:r>
        <w:t xml:space="preserve"> (двусторонний) требуется при использовании в рентгеновском кабинете диагностического медицинск</w:t>
      </w:r>
      <w:r>
        <w:t xml:space="preserve">ого рентгеновского аппарата для </w:t>
      </w:r>
      <w:proofErr w:type="spellStart"/>
      <w:r>
        <w:t>экстраоральной</w:t>
      </w:r>
      <w:proofErr w:type="spellEnd"/>
      <w:r>
        <w:t xml:space="preserve"> рентгенографии, применяемого в стоматологической практике.</w:t>
      </w:r>
    </w:p>
    <w:p w:rsidR="00165EF9" w:rsidRDefault="000F3AD3">
      <w:pPr>
        <w:pStyle w:val="a3"/>
      </w:pPr>
      <w:r>
        <w:t>При проведении рентгенологических процедур экран защитный передвижной или защитная штора может применяться вместо большой защитной ширмы.</w:t>
      </w:r>
    </w:p>
    <w:p w:rsidR="00165EF9" w:rsidRDefault="000F3AD3">
      <w:pPr>
        <w:pStyle w:val="a3"/>
      </w:pPr>
      <w:bookmarkStart w:id="223" w:name="anchor1180"/>
      <w:bookmarkEnd w:id="223"/>
      <w:r>
        <w:t>180. Во всех</w:t>
      </w:r>
      <w:r>
        <w:t xml:space="preserve"> случаях нахождения персонала и (или) лиц, оказывающих помощь пациентам, в процедурном рентгеновском кабинете при проведении рентгенодиагностических процедур применение ими индивидуальных или передвижных средств радиационной защиты обязательно.</w:t>
      </w:r>
    </w:p>
    <w:p w:rsidR="00165EF9" w:rsidRDefault="000F3AD3">
      <w:pPr>
        <w:pStyle w:val="a3"/>
      </w:pPr>
      <w:bookmarkStart w:id="224" w:name="anchor1181"/>
      <w:bookmarkEnd w:id="224"/>
      <w:r>
        <w:t>181. При пр</w:t>
      </w:r>
      <w:r>
        <w:t xml:space="preserve">оведении рентгенодиагностических процедур не допускается нахождение в </w:t>
      </w:r>
      <w:proofErr w:type="gramStart"/>
      <w:r>
        <w:t>процедурной</w:t>
      </w:r>
      <w:proofErr w:type="gramEnd"/>
      <w:r>
        <w:t xml:space="preserve"> посторонних лиц, не принимающих в них участия.</w:t>
      </w:r>
    </w:p>
    <w:p w:rsidR="00165EF9" w:rsidRDefault="000F3AD3">
      <w:pPr>
        <w:pStyle w:val="a3"/>
      </w:pPr>
      <w:bookmarkStart w:id="225" w:name="anchor1182"/>
      <w:bookmarkEnd w:id="225"/>
      <w:r>
        <w:t>182. Допускается размещение и эксплуатация в одной процедурной нескольких рентгеновских аппаратов при условии выполнения требов</w:t>
      </w:r>
      <w:r>
        <w:t xml:space="preserve">аний правил для суммарной рабочей нагрузки размещенных рентгеновских аппаратов в соответствии с </w:t>
      </w:r>
      <w:hyperlink r:id="rId89" w:history="1">
        <w:r>
          <w:t>приложением N 4</w:t>
        </w:r>
      </w:hyperlink>
      <w:r>
        <w:t xml:space="preserve"> к Правилам, а также при наличии системы блокировки, исключающей возможность одновременного включения двух или более рентгеновских аппаратов.</w:t>
      </w:r>
    </w:p>
    <w:p w:rsidR="00165EF9" w:rsidRDefault="000F3AD3">
      <w:pPr>
        <w:pStyle w:val="a3"/>
      </w:pPr>
      <w:bookmarkStart w:id="226" w:name="anchor1183"/>
      <w:bookmarkEnd w:id="226"/>
      <w:r>
        <w:t>183. Рентгеновский аппарат должен быть размещен таким образом, чтобы прямой пучок излучения был направлен в сторон</w:t>
      </w:r>
      <w:r>
        <w:t xml:space="preserve">у капитальной стены здания, в котором располагается </w:t>
      </w:r>
      <w:proofErr w:type="gramStart"/>
      <w:r>
        <w:t>процедурная</w:t>
      </w:r>
      <w:proofErr w:type="gramEnd"/>
      <w:r>
        <w:t>.</w:t>
      </w:r>
    </w:p>
    <w:p w:rsidR="00165EF9" w:rsidRDefault="000F3AD3">
      <w:pPr>
        <w:pStyle w:val="a3"/>
      </w:pPr>
      <w:r>
        <w:t>Прямой пучок излучения запрещается направлять в рентгенозащитное смотровое окно (комнаты управления, защитной ширмы).</w:t>
      </w:r>
    </w:p>
    <w:p w:rsidR="00165EF9" w:rsidRDefault="000F3AD3">
      <w:pPr>
        <w:pStyle w:val="a3"/>
      </w:pPr>
      <w:bookmarkStart w:id="227" w:name="anchor1184"/>
      <w:bookmarkEnd w:id="227"/>
      <w:r>
        <w:t xml:space="preserve">184. У входа в </w:t>
      </w:r>
      <w:proofErr w:type="gramStart"/>
      <w:r>
        <w:t>процедурную</w:t>
      </w:r>
      <w:proofErr w:type="gramEnd"/>
      <w:r>
        <w:t xml:space="preserve"> должно быть размещено световое табло с надпись</w:t>
      </w:r>
      <w:r>
        <w:t xml:space="preserve">ю: </w:t>
      </w:r>
      <w:proofErr w:type="gramStart"/>
      <w:r>
        <w:t>"Не входить!", включаемое на время проведения рентгеновских исследований.</w:t>
      </w:r>
      <w:proofErr w:type="gramEnd"/>
    </w:p>
    <w:p w:rsidR="00165EF9" w:rsidRDefault="000F3AD3">
      <w:pPr>
        <w:pStyle w:val="a3"/>
      </w:pPr>
      <w:bookmarkStart w:id="228" w:name="anchor1185"/>
      <w:bookmarkEnd w:id="228"/>
      <w:r>
        <w:t xml:space="preserve">185. На двери в </w:t>
      </w:r>
      <w:proofErr w:type="gramStart"/>
      <w:r>
        <w:t>процедурную</w:t>
      </w:r>
      <w:proofErr w:type="gramEnd"/>
      <w:r>
        <w:t xml:space="preserve"> должен быть размещен знак радиационной опасности.</w:t>
      </w:r>
    </w:p>
    <w:p w:rsidR="00165EF9" w:rsidRDefault="000F3AD3">
      <w:pPr>
        <w:pStyle w:val="a3"/>
      </w:pPr>
      <w:bookmarkStart w:id="229" w:name="anchor1186"/>
      <w:bookmarkEnd w:id="229"/>
      <w:r>
        <w:t xml:space="preserve">186. </w:t>
      </w:r>
      <w:proofErr w:type="gramStart"/>
      <w:r>
        <w:t>Пульт управления стационарных рентгеновских аппаратов должен размещаться в комнате управления вн</w:t>
      </w:r>
      <w:r>
        <w:t>е процедурной рентгеновского кабинета за исключением:</w:t>
      </w:r>
      <w:proofErr w:type="gramEnd"/>
    </w:p>
    <w:p w:rsidR="00165EF9" w:rsidRDefault="000F3AD3">
      <w:pPr>
        <w:pStyle w:val="a3"/>
      </w:pPr>
      <w:r>
        <w:t>флюорографических аппаратов, оборудованных защитной кабиной или флюорографической камерой;</w:t>
      </w:r>
    </w:p>
    <w:p w:rsidR="00165EF9" w:rsidRDefault="000F3AD3">
      <w:pPr>
        <w:pStyle w:val="a3"/>
      </w:pPr>
      <w:proofErr w:type="spellStart"/>
      <w:r>
        <w:t>маммографических</w:t>
      </w:r>
      <w:proofErr w:type="spellEnd"/>
      <w:r>
        <w:t xml:space="preserve"> аппаратов, аппаратов для </w:t>
      </w:r>
      <w:proofErr w:type="spellStart"/>
      <w:r>
        <w:t>остеоденситометрии</w:t>
      </w:r>
      <w:proofErr w:type="spellEnd"/>
      <w:r>
        <w:t xml:space="preserve"> и диагностических медицинских рентгеновских аппара</w:t>
      </w:r>
      <w:r>
        <w:t>тов, применяемых в стоматологической практике;</w:t>
      </w:r>
    </w:p>
    <w:p w:rsidR="00165EF9" w:rsidRDefault="000F3AD3">
      <w:pPr>
        <w:pStyle w:val="a3"/>
      </w:pPr>
      <w:r>
        <w:t>рентгеновских аппаратов для проведения интервенционных исследований, в том числе аппаратов по типу С-дуга и U-дуга;</w:t>
      </w:r>
    </w:p>
    <w:p w:rsidR="00165EF9" w:rsidRDefault="000F3AD3">
      <w:pPr>
        <w:pStyle w:val="a3"/>
      </w:pPr>
      <w:r>
        <w:lastRenderedPageBreak/>
        <w:t>компьютерных томографов для проведения интервенционных исследований.</w:t>
      </w:r>
    </w:p>
    <w:p w:rsidR="00165EF9" w:rsidRDefault="000F3AD3">
      <w:pPr>
        <w:pStyle w:val="a3"/>
      </w:pPr>
      <w:bookmarkStart w:id="230" w:name="anchor1187"/>
      <w:bookmarkEnd w:id="230"/>
      <w:r>
        <w:t xml:space="preserve">187. </w:t>
      </w:r>
      <w:proofErr w:type="gramStart"/>
      <w:r>
        <w:t>Для контроля за сос</w:t>
      </w:r>
      <w:r>
        <w:t>тоянием пациента, находящегося в процедурной, где рабочее место персонала, управляющего рентгенодиагностическим аппаратом, расположено вне процедурной, должны быть предусмотрены рентгенозащитное смотровое окно или система видеонаблюдения и переговорное уст</w:t>
      </w:r>
      <w:r>
        <w:t>ройство громкоговорящей связи.</w:t>
      </w:r>
      <w:proofErr w:type="gramEnd"/>
    </w:p>
    <w:p w:rsidR="00165EF9" w:rsidRDefault="000F3AD3">
      <w:pPr>
        <w:pStyle w:val="a3"/>
      </w:pPr>
      <w:bookmarkStart w:id="231" w:name="anchor1188"/>
      <w:bookmarkEnd w:id="231"/>
      <w:r>
        <w:t>188. Рентгенозащитное смотровое окно в комнате управления должно быть не менее 24 х 30 см, а в рентгенозащитной ширме - не менее 18 х 24 см.</w:t>
      </w:r>
    </w:p>
    <w:p w:rsidR="00165EF9" w:rsidRDefault="000F3AD3">
      <w:pPr>
        <w:pStyle w:val="a3"/>
      </w:pPr>
      <w:bookmarkStart w:id="232" w:name="anchor1189"/>
      <w:bookmarkEnd w:id="232"/>
      <w:r>
        <w:t xml:space="preserve">189. В рентгеновских </w:t>
      </w:r>
      <w:proofErr w:type="gramStart"/>
      <w:r>
        <w:t>кабинетах</w:t>
      </w:r>
      <w:proofErr w:type="gramEnd"/>
      <w:r>
        <w:t xml:space="preserve">, за исключением </w:t>
      </w:r>
      <w:proofErr w:type="spellStart"/>
      <w:r>
        <w:t>рентгеностоматологических</w:t>
      </w:r>
      <w:proofErr w:type="spellEnd"/>
      <w:r>
        <w:t xml:space="preserve"> кабинетов, </w:t>
      </w:r>
      <w:r>
        <w:t>должны выполняться следующие требования к вентиляции:</w:t>
      </w:r>
    </w:p>
    <w:p w:rsidR="00165EF9" w:rsidRDefault="000F3AD3">
      <w:pPr>
        <w:pStyle w:val="a3"/>
      </w:pPr>
      <w:r>
        <w:t xml:space="preserve">приток воздуха в </w:t>
      </w:r>
      <w:proofErr w:type="gramStart"/>
      <w:r>
        <w:t>процедурной</w:t>
      </w:r>
      <w:proofErr w:type="gramEnd"/>
      <w:r>
        <w:t xml:space="preserve"> должен осуществляться в верхнюю зону;</w:t>
      </w:r>
    </w:p>
    <w:p w:rsidR="00165EF9" w:rsidRDefault="000F3AD3">
      <w:pPr>
        <w:pStyle w:val="a3"/>
      </w:pPr>
      <w:r>
        <w:t>воздух должен удаляться из двух зон: 40% из верхней зоны и 60% из нижней зоны на высоте 60 см от пола;</w:t>
      </w:r>
    </w:p>
    <w:p w:rsidR="00165EF9" w:rsidRDefault="000F3AD3">
      <w:pPr>
        <w:pStyle w:val="a3"/>
      </w:pPr>
      <w:r>
        <w:t>кратность воздухообмена в помеще</w:t>
      </w:r>
      <w:r>
        <w:t xml:space="preserve">ниях рентгенодиагностических и рентгенотерапевтических кабинетов должна быть не менее величин, предусмотренных в </w:t>
      </w:r>
      <w:hyperlink r:id="rId90" w:history="1">
        <w:r>
          <w:t>приложении N 8</w:t>
        </w:r>
      </w:hyperlink>
      <w:r>
        <w:t xml:space="preserve"> к Правилам;</w:t>
      </w:r>
    </w:p>
    <w:p w:rsidR="00165EF9" w:rsidRDefault="000F3AD3">
      <w:pPr>
        <w:pStyle w:val="a3"/>
      </w:pPr>
      <w:proofErr w:type="gramStart"/>
      <w:r>
        <w:t>в</w:t>
      </w:r>
      <w:proofErr w:type="gramEnd"/>
      <w:r>
        <w:t xml:space="preserve"> </w:t>
      </w:r>
      <w:proofErr w:type="gramStart"/>
      <w:r>
        <w:t>процедурной</w:t>
      </w:r>
      <w:proofErr w:type="gramEnd"/>
      <w:r>
        <w:t xml:space="preserve"> рентгеновского кабинета, за исключением </w:t>
      </w:r>
      <w:proofErr w:type="spellStart"/>
      <w:r>
        <w:t>рентгенооперационной</w:t>
      </w:r>
      <w:proofErr w:type="spellEnd"/>
      <w:r>
        <w:t>, должно быт</w:t>
      </w:r>
      <w:r>
        <w:t>ь обеспечено преобладание вытяжки над притоком;</w:t>
      </w:r>
    </w:p>
    <w:p w:rsidR="00165EF9" w:rsidRDefault="000F3AD3">
      <w:pPr>
        <w:pStyle w:val="a3"/>
      </w:pPr>
      <w:r>
        <w:t>вытяжная вентиляция в фотолаборатории должна быть выполнена локально для проявочной машины;</w:t>
      </w:r>
    </w:p>
    <w:p w:rsidR="00165EF9" w:rsidRDefault="000F3AD3">
      <w:pPr>
        <w:pStyle w:val="a3"/>
      </w:pPr>
      <w:r>
        <w:t>допускается общая система приточно-вытяжной вентиляции для группы помещений рентгенодиагностических кабинетов;</w:t>
      </w:r>
    </w:p>
    <w:p w:rsidR="00165EF9" w:rsidRDefault="000F3AD3">
      <w:pPr>
        <w:pStyle w:val="a3"/>
      </w:pPr>
      <w:r>
        <w:t>вытяж</w:t>
      </w:r>
      <w:r>
        <w:t>ная вентиляция в отделении рентгеновской диагностики медицинской организации должна быть автономной.</w:t>
      </w:r>
    </w:p>
    <w:p w:rsidR="00165EF9" w:rsidRDefault="000F3AD3">
      <w:pPr>
        <w:pStyle w:val="a3"/>
      </w:pPr>
      <w:bookmarkStart w:id="233" w:name="anchor1190"/>
      <w:bookmarkEnd w:id="233"/>
      <w:r>
        <w:t xml:space="preserve">190. В </w:t>
      </w:r>
      <w:proofErr w:type="spellStart"/>
      <w:r>
        <w:t>рентгеностоматологических</w:t>
      </w:r>
      <w:proofErr w:type="spellEnd"/>
      <w:r>
        <w:t xml:space="preserve"> </w:t>
      </w:r>
      <w:proofErr w:type="gramStart"/>
      <w:r>
        <w:t>кабинетах</w:t>
      </w:r>
      <w:proofErr w:type="gramEnd"/>
      <w:r>
        <w:t xml:space="preserve"> должны выполняться требования, предъявляемые к вентиляции стоматологических кабинетов</w:t>
      </w:r>
      <w:r>
        <w:rPr>
          <w:vertAlign w:val="superscript"/>
        </w:rPr>
        <w:t> </w:t>
      </w:r>
      <w:hyperlink r:id="rId91" w:history="1">
        <w:r>
          <w:rPr>
            <w:vertAlign w:val="superscript"/>
          </w:rPr>
          <w:t>27</w:t>
        </w:r>
      </w:hyperlink>
      <w:r>
        <w:t>.</w:t>
      </w:r>
    </w:p>
    <w:p w:rsidR="00165EF9" w:rsidRDefault="000F3AD3">
      <w:pPr>
        <w:pStyle w:val="a3"/>
      </w:pPr>
      <w:bookmarkStart w:id="234" w:name="anchor1191"/>
      <w:bookmarkEnd w:id="234"/>
      <w:r>
        <w:t xml:space="preserve">191. При проведении рентгенодиагностических процедур расстояние от фокуса рентгеновской трубки до поверхности кожи пациента (далее - кожно-фокусное расстояние) должно быть не </w:t>
      </w:r>
      <w:proofErr w:type="gramStart"/>
      <w:r>
        <w:t>менее минимальных</w:t>
      </w:r>
      <w:proofErr w:type="gramEnd"/>
      <w:r>
        <w:t xml:space="preserve"> допустимых кожно-фокусных расстояний, предусмотренных в </w:t>
      </w:r>
      <w:hyperlink r:id="rId92" w:history="1">
        <w:r>
          <w:t>приложении N 9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235" w:name="anchor1192"/>
      <w:bookmarkEnd w:id="235"/>
      <w:r>
        <w:t xml:space="preserve">192. При подаче анодного напряжения на рентгеновскую трубку рентгенодиагностических и рентгенотерапевтических аппаратов должна быть обеспечена световая и (или) звуковая индикация на пульте управления </w:t>
      </w:r>
      <w:r>
        <w:t xml:space="preserve">и </w:t>
      </w:r>
      <w:proofErr w:type="gramStart"/>
      <w:r>
        <w:t>в</w:t>
      </w:r>
      <w:proofErr w:type="gramEnd"/>
      <w:r>
        <w:t xml:space="preserve"> процедурной рентгеновского кабинета.</w:t>
      </w:r>
    </w:p>
    <w:p w:rsidR="00165EF9" w:rsidRDefault="000F3AD3">
      <w:pPr>
        <w:pStyle w:val="a3"/>
      </w:pPr>
      <w:bookmarkStart w:id="236" w:name="anchor1193"/>
      <w:bookmarkEnd w:id="236"/>
      <w:r>
        <w:t>193. Рентгенотерапевтический аппарат должен обеспечивать возможность предварительно задавать время облучения или дозу и исключать возможность изменения этих параметров во время процедуры. При достижении этих значени</w:t>
      </w:r>
      <w:r>
        <w:t>й облучение должно автоматически прекращаться.</w:t>
      </w:r>
    </w:p>
    <w:p w:rsidR="00165EF9" w:rsidRDefault="000F3AD3">
      <w:pPr>
        <w:pStyle w:val="a3"/>
      </w:pPr>
      <w:bookmarkStart w:id="237" w:name="anchor1194"/>
      <w:bookmarkEnd w:id="237"/>
      <w:r>
        <w:t>194. На входе в процедурную рентгенотерапевтического кабинета должна быть установлена система блокировки, прекращающая генерацию рентгеновского излучения при открытии входной двери.</w:t>
      </w:r>
    </w:p>
    <w:p w:rsidR="00165EF9" w:rsidRDefault="000F3AD3">
      <w:pPr>
        <w:pStyle w:val="a3"/>
      </w:pPr>
      <w:bookmarkStart w:id="238" w:name="anchor1195"/>
      <w:bookmarkEnd w:id="238"/>
      <w:r>
        <w:t>195. Процедурная рентгеноте</w:t>
      </w:r>
      <w:r>
        <w:t>рапевтического кабинета должна быть оборудована аварийной кнопкой отключения работы рентгенотерапевтического аппарата.</w:t>
      </w:r>
    </w:p>
    <w:p w:rsidR="00165EF9" w:rsidRDefault="000F3AD3">
      <w:pPr>
        <w:pStyle w:val="a3"/>
      </w:pPr>
      <w:bookmarkStart w:id="239" w:name="anchor1196"/>
      <w:bookmarkEnd w:id="239"/>
      <w:r>
        <w:t xml:space="preserve">196. Включение рентгенотерапевтического аппарата должно производиться из комнаты управления при закрытой двери в </w:t>
      </w:r>
      <w:proofErr w:type="gramStart"/>
      <w:r>
        <w:t>процедурную</w:t>
      </w:r>
      <w:proofErr w:type="gramEnd"/>
      <w:r>
        <w:t>.</w:t>
      </w:r>
    </w:p>
    <w:p w:rsidR="00165EF9" w:rsidRDefault="000F3AD3">
      <w:pPr>
        <w:pStyle w:val="a3"/>
      </w:pPr>
      <w:bookmarkStart w:id="240" w:name="anchor1197"/>
      <w:bookmarkEnd w:id="240"/>
      <w:r>
        <w:t xml:space="preserve">197. </w:t>
      </w:r>
      <w:proofErr w:type="gramStart"/>
      <w:r>
        <w:t xml:space="preserve">При </w:t>
      </w:r>
      <w:r>
        <w:t>наличии входа в процедурную рентгенотерапевтического кабинета из коридора медицинской организации, входная дверь в процедурную должна быть заблокирована на весь период генерирования излучения.</w:t>
      </w:r>
      <w:proofErr w:type="gramEnd"/>
    </w:p>
    <w:p w:rsidR="00165EF9" w:rsidRDefault="000F3AD3">
      <w:pPr>
        <w:pStyle w:val="a3"/>
      </w:pPr>
      <w:bookmarkStart w:id="241" w:name="anchor1198"/>
      <w:bookmarkEnd w:id="241"/>
      <w:r>
        <w:t>198. При использовании передвижного (переносного) рентгеновског</w:t>
      </w:r>
      <w:r>
        <w:t>о аппарата для проведения рентгенодиагностических процедур должны выполняться следующие требования:</w:t>
      </w:r>
    </w:p>
    <w:p w:rsidR="00165EF9" w:rsidRDefault="000F3AD3">
      <w:pPr>
        <w:pStyle w:val="a3"/>
      </w:pPr>
      <w:r>
        <w:t xml:space="preserve">использоваться передвижные или индивидуальные средства радиационной защиты персонала и пациентов, в соответствии с номенклатурой, указанной в </w:t>
      </w:r>
      <w:hyperlink r:id="rId93" w:history="1">
        <w:r>
          <w:t>приложениях N 6</w:t>
        </w:r>
      </w:hyperlink>
      <w:r>
        <w:t xml:space="preserve"> и </w:t>
      </w:r>
      <w:hyperlink r:id="rId94" w:history="1">
        <w:r>
          <w:t>N 7</w:t>
        </w:r>
      </w:hyperlink>
      <w:r>
        <w:t xml:space="preserve"> к Правилам;</w:t>
      </w:r>
    </w:p>
    <w:p w:rsidR="00165EF9" w:rsidRDefault="000F3AD3">
      <w:pPr>
        <w:pStyle w:val="a3"/>
      </w:pPr>
      <w:r>
        <w:lastRenderedPageBreak/>
        <w:t xml:space="preserve">использоваться штативное устройство для фиксации переносного рентгеновского аппарата и обеспечиваться выполнение требований к минимальным допустимым кожно-фокусным расстояниям </w:t>
      </w:r>
      <w:r>
        <w:t xml:space="preserve">в соответствии с </w:t>
      </w:r>
      <w:hyperlink r:id="rId95" w:history="1">
        <w:r>
          <w:t>приложением N 9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242" w:name="anchor1199"/>
      <w:bookmarkEnd w:id="242"/>
      <w:r>
        <w:t>199. Управление передвижным (переносным) рентгеновским аппаратом должно осуществляться с помощью выносного пульта управления.</w:t>
      </w:r>
    </w:p>
    <w:p w:rsidR="00165EF9" w:rsidRDefault="000F3AD3">
      <w:pPr>
        <w:pStyle w:val="a3"/>
      </w:pPr>
      <w:r>
        <w:t>При отсутствии стационарных и передвижных средств защит</w:t>
      </w:r>
      <w:r>
        <w:t>ы от рентгеновского излучения пульт управления должен быть установлен на расстоянии не менее 2,5 м от рентгеновского излучателя.</w:t>
      </w:r>
    </w:p>
    <w:p w:rsidR="00165EF9" w:rsidRDefault="000F3AD3">
      <w:pPr>
        <w:pStyle w:val="a3"/>
      </w:pPr>
      <w:bookmarkStart w:id="243" w:name="anchor10200"/>
      <w:bookmarkEnd w:id="243"/>
      <w:r>
        <w:t xml:space="preserve">200. Защитные средства из свинца в помещениях рентгеновского кабинета, должны иметь защитное покрытие, исключающее прямой </w:t>
      </w:r>
      <w:r>
        <w:t>контакт с открытой свинцовой поверхностью.</w:t>
      </w:r>
    </w:p>
    <w:p w:rsidR="00165EF9" w:rsidRDefault="000F3AD3">
      <w:pPr>
        <w:pStyle w:val="a3"/>
      </w:pPr>
      <w:bookmarkStart w:id="244" w:name="anchor1201"/>
      <w:bookmarkEnd w:id="244"/>
      <w:r>
        <w:t>201. Мощность эффективной дозы рентгеновского излучения на рабочих местах персонала и в смежных помещениях, приведенная к номинальной рабочей нагрузке рентгеновского аппарата, не должна превышать значений допустим</w:t>
      </w:r>
      <w:r>
        <w:t xml:space="preserve">ой мощности эффективной дозы (далее - ДМЭД), указанных в </w:t>
      </w:r>
      <w:hyperlink r:id="rId96" w:history="1">
        <w:r>
          <w:t>таблице 1</w:t>
        </w:r>
      </w:hyperlink>
      <w:r>
        <w:t xml:space="preserve"> приложения N 4 к Правилам.</w:t>
      </w:r>
    </w:p>
    <w:p w:rsidR="00165EF9" w:rsidRDefault="000F3AD3">
      <w:pPr>
        <w:pStyle w:val="a3"/>
      </w:pPr>
      <w:bookmarkStart w:id="245" w:name="anchor1202"/>
      <w:bookmarkEnd w:id="245"/>
      <w:r>
        <w:t>202. Мощность эффективной дозы рентгеновского излучения, приведенная к номинальной рабочей нагрузке рентгеновского аппарата на нару</w:t>
      </w:r>
      <w:r>
        <w:t>жных стенах передвижного рентгеновского кабинета, размещенного на транспортном средстве, не должна превышать 2,5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246" w:name="anchor1203"/>
      <w:bookmarkEnd w:id="246"/>
      <w:r>
        <w:t>203. Рентгенодиагностический аппарат должен иметь устройства коллимации излучения.</w:t>
      </w:r>
    </w:p>
    <w:p w:rsidR="00165EF9" w:rsidRDefault="000F3AD3">
      <w:pPr>
        <w:pStyle w:val="a3"/>
      </w:pPr>
      <w:bookmarkStart w:id="247" w:name="anchor1204"/>
      <w:bookmarkEnd w:id="247"/>
      <w:r>
        <w:t>204. При эксплуатации рентгеновского аппарата должен</w:t>
      </w:r>
      <w:r>
        <w:t xml:space="preserve"> проводиться текущий и периодический радиационный контроль, включая контроль эксплуатационных параметров медицинских диагностических рентгеновских аппаратов в соответствии с </w:t>
      </w:r>
      <w:hyperlink r:id="rId97" w:history="1">
        <w:r>
          <w:t>приложением N 10</w:t>
        </w:r>
      </w:hyperlink>
      <w:r>
        <w:t xml:space="preserve"> к Правилам, а также установление </w:t>
      </w:r>
      <w:proofErr w:type="spellStart"/>
      <w:r>
        <w:t>референтных</w:t>
      </w:r>
      <w:proofErr w:type="spellEnd"/>
      <w:r>
        <w:t xml:space="preserve"> диагностических уровней для отдельных видов исследований</w:t>
      </w:r>
      <w:r>
        <w:rPr>
          <w:vertAlign w:val="superscript"/>
        </w:rPr>
        <w:t> </w:t>
      </w:r>
      <w:hyperlink r:id="rId98" w:history="1">
        <w:r>
          <w:rPr>
            <w:vertAlign w:val="superscript"/>
          </w:rPr>
          <w:t>28</w:t>
        </w:r>
      </w:hyperlink>
      <w:r>
        <w:t>.</w:t>
      </w:r>
    </w:p>
    <w:p w:rsidR="00165EF9" w:rsidRDefault="000F3AD3">
      <w:pPr>
        <w:pStyle w:val="a3"/>
      </w:pPr>
      <w:bookmarkStart w:id="248" w:name="anchor1205"/>
      <w:bookmarkEnd w:id="248"/>
      <w:r>
        <w:t>205. При проведении рентгенодиагностических процедур должен проводиться контроль и учет индивидуальных доз облучения пациентов</w:t>
      </w:r>
      <w:r>
        <w:rPr>
          <w:vertAlign w:val="superscript"/>
        </w:rPr>
        <w:t> </w:t>
      </w:r>
      <w:hyperlink r:id="rId99" w:history="1">
        <w:r>
          <w:rPr>
            <w:vertAlign w:val="superscript"/>
          </w:rPr>
          <w:t xml:space="preserve">29 </w:t>
        </w:r>
      </w:hyperlink>
      <w:r>
        <w:t xml:space="preserve">при проведении рентгенорадиологических процедур в соответствии с требованиями, указанными в </w:t>
      </w:r>
      <w:hyperlink r:id="rId100" w:history="1">
        <w:r>
          <w:t>приложении N 11</w:t>
        </w:r>
      </w:hyperlink>
      <w:r>
        <w:t xml:space="preserve"> к Правилам.</w:t>
      </w:r>
    </w:p>
    <w:p w:rsidR="00165EF9" w:rsidRDefault="000F3AD3">
      <w:pPr>
        <w:pStyle w:val="a3"/>
      </w:pPr>
      <w:r>
        <w:t xml:space="preserve">Регистрация индивидуальных доз пациентов должна осуществляться медицинской организацией на бумажном и </w:t>
      </w:r>
      <w:r>
        <w:t>(или) электронном носителе с использованием программного обеспечения.</w:t>
      </w:r>
    </w:p>
    <w:p w:rsidR="00165EF9" w:rsidRDefault="000F3AD3">
      <w:pPr>
        <w:pStyle w:val="a3"/>
      </w:pPr>
      <w:bookmarkStart w:id="249" w:name="anchor1206"/>
      <w:bookmarkEnd w:id="249"/>
      <w:r>
        <w:t>206. Эксплуатируемые рентгеновские аппараты и компьютерные томографы должны иметь возможность определять индивидуальные дозы облучения пациентов.</w:t>
      </w:r>
    </w:p>
    <w:p w:rsidR="00165EF9" w:rsidRDefault="000F3AD3">
      <w:pPr>
        <w:pStyle w:val="a3"/>
      </w:pPr>
      <w:r>
        <w:t>Рентгеновские аппараты для проведения ре</w:t>
      </w:r>
      <w:r>
        <w:t>нтгеноскопических и интервенционных исследований, включая аппараты по типу С-дуги, должны быть укомплектованы средствами измерения доз облучения пациентов.</w:t>
      </w:r>
    </w:p>
    <w:p w:rsidR="00165EF9" w:rsidRDefault="000F3AD3">
      <w:pPr>
        <w:pStyle w:val="a3"/>
      </w:pPr>
      <w:bookmarkStart w:id="250" w:name="anchor1207"/>
      <w:bookmarkEnd w:id="250"/>
      <w:r>
        <w:t xml:space="preserve">207. Радиационный контроль рентгеновского аппарата должен проводиться в соответствии с требованиями </w:t>
      </w:r>
      <w:r>
        <w:t xml:space="preserve">к радиационному контролю при использовании медицинских источников ионизирующего излучения, указанными в </w:t>
      </w:r>
      <w:hyperlink r:id="rId101" w:history="1">
        <w:r>
          <w:t>приложении N 12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251" w:name="anchor1208"/>
      <w:bookmarkEnd w:id="251"/>
      <w:r>
        <w:t xml:space="preserve">208. Использование для профилактических исследований пленочных </w:t>
      </w:r>
      <w:proofErr w:type="spellStart"/>
      <w:r>
        <w:t>флюорографов</w:t>
      </w:r>
      <w:proofErr w:type="spellEnd"/>
      <w:r>
        <w:t xml:space="preserve"> запрещается.</w:t>
      </w:r>
    </w:p>
    <w:p w:rsidR="00165EF9" w:rsidRDefault="000F3AD3">
      <w:pPr>
        <w:pStyle w:val="a3"/>
      </w:pPr>
      <w:bookmarkStart w:id="252" w:name="anchor1209"/>
      <w:bookmarkEnd w:id="252"/>
      <w:r>
        <w:t>209.</w:t>
      </w:r>
      <w:r>
        <w:t xml:space="preserve"> При проведении интервенционных рентгенологических процедур должны использоваться дополнительные защитные приспособления и вспомогательные устройства (экраны, ширмы, шторки) для уменьшения облучения персонала.</w:t>
      </w:r>
    </w:p>
    <w:p w:rsidR="00165EF9" w:rsidRDefault="000F3AD3">
      <w:pPr>
        <w:pStyle w:val="a3"/>
      </w:pPr>
      <w:bookmarkStart w:id="253" w:name="anchor1210"/>
      <w:bookmarkEnd w:id="253"/>
      <w:r>
        <w:t>210. Диагностический рентгеновский аппарат, пр</w:t>
      </w:r>
      <w:r>
        <w:t>едназначенный для проведения интервенционных рентгенологических процедур, должен быть оборудован:</w:t>
      </w:r>
    </w:p>
    <w:p w:rsidR="00165EF9" w:rsidRDefault="000F3AD3">
      <w:pPr>
        <w:pStyle w:val="a3"/>
      </w:pPr>
      <w:r>
        <w:t>средствами включения и выключения аппарата, расположенными во всех местах возможного нахождения оператора;</w:t>
      </w:r>
    </w:p>
    <w:p w:rsidR="00165EF9" w:rsidRDefault="000F3AD3">
      <w:pPr>
        <w:pStyle w:val="a3"/>
      </w:pPr>
      <w:r>
        <w:t>средствами индикации состояния работы аппарата, хор</w:t>
      </w:r>
      <w:r>
        <w:t>ошо видимыми со всех мест возможного пребывания оператора;</w:t>
      </w:r>
    </w:p>
    <w:p w:rsidR="00165EF9" w:rsidRDefault="000F3AD3">
      <w:pPr>
        <w:pStyle w:val="a3"/>
      </w:pPr>
      <w:r>
        <w:t>техническими средствами, позволяющими постоянно отображать на мониторе значения накопленного времени рентгеноскопии и произведения дозы на площадь поля излучения.</w:t>
      </w:r>
    </w:p>
    <w:p w:rsidR="00165EF9" w:rsidRDefault="000F3AD3">
      <w:pPr>
        <w:pStyle w:val="a3"/>
      </w:pPr>
      <w:bookmarkStart w:id="254" w:name="anchor1211"/>
      <w:bookmarkEnd w:id="254"/>
      <w:r>
        <w:lastRenderedPageBreak/>
        <w:t>211. Размещение оборудования и раб</w:t>
      </w:r>
      <w:r>
        <w:t xml:space="preserve">очих мест в </w:t>
      </w:r>
      <w:proofErr w:type="gramStart"/>
      <w:r>
        <w:t>процедурной</w:t>
      </w:r>
      <w:proofErr w:type="gramEnd"/>
      <w:r>
        <w:t xml:space="preserve"> и </w:t>
      </w:r>
      <w:proofErr w:type="spellStart"/>
      <w:r>
        <w:t>рентгенооперационной</w:t>
      </w:r>
      <w:proofErr w:type="spellEnd"/>
      <w:r>
        <w:t xml:space="preserve"> должно соответствовать следующим требованиям:</w:t>
      </w:r>
    </w:p>
    <w:p w:rsidR="00165EF9" w:rsidRDefault="000F3AD3">
      <w:pPr>
        <w:pStyle w:val="a3"/>
      </w:pPr>
      <w:r>
        <w:t>расстояние от рабочего места персонала за защитной ширмой до стен помещения - не менее 1,0 м;</w:t>
      </w:r>
    </w:p>
    <w:p w:rsidR="00165EF9" w:rsidRDefault="000F3AD3">
      <w:pPr>
        <w:pStyle w:val="a3"/>
      </w:pPr>
      <w:r>
        <w:t>расстояние от рентгеновского излучателя до рентгенозащитного смотрово</w:t>
      </w:r>
      <w:r>
        <w:t xml:space="preserve">го окна комнаты управления для </w:t>
      </w:r>
      <w:proofErr w:type="spellStart"/>
      <w:r>
        <w:t>маммографических</w:t>
      </w:r>
      <w:proofErr w:type="spellEnd"/>
      <w:r>
        <w:t xml:space="preserve"> и дентальных аппаратов - не менее 1 м, а для остальных - не менее 2 м;</w:t>
      </w:r>
    </w:p>
    <w:p w:rsidR="00165EF9" w:rsidRDefault="000F3AD3">
      <w:pPr>
        <w:pStyle w:val="a3"/>
      </w:pPr>
      <w:r>
        <w:t xml:space="preserve">технологический проход для персонала между элементами стационарного оборудования, а также от стен </w:t>
      </w:r>
      <w:proofErr w:type="gramStart"/>
      <w:r>
        <w:t>процедурной</w:t>
      </w:r>
      <w:proofErr w:type="gramEnd"/>
      <w:r>
        <w:t xml:space="preserve"> до элементов стационарного </w:t>
      </w:r>
      <w:r>
        <w:t>оборудования - в ширину не менее 0,8 м;</w:t>
      </w:r>
    </w:p>
    <w:p w:rsidR="00165EF9" w:rsidRDefault="000F3AD3">
      <w:pPr>
        <w:pStyle w:val="a3"/>
      </w:pPr>
      <w:r>
        <w:t>зона размещения каталки для пациента - не менее 1,5 х 2,5 м;</w:t>
      </w:r>
    </w:p>
    <w:p w:rsidR="00165EF9" w:rsidRDefault="000F3AD3">
      <w:pPr>
        <w:pStyle w:val="a3"/>
      </w:pPr>
      <w:r>
        <w:t xml:space="preserve">дополнительная площадь при технологической необходимости ввоза каталки </w:t>
      </w:r>
      <w:proofErr w:type="gramStart"/>
      <w:r>
        <w:t>в</w:t>
      </w:r>
      <w:proofErr w:type="gramEnd"/>
      <w:r>
        <w:t xml:space="preserve"> процедурную - не менее 6 м</w:t>
      </w:r>
      <w:r>
        <w:rPr>
          <w:vertAlign w:val="superscript"/>
        </w:rPr>
        <w:t> 2</w:t>
      </w:r>
      <w:r>
        <w:t>.</w:t>
      </w:r>
    </w:p>
    <w:p w:rsidR="00165EF9" w:rsidRDefault="000F3AD3">
      <w:pPr>
        <w:pStyle w:val="a3"/>
      </w:pPr>
      <w:bookmarkStart w:id="255" w:name="anchor1212"/>
      <w:bookmarkEnd w:id="255"/>
      <w:r>
        <w:t xml:space="preserve">212. Медицинские работники, осуществляющие </w:t>
      </w:r>
      <w:r>
        <w:t>проведение интервенционных рентгенологических процедур, должны быть обеспечены средствами радиационной защиты органов зрения.</w:t>
      </w:r>
    </w:p>
    <w:p w:rsidR="00165EF9" w:rsidRDefault="000F3AD3">
      <w:pPr>
        <w:pStyle w:val="a3"/>
      </w:pPr>
      <w:bookmarkStart w:id="256" w:name="anchor1213"/>
      <w:bookmarkEnd w:id="256"/>
      <w:r>
        <w:t xml:space="preserve">213. Медицинские работники, работающие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процедурной</w:t>
      </w:r>
      <w:proofErr w:type="gramEnd"/>
      <w:r>
        <w:t xml:space="preserve"> при проведении интервенционных рентгенодиагностических процедур, должны быть </w:t>
      </w:r>
      <w:r>
        <w:t>отнесены к персоналу группы А.</w:t>
      </w:r>
    </w:p>
    <w:p w:rsidR="00165EF9" w:rsidRDefault="000F3AD3">
      <w:pPr>
        <w:pStyle w:val="a3"/>
      </w:pPr>
      <w:bookmarkStart w:id="257" w:name="anchor1214"/>
      <w:bookmarkEnd w:id="257"/>
      <w:r>
        <w:t xml:space="preserve">214. Диагностический медицинский рентгеновский аппарат для </w:t>
      </w:r>
      <w:proofErr w:type="spellStart"/>
      <w:r>
        <w:t>интраоральных</w:t>
      </w:r>
      <w:proofErr w:type="spellEnd"/>
      <w:r>
        <w:t xml:space="preserve"> снимков должен быть укомплектован защитным тубусом, обеспечивающими требуемое кожно-фокусное расстояние и формирующим пучок рентгеновского излучения диа</w:t>
      </w:r>
      <w:r>
        <w:t>метром не более 60 мм в плоскости внешнего торца тубуса.</w:t>
      </w:r>
    </w:p>
    <w:p w:rsidR="00165EF9" w:rsidRDefault="000F3AD3">
      <w:pPr>
        <w:pStyle w:val="a3"/>
      </w:pPr>
      <w:bookmarkStart w:id="258" w:name="anchor1215"/>
      <w:bookmarkEnd w:id="258"/>
      <w:r>
        <w:t xml:space="preserve">215. </w:t>
      </w:r>
      <w:proofErr w:type="gramStart"/>
      <w:r>
        <w:t xml:space="preserve">При размещении диагностического медицинского рентгеновского аппарата для </w:t>
      </w:r>
      <w:proofErr w:type="spellStart"/>
      <w:r>
        <w:t>интраоральных</w:t>
      </w:r>
      <w:proofErr w:type="spellEnd"/>
      <w:r>
        <w:t xml:space="preserve"> снимков в </w:t>
      </w:r>
      <w:proofErr w:type="spellStart"/>
      <w:r>
        <w:t>рентгеностоматологическом</w:t>
      </w:r>
      <w:proofErr w:type="spellEnd"/>
      <w:r>
        <w:t xml:space="preserve"> кабинете с более чем одной стоматологической установкой, мощность эффек</w:t>
      </w:r>
      <w:r>
        <w:t>тивной дозы рентгеновского излучения в местах нахождения пациентов и персонала, не участвующих в проведении рентгенологического исследования, приведенная к номинальной рабочей нагрузке рентгеновского аппарата (</w:t>
      </w:r>
      <w:hyperlink r:id="rId102" w:history="1">
        <w:r>
          <w:t>приложение N 4</w:t>
        </w:r>
      </w:hyperlink>
      <w:r>
        <w:t xml:space="preserve"> к</w:t>
      </w:r>
      <w:r>
        <w:t xml:space="preserve"> Правилам), не должна превышать 1,0 </w:t>
      </w:r>
      <w:proofErr w:type="spellStart"/>
      <w:r>
        <w:t>мкЗв</w:t>
      </w:r>
      <w:proofErr w:type="spellEnd"/>
      <w:r>
        <w:t>/ч.</w:t>
      </w:r>
      <w:proofErr w:type="gramEnd"/>
    </w:p>
    <w:p w:rsidR="00165EF9" w:rsidRDefault="000F3AD3">
      <w:pPr>
        <w:pStyle w:val="a3"/>
      </w:pPr>
      <w:bookmarkStart w:id="259" w:name="anchor1216"/>
      <w:bookmarkEnd w:id="259"/>
      <w:r>
        <w:t xml:space="preserve">216. </w:t>
      </w:r>
      <w:proofErr w:type="gramStart"/>
      <w:r>
        <w:t xml:space="preserve">При размещении диагностического медицинского рентгеновского аппарата для </w:t>
      </w:r>
      <w:proofErr w:type="spellStart"/>
      <w:r>
        <w:t>экстраоральных</w:t>
      </w:r>
      <w:proofErr w:type="spellEnd"/>
      <w:r>
        <w:t xml:space="preserve"> снимков и (или) диагностического медицинского рентгеновского аппарата для </w:t>
      </w:r>
      <w:proofErr w:type="spellStart"/>
      <w:r>
        <w:t>интраоральных</w:t>
      </w:r>
      <w:proofErr w:type="spellEnd"/>
      <w:r>
        <w:t xml:space="preserve"> снимков в помещении смежном с ж</w:t>
      </w:r>
      <w:r>
        <w:t>илым помещением, расстояние от фокуса рентгеновской трубки до стен жилых помещений должно быть не менее 1 м, и прямой пучок излучения не должен быть направлен на стены смежных жилых помещений.</w:t>
      </w:r>
      <w:proofErr w:type="gramEnd"/>
    </w:p>
    <w:p w:rsidR="00165EF9" w:rsidRDefault="000F3AD3">
      <w:pPr>
        <w:pStyle w:val="a3"/>
      </w:pPr>
      <w:bookmarkStart w:id="260" w:name="anchor1217"/>
      <w:bookmarkEnd w:id="260"/>
      <w:r>
        <w:t>217. Размещение в жилых зданиях рентгенодиагностических аппарат</w:t>
      </w:r>
      <w:r>
        <w:t xml:space="preserve">ов с цифровой обработкой изображения, применяемых в стоматологической практике, осуществляется в соответствии с требованиями </w:t>
      </w:r>
      <w:hyperlink r:id="rId103" w:history="1">
        <w:r>
          <w:t>пункта 3.2.7</w:t>
        </w:r>
      </w:hyperlink>
      <w:r>
        <w:t xml:space="preserve"> ОСПОРБ 99/2010.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261" w:name="anchor11100"/>
      <w:bookmarkEnd w:id="261"/>
      <w:r>
        <w:t xml:space="preserve">XI. Требования к обеспечению радиационной безопасности при проведении </w:t>
      </w:r>
      <w:proofErr w:type="spellStart"/>
      <w:r>
        <w:t>радионуклидной</w:t>
      </w:r>
      <w:proofErr w:type="spellEnd"/>
      <w:r>
        <w:t xml:space="preserve"> диагностики и терапии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262" w:name="anchor1218"/>
      <w:bookmarkEnd w:id="262"/>
      <w:r>
        <w:t xml:space="preserve">218. Помещения, в которых проводится </w:t>
      </w:r>
      <w:proofErr w:type="spellStart"/>
      <w:r>
        <w:t>радионуклидная</w:t>
      </w:r>
      <w:proofErr w:type="spellEnd"/>
      <w:r>
        <w:t xml:space="preserve"> диагностика и (или) терапия (далее - подразделения ядерной медицины), должны р</w:t>
      </w:r>
      <w:r>
        <w:t xml:space="preserve">азмещаться в отдельном блоке помещений или в отдельно расположенном здании, в которых должно обеспечиваться разделение потоков пациентов, проходящих процедуры </w:t>
      </w:r>
      <w:proofErr w:type="spellStart"/>
      <w:r>
        <w:t>радионуклидной</w:t>
      </w:r>
      <w:proofErr w:type="spellEnd"/>
      <w:r>
        <w:t xml:space="preserve"> диагностики и (или) терапии, и других посетителей медицинской организации.</w:t>
      </w:r>
    </w:p>
    <w:p w:rsidR="00165EF9" w:rsidRDefault="000F3AD3">
      <w:pPr>
        <w:pStyle w:val="a3"/>
      </w:pPr>
      <w:bookmarkStart w:id="263" w:name="anchor1219"/>
      <w:bookmarkEnd w:id="263"/>
      <w:r>
        <w:t>219. Вн</w:t>
      </w:r>
      <w:r>
        <w:t xml:space="preserve">овь проектируемые подразделения ядерной медицины должны размещаться на следующих этажах здания: цокольный, первый и второй этажи, в которые должны быть предусмотрены отдельные входы для пациентов, персонала, а также отдельные входы для приема и выдачи </w:t>
      </w:r>
      <w:proofErr w:type="spellStart"/>
      <w:r>
        <w:t>ради</w:t>
      </w:r>
      <w:r>
        <w:t>онуклидных</w:t>
      </w:r>
      <w:proofErr w:type="spellEnd"/>
      <w:r>
        <w:t xml:space="preserve"> ИИИ и удаления радиоактивных отходов (далее - РАО).</w:t>
      </w:r>
    </w:p>
    <w:p w:rsidR="00165EF9" w:rsidRDefault="000F3AD3">
      <w:pPr>
        <w:pStyle w:val="a3"/>
      </w:pPr>
      <w:bookmarkStart w:id="264" w:name="anchor1220"/>
      <w:bookmarkEnd w:id="264"/>
      <w:r>
        <w:t xml:space="preserve">220. Помещения подразделений ядерной медицины должны быть разделены в зависимости от назначения на помещения общего назначения (далее - зона свободного доступа) и помещения, в </w:t>
      </w:r>
      <w:r>
        <w:lastRenderedPageBreak/>
        <w:t>которых проводятс</w:t>
      </w:r>
      <w:r>
        <w:t xml:space="preserve">я работы с открытыми </w:t>
      </w:r>
      <w:proofErr w:type="spellStart"/>
      <w:r>
        <w:t>радионуклидными</w:t>
      </w:r>
      <w:proofErr w:type="spellEnd"/>
      <w:r>
        <w:t xml:space="preserve"> ИИИ (далее - зона контролируемого доступа).</w:t>
      </w:r>
    </w:p>
    <w:p w:rsidR="00165EF9" w:rsidRDefault="000F3AD3">
      <w:pPr>
        <w:pStyle w:val="a3"/>
      </w:pPr>
      <w:bookmarkStart w:id="265" w:name="anchor1221"/>
      <w:bookmarkEnd w:id="265"/>
      <w:r>
        <w:t xml:space="preserve">221. В зоне контролируемого доступа помещения должны быть расположены отдельными блоками, включающими помещения для работ по II и III классов работы с открытыми </w:t>
      </w:r>
      <w:proofErr w:type="spellStart"/>
      <w:r>
        <w:t>радионуклидным</w:t>
      </w:r>
      <w:r>
        <w:t>и</w:t>
      </w:r>
      <w:proofErr w:type="spellEnd"/>
      <w:r>
        <w:t xml:space="preserve"> ИИИ</w:t>
      </w:r>
      <w:r>
        <w:rPr>
          <w:vertAlign w:val="superscript"/>
        </w:rPr>
        <w:t> </w:t>
      </w:r>
      <w:hyperlink r:id="rId104" w:history="1">
        <w:r>
          <w:rPr>
            <w:vertAlign w:val="superscript"/>
          </w:rPr>
          <w:t xml:space="preserve">30 </w:t>
        </w:r>
      </w:hyperlink>
      <w:r>
        <w:t>и помещения, связанные с ними единой технологией, включая коридоры.</w:t>
      </w:r>
    </w:p>
    <w:p w:rsidR="00165EF9" w:rsidRDefault="000F3AD3">
      <w:pPr>
        <w:pStyle w:val="a3"/>
      </w:pPr>
      <w:bookmarkStart w:id="266" w:name="anchor1222"/>
      <w:bookmarkEnd w:id="266"/>
      <w:r>
        <w:t>222. Зона контролируемого доступа, в зависимости от условий и характера, выполняемых медицинской организации работ, должна содержать следующие блоки:</w:t>
      </w:r>
    </w:p>
    <w:p w:rsidR="00165EF9" w:rsidRDefault="000F3AD3">
      <w:pPr>
        <w:pStyle w:val="a3"/>
      </w:pPr>
      <w:r>
        <w:t xml:space="preserve">блок </w:t>
      </w:r>
      <w:proofErr w:type="spellStart"/>
      <w:r>
        <w:t>радионуклидного</w:t>
      </w:r>
      <w:proofErr w:type="spellEnd"/>
      <w:r>
        <w:t xml:space="preserve"> обеспечения, включающий помещение для приемки и распаковки </w:t>
      </w:r>
      <w:proofErr w:type="spellStart"/>
      <w:r>
        <w:t>радионуклидных</w:t>
      </w:r>
      <w:proofErr w:type="spellEnd"/>
      <w:r>
        <w:t xml:space="preserve"> ИИИ, помещение временного хранения </w:t>
      </w:r>
      <w:proofErr w:type="spellStart"/>
      <w:r>
        <w:t>радионуклидных</w:t>
      </w:r>
      <w:proofErr w:type="spellEnd"/>
      <w:r>
        <w:t xml:space="preserve"> ИИИ, фасовочную радиофармацевтических лекарственных препаратов (далее - РФЛП), процедурную введения РФЛП пациен</w:t>
      </w:r>
      <w:r>
        <w:t>ту, помещение временного хранения РАО, генераторную, кладовую для хранения уборочного инвентаря, санитарный пропускник</w:t>
      </w:r>
      <w:r>
        <w:rPr>
          <w:vertAlign w:val="superscript"/>
        </w:rPr>
        <w:t> </w:t>
      </w:r>
      <w:hyperlink r:id="rId105" w:history="1">
        <w:r>
          <w:rPr>
            <w:vertAlign w:val="superscript"/>
          </w:rPr>
          <w:t xml:space="preserve">31 </w:t>
        </w:r>
      </w:hyperlink>
      <w:r>
        <w:t>(далее - санпропускник), туалет для персонала;</w:t>
      </w:r>
    </w:p>
    <w:p w:rsidR="00165EF9" w:rsidRDefault="000F3AD3">
      <w:pPr>
        <w:pStyle w:val="a3"/>
      </w:pPr>
      <w:proofErr w:type="gramStart"/>
      <w:r>
        <w:t xml:space="preserve">блок </w:t>
      </w:r>
      <w:proofErr w:type="spellStart"/>
      <w:r>
        <w:t>радионуклидной</w:t>
      </w:r>
      <w:proofErr w:type="spellEnd"/>
      <w:r>
        <w:t xml:space="preserve"> диагностики, включающий помещение ожида</w:t>
      </w:r>
      <w:r>
        <w:t>ния пациентов после введения РФЛП, туалет для пациентов с РФЛП, помещение для выполнения процедур сканирования (далее - процедурная сканирования), пультовую, технические помещения диагностического оборудования;</w:t>
      </w:r>
      <w:proofErr w:type="gramEnd"/>
    </w:p>
    <w:p w:rsidR="00165EF9" w:rsidRDefault="000F3AD3">
      <w:pPr>
        <w:pStyle w:val="a3"/>
      </w:pPr>
      <w:r>
        <w:t>блок помещений для стационарного пребывания п</w:t>
      </w:r>
      <w:r>
        <w:t xml:space="preserve">ациентов для </w:t>
      </w:r>
      <w:proofErr w:type="spellStart"/>
      <w:r>
        <w:t>радионуклидной</w:t>
      </w:r>
      <w:proofErr w:type="spellEnd"/>
      <w:r>
        <w:t xml:space="preserve"> терапии, включающий палаты пребывания пациентов с введенным терапевтическим РФЛП с туалетом и душевой кабиной, санпропускник пациентов, пункт радиационного контроля пациентов; помещение сбора и выдержки на распад жидких РАО;</w:t>
      </w:r>
    </w:p>
    <w:p w:rsidR="00165EF9" w:rsidRDefault="000F3AD3">
      <w:pPr>
        <w:pStyle w:val="a3"/>
      </w:pPr>
      <w:proofErr w:type="gramStart"/>
      <w:r>
        <w:t>бло</w:t>
      </w:r>
      <w:r>
        <w:t xml:space="preserve">к помещений для пребывания пациентов, проходящих </w:t>
      </w:r>
      <w:proofErr w:type="spellStart"/>
      <w:r>
        <w:t>радионуклидную</w:t>
      </w:r>
      <w:proofErr w:type="spellEnd"/>
      <w:r>
        <w:t xml:space="preserve"> терапию в режиме дневного стационара, включающий помещение для дневного пребывания пациентов, проходящих терапию в режиме дневного стационара, туалет для пациентов, пункт радиационного контрол</w:t>
      </w:r>
      <w:r>
        <w:t>я пациентов, который может быть совмещен с пунктом радиационного контроля блока помещений для стационарного пребывания пациентов, при наличии единого выхода из подразделения;</w:t>
      </w:r>
      <w:proofErr w:type="gramEnd"/>
    </w:p>
    <w:p w:rsidR="00165EF9" w:rsidRDefault="000F3AD3">
      <w:pPr>
        <w:pStyle w:val="a3"/>
      </w:pPr>
      <w:proofErr w:type="gramStart"/>
      <w:r>
        <w:t>блок наработки радионуклидов и изготовления РФЛП, включающий бункер циклотрона, п</w:t>
      </w:r>
      <w:r>
        <w:t>ультовую циклотрона, помещение обслуживания мишеней циклотрона, технические помещения обслуживания циклотрона, шлюзы, лабораторию синтеза РФЛП, лабораторию контроля качества РФЛП, помещение обслуживания горячих камер, лабораторию подготовки синтеза РФЛП, у</w:t>
      </w:r>
      <w:r>
        <w:t xml:space="preserve">паковочную, архив РФЛП, склад сырья, помещение временного хранения РАО, кладовую уборочного инвентаря, моечную, помещение временного хранения </w:t>
      </w:r>
      <w:proofErr w:type="spellStart"/>
      <w:r>
        <w:t>радионуклидных</w:t>
      </w:r>
      <w:proofErr w:type="spellEnd"/>
      <w:r>
        <w:t xml:space="preserve"> ИИИ, санпропускник.</w:t>
      </w:r>
      <w:proofErr w:type="gramEnd"/>
    </w:p>
    <w:p w:rsidR="00165EF9" w:rsidRDefault="000F3AD3">
      <w:pPr>
        <w:pStyle w:val="a3"/>
      </w:pPr>
      <w:bookmarkStart w:id="267" w:name="anchor1223"/>
      <w:bookmarkEnd w:id="267"/>
      <w:r>
        <w:t>223. Вход персонала в помещения контролируемого доступа и выход из них должны о</w:t>
      </w:r>
      <w:r>
        <w:t>существляться только через санпропускник.</w:t>
      </w:r>
    </w:p>
    <w:p w:rsidR="00165EF9" w:rsidRDefault="000F3AD3">
      <w:pPr>
        <w:pStyle w:val="a3"/>
      </w:pPr>
      <w:bookmarkStart w:id="268" w:name="anchor1224"/>
      <w:bookmarkEnd w:id="268"/>
      <w:r>
        <w:t xml:space="preserve">224. Класс работ с открытыми </w:t>
      </w:r>
      <w:proofErr w:type="spellStart"/>
      <w:r>
        <w:t>радионуклидными</w:t>
      </w:r>
      <w:proofErr w:type="spellEnd"/>
      <w:r>
        <w:t xml:space="preserve"> ИИИ должен определяться в соответствии с требованиями </w:t>
      </w:r>
      <w:hyperlink r:id="rId106" w:history="1">
        <w:r>
          <w:t>пункта 3.8.2</w:t>
        </w:r>
      </w:hyperlink>
      <w:r>
        <w:t xml:space="preserve"> ОСПОРБ 99/2010.</w:t>
      </w:r>
    </w:p>
    <w:p w:rsidR="00165EF9" w:rsidRDefault="000F3AD3">
      <w:pPr>
        <w:pStyle w:val="a3"/>
      </w:pPr>
      <w:bookmarkStart w:id="269" w:name="anchor1225"/>
      <w:bookmarkEnd w:id="269"/>
      <w:r>
        <w:t xml:space="preserve">225. В </w:t>
      </w:r>
      <w:proofErr w:type="gramStart"/>
      <w:r>
        <w:t>подразде</w:t>
      </w:r>
      <w:r>
        <w:t>лении</w:t>
      </w:r>
      <w:proofErr w:type="gramEnd"/>
      <w:r>
        <w:t xml:space="preserve"> ядерной медицины перемещение открытых и закрытых </w:t>
      </w:r>
      <w:proofErr w:type="spellStart"/>
      <w:r>
        <w:t>радионуклидных</w:t>
      </w:r>
      <w:proofErr w:type="spellEnd"/>
      <w:r>
        <w:t xml:space="preserve"> ИИИ, а также РАО должно осуществляться по кратчайшим расстояниям без пересечения с потоками передвижения пациентов или во время отсутствия пациентов в подразделении ядерной медицины.</w:t>
      </w:r>
    </w:p>
    <w:p w:rsidR="00165EF9" w:rsidRDefault="000F3AD3">
      <w:pPr>
        <w:pStyle w:val="a3"/>
      </w:pPr>
      <w:bookmarkStart w:id="270" w:name="anchor1226"/>
      <w:bookmarkEnd w:id="270"/>
      <w:r>
        <w:t>226</w:t>
      </w:r>
      <w:r>
        <w:t xml:space="preserve">. Перемещение открытых </w:t>
      </w:r>
      <w:proofErr w:type="spellStart"/>
      <w:r>
        <w:t>радионуклидных</w:t>
      </w:r>
      <w:proofErr w:type="spellEnd"/>
      <w:r>
        <w:t xml:space="preserve"> ИИИ между помещениями подразделения ядерной медицины должно производиться на специальных транспортных тележках с радиационной защитой либо в защитных контейнерах.</w:t>
      </w:r>
    </w:p>
    <w:p w:rsidR="00165EF9" w:rsidRDefault="000F3AD3">
      <w:pPr>
        <w:pStyle w:val="a3"/>
      </w:pPr>
      <w:bookmarkStart w:id="271" w:name="anchor1227"/>
      <w:bookmarkEnd w:id="271"/>
      <w:r>
        <w:t xml:space="preserve">227. Расчет стационарной защиты от </w:t>
      </w:r>
      <w:proofErr w:type="spellStart"/>
      <w:r>
        <w:t>радионуклидных</w:t>
      </w:r>
      <w:proofErr w:type="spellEnd"/>
      <w:r>
        <w:t xml:space="preserve"> ИИИ д</w:t>
      </w:r>
      <w:r>
        <w:t xml:space="preserve">олжен осуществляться в соответствии с требованиями к стационарной защите в подразделениях ядерной медицины, содержащимися в </w:t>
      </w:r>
      <w:hyperlink r:id="rId107" w:history="1">
        <w:r>
          <w:t>приложении N 13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272" w:name="anchor1228"/>
      <w:bookmarkEnd w:id="272"/>
      <w:r>
        <w:t xml:space="preserve">228. В </w:t>
      </w:r>
      <w:proofErr w:type="gramStart"/>
      <w:r>
        <w:t>помещениях</w:t>
      </w:r>
      <w:proofErr w:type="gramEnd"/>
      <w:r>
        <w:t xml:space="preserve"> и на территориях, прилегающих к зданию, в котором разме</w:t>
      </w:r>
      <w:r>
        <w:t xml:space="preserve">щено подразделение ядерной медицины, мощности эффективной дозы на рабочих местах персонала должны соответствовать требованиям, указанным в </w:t>
      </w:r>
      <w:hyperlink r:id="rId108" w:history="1">
        <w:r>
          <w:t>таблице 1</w:t>
        </w:r>
      </w:hyperlink>
      <w:r>
        <w:t>, содержащейся в пункте 2 приложения N 13 к Правилам.</w:t>
      </w:r>
    </w:p>
    <w:p w:rsidR="00165EF9" w:rsidRDefault="000F3AD3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165EF9" w:rsidRDefault="000F3AD3">
      <w:pPr>
        <w:pStyle w:val="a5"/>
      </w:pPr>
      <w:r>
        <w:t>По-видимому, в</w:t>
      </w:r>
      <w:r>
        <w:t xml:space="preserve"> тексте предыдущего абзаца допущена опечатка. Здесь и далее по тексту имеется в виду "в пункте 1"</w:t>
      </w:r>
    </w:p>
    <w:p w:rsidR="00165EF9" w:rsidRDefault="000F3AD3">
      <w:pPr>
        <w:pStyle w:val="a3"/>
      </w:pPr>
      <w:bookmarkStart w:id="273" w:name="anchor1229"/>
      <w:bookmarkEnd w:id="273"/>
      <w:r>
        <w:t xml:space="preserve">229. При операциях по фасовке РФЛП, введении РФЛП пациенту, перемещении </w:t>
      </w:r>
      <w:proofErr w:type="spellStart"/>
      <w:r>
        <w:t>радионуклидного</w:t>
      </w:r>
      <w:proofErr w:type="spellEnd"/>
      <w:r>
        <w:t xml:space="preserve"> ИИИ, которые не могут быть выполнены без личного контакта персонала с </w:t>
      </w:r>
      <w:proofErr w:type="spellStart"/>
      <w:r>
        <w:t>радионуклидным</w:t>
      </w:r>
      <w:proofErr w:type="spellEnd"/>
      <w:r>
        <w:t xml:space="preserve"> ИИИ, следует оценивать среднегодовые значения мощности эффективной дозы с целью недопущения превышения ДМЭД.</w:t>
      </w:r>
    </w:p>
    <w:p w:rsidR="00165EF9" w:rsidRDefault="000F3AD3">
      <w:pPr>
        <w:pStyle w:val="a3"/>
      </w:pPr>
      <w:r>
        <w:t xml:space="preserve">Расчет среднегодовых значений мощностей эффективной дозы должен проводиться на основании продолжительности операции с </w:t>
      </w:r>
      <w:proofErr w:type="spellStart"/>
      <w:r>
        <w:t>радионуклидным</w:t>
      </w:r>
      <w:proofErr w:type="spellEnd"/>
      <w:r>
        <w:t xml:space="preserve"> ИИИ.</w:t>
      </w:r>
    </w:p>
    <w:p w:rsidR="00165EF9" w:rsidRDefault="000F3AD3">
      <w:pPr>
        <w:pStyle w:val="a3"/>
      </w:pPr>
      <w:bookmarkStart w:id="274" w:name="anchor1230"/>
      <w:bookmarkEnd w:id="274"/>
      <w:r>
        <w:t>230. Во вновь проектируемых подразделениях ядерной медицины фасовочная РФЛП, процедурные введения РФЛП должны быть смежными и соединяться передаточными окнами.</w:t>
      </w:r>
    </w:p>
    <w:p w:rsidR="00165EF9" w:rsidRDefault="000F3AD3">
      <w:pPr>
        <w:pStyle w:val="a3"/>
      </w:pPr>
      <w:r>
        <w:t xml:space="preserve">Допускается совмещение процедурной введения РФЛП пациенту и фасовочной РФЛП при наличии </w:t>
      </w:r>
      <w:r>
        <w:t>автоматической системы для дозирования и введения РФЛП пациентам, при этом площадь помещения должна быть не менее 15 м</w:t>
      </w:r>
      <w:r>
        <w:rPr>
          <w:vertAlign w:val="superscript"/>
        </w:rPr>
        <w:t> 2</w:t>
      </w:r>
      <w:r>
        <w:t>.</w:t>
      </w:r>
    </w:p>
    <w:p w:rsidR="00165EF9" w:rsidRDefault="000F3AD3">
      <w:pPr>
        <w:pStyle w:val="a3"/>
      </w:pPr>
      <w:bookmarkStart w:id="275" w:name="anchor1231"/>
      <w:bookmarkEnd w:id="275"/>
      <w:r>
        <w:t>231. Помещение, в котором осуществляется фасовка РФЛП, должно быть оборудовано защитным боксом и радиометром (</w:t>
      </w:r>
      <w:proofErr w:type="spellStart"/>
      <w:r>
        <w:t>дозкалибратором</w:t>
      </w:r>
      <w:proofErr w:type="spellEnd"/>
      <w:r>
        <w:t>) для изм</w:t>
      </w:r>
      <w:r>
        <w:t>ерения активности РФЛП в шприце (флаконе). Радиометры должны быть откалиброваны по спектру радионуклидов, с которыми проводятся работы на рабочем месте.</w:t>
      </w:r>
    </w:p>
    <w:p w:rsidR="00165EF9" w:rsidRDefault="000F3AD3">
      <w:pPr>
        <w:pStyle w:val="a3"/>
      </w:pPr>
      <w:r>
        <w:t xml:space="preserve">Толщина стенок защитного бокса для работы с РФЛП должна быть определена на основании расчета защиты от </w:t>
      </w:r>
      <w:r>
        <w:t>ИИИ в проектной документации на подразделение ядерной медицины.</w:t>
      </w:r>
    </w:p>
    <w:p w:rsidR="00165EF9" w:rsidRDefault="000F3AD3">
      <w:pPr>
        <w:pStyle w:val="a3"/>
      </w:pPr>
      <w:bookmarkStart w:id="276" w:name="anchor1232"/>
      <w:bookmarkEnd w:id="276"/>
      <w:r>
        <w:t xml:space="preserve">232. В </w:t>
      </w:r>
      <w:proofErr w:type="gramStart"/>
      <w:r>
        <w:t>помещении</w:t>
      </w:r>
      <w:proofErr w:type="gramEnd"/>
      <w:r>
        <w:t xml:space="preserve"> для введения РФЛП должно использоваться защитное оборудование (в том числе защитные экраны, свинцовые защитные блоки) для радиационной защиты персонала во время подготовки РФЛ</w:t>
      </w:r>
      <w:r>
        <w:t>П к введению пациенту.</w:t>
      </w:r>
    </w:p>
    <w:p w:rsidR="00165EF9" w:rsidRDefault="000F3AD3">
      <w:pPr>
        <w:pStyle w:val="a3"/>
      </w:pPr>
      <w:bookmarkStart w:id="277" w:name="anchor1233"/>
      <w:bookmarkEnd w:id="277"/>
      <w:r>
        <w:t xml:space="preserve">233. Во время работ с </w:t>
      </w:r>
      <w:proofErr w:type="gramStart"/>
      <w:r>
        <w:t>открытыми</w:t>
      </w:r>
      <w:proofErr w:type="gramEnd"/>
      <w:r>
        <w:t xml:space="preserve"> </w:t>
      </w:r>
      <w:proofErr w:type="spellStart"/>
      <w:r>
        <w:t>радионуклидными</w:t>
      </w:r>
      <w:proofErr w:type="spellEnd"/>
      <w:r>
        <w:t xml:space="preserve"> ИИИ должны использоваться защитные контейнеры.</w:t>
      </w:r>
    </w:p>
    <w:p w:rsidR="00165EF9" w:rsidRDefault="000F3AD3">
      <w:pPr>
        <w:pStyle w:val="a3"/>
      </w:pPr>
      <w:bookmarkStart w:id="278" w:name="anchor1234"/>
      <w:bookmarkEnd w:id="278"/>
      <w:r>
        <w:t xml:space="preserve">234. Не допускается работа с </w:t>
      </w:r>
      <w:proofErr w:type="gramStart"/>
      <w:r>
        <w:t>открытыми</w:t>
      </w:r>
      <w:proofErr w:type="gramEnd"/>
      <w:r>
        <w:t xml:space="preserve"> </w:t>
      </w:r>
      <w:proofErr w:type="spellStart"/>
      <w:r>
        <w:t>радионуклидными</w:t>
      </w:r>
      <w:proofErr w:type="spellEnd"/>
      <w:r>
        <w:t xml:space="preserve"> ИИИ, а также их перемещение без использования непромокаемых перчаток.</w:t>
      </w:r>
    </w:p>
    <w:p w:rsidR="00165EF9" w:rsidRDefault="000F3AD3">
      <w:pPr>
        <w:pStyle w:val="a3"/>
      </w:pPr>
      <w:bookmarkStart w:id="279" w:name="anchor1235"/>
      <w:bookmarkEnd w:id="279"/>
      <w:r>
        <w:t>235. Защитные</w:t>
      </w:r>
      <w:r>
        <w:t xml:space="preserve"> средства из свинца, </w:t>
      </w:r>
      <w:proofErr w:type="spellStart"/>
      <w:r>
        <w:t>эксплуатирующиеся</w:t>
      </w:r>
      <w:proofErr w:type="spellEnd"/>
      <w:r>
        <w:t xml:space="preserve"> в помещениях подразделений ядерной медицины, должны иметь защитное покрытие, исключающее прямой контакт с открытой свинцовой поверхностью.</w:t>
      </w:r>
    </w:p>
    <w:p w:rsidR="00165EF9" w:rsidRDefault="000F3AD3">
      <w:pPr>
        <w:pStyle w:val="a3"/>
      </w:pPr>
      <w:bookmarkStart w:id="280" w:name="anchor1236"/>
      <w:bookmarkEnd w:id="280"/>
      <w:r>
        <w:t xml:space="preserve">236. Помещения подразделений </w:t>
      </w:r>
      <w:proofErr w:type="spellStart"/>
      <w:r>
        <w:t>радионуклидной</w:t>
      </w:r>
      <w:proofErr w:type="spellEnd"/>
      <w:r>
        <w:t xml:space="preserve"> диагностики, помещения наработки р</w:t>
      </w:r>
      <w:r>
        <w:t xml:space="preserve">адионуклидов и синтеза РФЛП, помещения </w:t>
      </w:r>
      <w:proofErr w:type="spellStart"/>
      <w:r>
        <w:t>радионуклидной</w:t>
      </w:r>
      <w:proofErr w:type="spellEnd"/>
      <w:r>
        <w:t xml:space="preserve"> терапии должны соответствовать требованиям к набору и минимальной площади помещений подразделений ядерной медицины, приведенным в </w:t>
      </w:r>
      <w:hyperlink r:id="rId109" w:history="1">
        <w:r>
          <w:t>таблицах 1</w:t>
        </w:r>
      </w:hyperlink>
      <w:r>
        <w:t xml:space="preserve">, </w:t>
      </w:r>
      <w:hyperlink r:id="rId110" w:history="1">
        <w:r>
          <w:t>2</w:t>
        </w:r>
      </w:hyperlink>
      <w:r>
        <w:t xml:space="preserve"> и </w:t>
      </w:r>
      <w:hyperlink r:id="rId111" w:history="1">
        <w:r>
          <w:t>3</w:t>
        </w:r>
      </w:hyperlink>
      <w:r>
        <w:t>, содержащимся в приложении N 14 к Правилам.</w:t>
      </w:r>
    </w:p>
    <w:p w:rsidR="00165EF9" w:rsidRDefault="000F3AD3">
      <w:pPr>
        <w:pStyle w:val="a3"/>
      </w:pPr>
      <w:bookmarkStart w:id="281" w:name="anchor1237"/>
      <w:bookmarkEnd w:id="281"/>
      <w:r>
        <w:t>237. При наличии в медицинской организации нескольких отдельных структурных подразделений ядерной медицины допускается использование общих помещен</w:t>
      </w:r>
      <w:r>
        <w:t xml:space="preserve">ий для приемки </w:t>
      </w:r>
      <w:proofErr w:type="spellStart"/>
      <w:r>
        <w:t>радионуклидных</w:t>
      </w:r>
      <w:proofErr w:type="spellEnd"/>
      <w:r>
        <w:t xml:space="preserve"> ИИИ, их временного хранения и временного хранения твердых РАО.</w:t>
      </w:r>
    </w:p>
    <w:p w:rsidR="00165EF9" w:rsidRDefault="000F3AD3">
      <w:pPr>
        <w:pStyle w:val="a3"/>
      </w:pPr>
      <w:bookmarkStart w:id="282" w:name="anchor1238"/>
      <w:bookmarkEnd w:id="282"/>
      <w:r>
        <w:t xml:space="preserve">238. </w:t>
      </w:r>
      <w:proofErr w:type="gramStart"/>
      <w:r>
        <w:t>Помещения для пребывания пациентов с введенными РФЛП должны быть оборудованы санитарным узлом, оснащенным унитазом с дистанционным принудительным смывом и рак</w:t>
      </w:r>
      <w:r>
        <w:t>овиной со смесителем с дистанционным или локтевым управлением и креслами (койками), разделенными стационарными защитными перегородками или защитными экранами (ширмами) таким образом, чтобы на рабочем месте персонала и месте расположения пациента мощность э</w:t>
      </w:r>
      <w:r>
        <w:t>ффективной дозы не превышала ДМЭД, указанные в таблице 1, содержащейся</w:t>
      </w:r>
      <w:proofErr w:type="gramEnd"/>
      <w:r>
        <w:t xml:space="preserve"> в </w:t>
      </w:r>
      <w:hyperlink r:id="rId112" w:history="1">
        <w:r>
          <w:t>пункте 2</w:t>
        </w:r>
      </w:hyperlink>
      <w:r>
        <w:t xml:space="preserve"> приложения N 13 к Правилам.</w:t>
      </w:r>
    </w:p>
    <w:p w:rsidR="00165EF9" w:rsidRDefault="000F3AD3">
      <w:pPr>
        <w:pStyle w:val="a3"/>
      </w:pPr>
      <w:bookmarkStart w:id="283" w:name="anchor1239"/>
      <w:bookmarkEnd w:id="283"/>
      <w:r>
        <w:t xml:space="preserve">239. В </w:t>
      </w:r>
      <w:proofErr w:type="gramStart"/>
      <w:r>
        <w:t>помещениях</w:t>
      </w:r>
      <w:proofErr w:type="gramEnd"/>
      <w:r>
        <w:t xml:space="preserve">, предполагающих нахождение пациентов, должны быть обеспечены возможности передвижения коляски с </w:t>
      </w:r>
      <w:r>
        <w:t>сидячим пациентом и каталки с лежачим.</w:t>
      </w:r>
    </w:p>
    <w:p w:rsidR="00165EF9" w:rsidRDefault="000F3AD3">
      <w:pPr>
        <w:pStyle w:val="a3"/>
      </w:pPr>
      <w:bookmarkStart w:id="284" w:name="anchor1240"/>
      <w:bookmarkEnd w:id="284"/>
      <w:r>
        <w:t xml:space="preserve">240. При работах со следующими радионуклидами: изотоп технеция </w:t>
      </w:r>
      <w:r>
        <w:rPr>
          <w:noProof/>
        </w:rPr>
        <w:drawing>
          <wp:inline distT="0" distB="0" distL="0" distR="0">
            <wp:extent cx="540000" cy="2880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йода </w:t>
      </w:r>
      <w:r>
        <w:rPr>
          <w:noProof/>
        </w:rPr>
        <w:drawing>
          <wp:inline distT="0" distB="0" distL="0" distR="0">
            <wp:extent cx="396000" cy="252000"/>
            <wp:effectExtent l="0" t="0" r="40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лютеция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тербия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тория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свинца </w:t>
      </w:r>
      <w:r>
        <w:rPr>
          <w:noProof/>
        </w:rPr>
        <w:drawing>
          <wp:inline distT="0" distB="0" distL="0" distR="0">
            <wp:extent cx="540000" cy="252000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самария </w:t>
      </w:r>
      <w:r>
        <w:rPr>
          <w:noProof/>
        </w:rPr>
        <w:drawing>
          <wp:inline distT="0" distB="0" distL="0" distR="0">
            <wp:extent cx="540000" cy="252000"/>
            <wp:effectExtent l="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гольмия </w:t>
      </w:r>
      <w:r>
        <w:rPr>
          <w:noProof/>
        </w:rPr>
        <w:drawing>
          <wp:inline distT="0" distB="0" distL="0" distR="0">
            <wp:extent cx="540000" cy="2520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персонал должен использовать сре</w:t>
      </w:r>
      <w:r>
        <w:t xml:space="preserve">дства </w:t>
      </w:r>
      <w:r>
        <w:lastRenderedPageBreak/>
        <w:t>индивидуальной защиты (в том числе фартук и воротник) со свинцовым эквивалентом не ниже 0,35 мм.</w:t>
      </w:r>
    </w:p>
    <w:p w:rsidR="00165EF9" w:rsidRDefault="000F3AD3">
      <w:pPr>
        <w:pStyle w:val="a3"/>
      </w:pPr>
      <w:bookmarkStart w:id="285" w:name="anchor1241"/>
      <w:bookmarkEnd w:id="285"/>
      <w:r>
        <w:t>241. В палате стационарного пребывания пациентов с введенным терапевтическим РФЛП должен быть отдельный санитарный узел, в состав которого должны входить</w:t>
      </w:r>
      <w:r>
        <w:t xml:space="preserve"> унитаз и умывальник с раковиной, душ и трап.</w:t>
      </w:r>
    </w:p>
    <w:p w:rsidR="00165EF9" w:rsidRDefault="000F3AD3">
      <w:pPr>
        <w:pStyle w:val="a3"/>
      </w:pPr>
      <w:bookmarkStart w:id="286" w:name="anchor1242"/>
      <w:bookmarkEnd w:id="286"/>
      <w:r>
        <w:t xml:space="preserve">242. На местах расположения пациентов в помещении ожидания пациентов после введения РФЛП МАЭД гамма и рентгеновского излучения от других пациентов с </w:t>
      </w:r>
      <w:proofErr w:type="gramStart"/>
      <w:r>
        <w:t>введенным</w:t>
      </w:r>
      <w:proofErr w:type="gramEnd"/>
      <w:r>
        <w:t xml:space="preserve"> РФЛП не должна превышать 12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287" w:name="anchor1243"/>
      <w:bookmarkEnd w:id="287"/>
      <w:r>
        <w:t xml:space="preserve">243. Циклотрон </w:t>
      </w:r>
      <w:r>
        <w:t xml:space="preserve">должен быть размещен в защитном бункере, конструкция которого, за счет своих характеристик, обеспечивает радиационную защиту в соответствии с </w:t>
      </w:r>
      <w:hyperlink r:id="rId121" w:history="1">
        <w:r>
          <w:t>таблицей 1</w:t>
        </w:r>
      </w:hyperlink>
      <w:r>
        <w:t>, содержащейся в пункте 2 приложения N 13 к Правилам.</w:t>
      </w:r>
    </w:p>
    <w:p w:rsidR="00165EF9" w:rsidRDefault="000F3AD3">
      <w:pPr>
        <w:pStyle w:val="a3"/>
      </w:pPr>
      <w:bookmarkStart w:id="288" w:name="anchor1244"/>
      <w:bookmarkEnd w:id="288"/>
      <w:r>
        <w:t xml:space="preserve">244. В </w:t>
      </w:r>
      <w:proofErr w:type="gramStart"/>
      <w:r>
        <w:t>бункере</w:t>
      </w:r>
      <w:proofErr w:type="gramEnd"/>
      <w:r>
        <w:t xml:space="preserve"> цик</w:t>
      </w:r>
      <w:r>
        <w:t xml:space="preserve">лотрона запрещено пребывание персонала во время наработки радионуклида. Доступ персонала в бункер циклотрона для проведения работ возможен после распада короткоживущих радионуклидов и </w:t>
      </w:r>
      <w:proofErr w:type="gramStart"/>
      <w:r>
        <w:t>соответствии</w:t>
      </w:r>
      <w:proofErr w:type="gramEnd"/>
      <w:r>
        <w:t xml:space="preserve"> ДМЭД требованиям </w:t>
      </w:r>
      <w:hyperlink r:id="rId122" w:history="1">
        <w:r>
          <w:t>таблицы 1</w:t>
        </w:r>
      </w:hyperlink>
      <w:r>
        <w:t>,</w:t>
      </w:r>
      <w:r>
        <w:t xml:space="preserve"> содержащейся в пункте 2 приложения N 13 Правил.</w:t>
      </w:r>
    </w:p>
    <w:p w:rsidR="00165EF9" w:rsidRDefault="000F3AD3">
      <w:pPr>
        <w:pStyle w:val="a3"/>
      </w:pPr>
      <w:bookmarkStart w:id="289" w:name="anchor1245"/>
      <w:bookmarkEnd w:id="289"/>
      <w:r>
        <w:t>245. Входная защитная дверь в бункер циклотрона должна оборудоваться не менее чем двумя автономными системами блокировки (по МАЭД внутри бункера и по включению ионного источника).</w:t>
      </w:r>
    </w:p>
    <w:p w:rsidR="00165EF9" w:rsidRDefault="000F3AD3">
      <w:pPr>
        <w:pStyle w:val="a3"/>
      </w:pPr>
      <w:bookmarkStart w:id="290" w:name="anchor1246"/>
      <w:bookmarkEnd w:id="290"/>
      <w:r>
        <w:t>246. С использованием систе</w:t>
      </w:r>
      <w:r>
        <w:t>мы блокировки должны быть исключены возможность наработки радионуклида при открытой двери в бункер и возможность открытия дверей снаружи во время наработки радионуклида.</w:t>
      </w:r>
    </w:p>
    <w:p w:rsidR="00165EF9" w:rsidRDefault="000F3AD3">
      <w:pPr>
        <w:pStyle w:val="a3"/>
      </w:pPr>
      <w:bookmarkStart w:id="291" w:name="anchor1247"/>
      <w:bookmarkEnd w:id="291"/>
      <w:r>
        <w:t>247. Помещение управления циклотроном (</w:t>
      </w:r>
      <w:proofErr w:type="gramStart"/>
      <w:r>
        <w:t>пультовая</w:t>
      </w:r>
      <w:proofErr w:type="gramEnd"/>
      <w:r>
        <w:t>) должно размещаться в помещении, смеж</w:t>
      </w:r>
      <w:r>
        <w:t>ном с бункером циклотрона.</w:t>
      </w:r>
    </w:p>
    <w:p w:rsidR="00165EF9" w:rsidRDefault="000F3AD3">
      <w:pPr>
        <w:pStyle w:val="a3"/>
      </w:pPr>
      <w:bookmarkStart w:id="292" w:name="anchor1248"/>
      <w:bookmarkEnd w:id="292"/>
      <w:r>
        <w:t xml:space="preserve">248. Бункер циклотрона и радиохимическая лаборатория должны размещаться на минимально возможном расстоянии друг от друга и быть связанными защищенными каналами для размещения линий газовых и жидкостных трубопроводов для передачи </w:t>
      </w:r>
      <w:r>
        <w:t>радиоактивных веществ.</w:t>
      </w:r>
    </w:p>
    <w:p w:rsidR="00165EF9" w:rsidRDefault="000F3AD3">
      <w:pPr>
        <w:pStyle w:val="a3"/>
      </w:pPr>
      <w:bookmarkStart w:id="293" w:name="anchor1249"/>
      <w:bookmarkEnd w:id="293"/>
      <w:r>
        <w:t xml:space="preserve">249. </w:t>
      </w:r>
      <w:proofErr w:type="gramStart"/>
      <w:r>
        <w:t>Помещения подразделения ядерной медицины должны быть оборудованы системой приточно-вытяжной вентиляцией с механическим побуждением, с подачей воздуха в верхнюю зону и удалением 2/3 объема воздуха из верхней зоны и 1/3 воздуха из</w:t>
      </w:r>
      <w:r>
        <w:t xml:space="preserve"> нижней зоны помещения (в общих помещениях - только из верхней зоны) при кратности воздухообмена по притоку 3 ч</w:t>
      </w:r>
      <w:r>
        <w:rPr>
          <w:vertAlign w:val="superscript"/>
        </w:rPr>
        <w:t> -1</w:t>
      </w:r>
      <w:r>
        <w:t>, по вытяжке 4 ч</w:t>
      </w:r>
      <w:r>
        <w:rPr>
          <w:vertAlign w:val="superscript"/>
        </w:rPr>
        <w:t> -1</w:t>
      </w:r>
      <w:r>
        <w:t>.</w:t>
      </w:r>
      <w:proofErr w:type="gramEnd"/>
    </w:p>
    <w:p w:rsidR="00165EF9" w:rsidRDefault="000F3AD3">
      <w:pPr>
        <w:pStyle w:val="a3"/>
      </w:pPr>
      <w:bookmarkStart w:id="294" w:name="anchor1250"/>
      <w:bookmarkEnd w:id="294"/>
      <w:r>
        <w:t>250. Вентиляция подразделения ядерной медицины должна включать отдельную систему вентиляции для помещений свободного дост</w:t>
      </w:r>
      <w:r>
        <w:t>упа, помещений контролируемого доступа, а также отдельную систему вентиляцию вытяжных шкафов и местных отсосов.</w:t>
      </w:r>
    </w:p>
    <w:p w:rsidR="00165EF9" w:rsidRDefault="000F3AD3">
      <w:pPr>
        <w:pStyle w:val="a3"/>
      </w:pPr>
      <w:bookmarkStart w:id="295" w:name="anchor1251"/>
      <w:bookmarkEnd w:id="295"/>
      <w:r>
        <w:t>251. Выполнение работ в бункере циклотрона, горячих камерах, защитных боксах, вытяжных шкафах при выключенной вентиляции запрещается.</w:t>
      </w:r>
    </w:p>
    <w:p w:rsidR="00165EF9" w:rsidRDefault="000F3AD3">
      <w:pPr>
        <w:pStyle w:val="a3"/>
      </w:pPr>
      <w:bookmarkStart w:id="296" w:name="anchor1252"/>
      <w:bookmarkEnd w:id="296"/>
      <w:r>
        <w:t>252. Помещ</w:t>
      </w:r>
      <w:r>
        <w:t>ения блока наработки радионуклидов и изготовления РФЛП должны быть оборудованы раздельными системами приточно-вытяжной вентиляции с механическим побуждением:</w:t>
      </w:r>
    </w:p>
    <w:p w:rsidR="00165EF9" w:rsidRDefault="000F3AD3">
      <w:pPr>
        <w:pStyle w:val="a3"/>
      </w:pPr>
      <w:r>
        <w:t>в бункере циклотрона;</w:t>
      </w:r>
    </w:p>
    <w:p w:rsidR="00165EF9" w:rsidRDefault="000F3AD3">
      <w:pPr>
        <w:pStyle w:val="a3"/>
      </w:pPr>
      <w:r>
        <w:t>в вытяжных шкафах в помещениях лаборатории синтеза РФЛП;</w:t>
      </w:r>
    </w:p>
    <w:p w:rsidR="00165EF9" w:rsidRDefault="000F3AD3">
      <w:pPr>
        <w:pStyle w:val="a3"/>
      </w:pPr>
      <w:r>
        <w:t>в помещениях синтез</w:t>
      </w:r>
      <w:r>
        <w:t>а и контроля качества РФЛП;</w:t>
      </w:r>
    </w:p>
    <w:p w:rsidR="00165EF9" w:rsidRDefault="000F3AD3">
      <w:pPr>
        <w:pStyle w:val="a3"/>
      </w:pPr>
      <w:r>
        <w:t>во вспомогательных помещениях блока наработки радионуклидов и изготовления РФЛП.</w:t>
      </w:r>
    </w:p>
    <w:p w:rsidR="00165EF9" w:rsidRDefault="000F3AD3">
      <w:pPr>
        <w:pStyle w:val="a3"/>
      </w:pPr>
      <w:bookmarkStart w:id="297" w:name="anchor1253"/>
      <w:bookmarkEnd w:id="297"/>
      <w:r>
        <w:t xml:space="preserve">253. Помещения должны быть оборудованы автономными системами вытяжной вентиляции горячих камер, защитных боксов и (или) мини-боксов, вытяжных </w:t>
      </w:r>
      <w:r>
        <w:t>шкафов, местных отсосов.</w:t>
      </w:r>
    </w:p>
    <w:p w:rsidR="00165EF9" w:rsidRDefault="000F3AD3">
      <w:pPr>
        <w:pStyle w:val="a3"/>
      </w:pPr>
      <w:bookmarkStart w:id="298" w:name="anchor1254"/>
      <w:bookmarkEnd w:id="298"/>
      <w:r>
        <w:t xml:space="preserve">254. В </w:t>
      </w:r>
      <w:proofErr w:type="gramStart"/>
      <w:r>
        <w:t>подразделениях</w:t>
      </w:r>
      <w:proofErr w:type="gramEnd"/>
      <w:r>
        <w:t xml:space="preserve"> ядерной медицины должен осуществляться учет открытых </w:t>
      </w:r>
      <w:proofErr w:type="spellStart"/>
      <w:r>
        <w:t>радионуклидных</w:t>
      </w:r>
      <w:proofErr w:type="spellEnd"/>
      <w:r>
        <w:t xml:space="preserve"> ИИИ, содержащий следующую информацию:</w:t>
      </w:r>
    </w:p>
    <w:p w:rsidR="00165EF9" w:rsidRDefault="000F3AD3">
      <w:pPr>
        <w:pStyle w:val="a3"/>
      </w:pPr>
      <w:bookmarkStart w:id="299" w:name="anchor12542"/>
      <w:bookmarkEnd w:id="299"/>
      <w:r>
        <w:t>при изготовлении (производстве) РФЛП - наименование, номер, серию РФЛП, активность радионуклида, объем,</w:t>
      </w:r>
      <w:r>
        <w:t xml:space="preserve"> дату и время изготовления, содержащиеся в паспорте РФЛП;</w:t>
      </w:r>
    </w:p>
    <w:p w:rsidR="00165EF9" w:rsidRDefault="000F3AD3">
      <w:pPr>
        <w:pStyle w:val="a3"/>
      </w:pPr>
      <w:r>
        <w:lastRenderedPageBreak/>
        <w:t xml:space="preserve">при поступлении </w:t>
      </w:r>
      <w:proofErr w:type="spellStart"/>
      <w:r>
        <w:t>радионуклидного</w:t>
      </w:r>
      <w:proofErr w:type="spellEnd"/>
      <w:r>
        <w:t xml:space="preserve"> ИИИ - радионуклид, наименование РФЛП, дату его поступления, номер и дату приходной накладной, номер и дату паспорта РФЛП, номер контейнера, объем и активность по пасп</w:t>
      </w:r>
      <w:r>
        <w:t>орту РФЛП, дату и время измерения активности радионуклида;</w:t>
      </w:r>
    </w:p>
    <w:p w:rsidR="00165EF9" w:rsidRDefault="000F3AD3">
      <w:pPr>
        <w:pStyle w:val="a3"/>
      </w:pPr>
      <w:r>
        <w:t xml:space="preserve">при расходовании </w:t>
      </w:r>
      <w:proofErr w:type="spellStart"/>
      <w:r>
        <w:t>радионуклидного</w:t>
      </w:r>
      <w:proofErr w:type="spellEnd"/>
      <w:r>
        <w:t xml:space="preserve"> ИИИ - радионуклид, наименование РФЛП, дату и время изготовления, объем и активность изготовленного раствора, его объем и активность на момент выдачи, реквизиты </w:t>
      </w:r>
      <w:r>
        <w:t xml:space="preserve">документа с требованиями о выдаче РФЛП, а также сведения о персонале, которому выдан </w:t>
      </w:r>
      <w:proofErr w:type="spellStart"/>
      <w:r>
        <w:t>радионуклидный</w:t>
      </w:r>
      <w:proofErr w:type="spellEnd"/>
      <w:r>
        <w:t xml:space="preserve"> ИИИ (фамилия, имя, отчество (при наличии) и должность);</w:t>
      </w:r>
    </w:p>
    <w:p w:rsidR="00165EF9" w:rsidRDefault="000F3AD3">
      <w:pPr>
        <w:pStyle w:val="a3"/>
      </w:pPr>
      <w:r>
        <w:t>при введении РФЛП пациенту - дату и время введения РФЛП, сведения о пациенте (фамилия, имя, отчество</w:t>
      </w:r>
      <w:r>
        <w:t xml:space="preserve"> (при наличии) и наименование структурного подразделения медицинской организации, направившей пациента на исследование, название РФЛП, объем и активность вводимого РФЛП на момент его введения;</w:t>
      </w:r>
    </w:p>
    <w:p w:rsidR="00165EF9" w:rsidRDefault="000F3AD3">
      <w:pPr>
        <w:pStyle w:val="a3"/>
      </w:pPr>
      <w:r>
        <w:t>при поступлении в помещение временного хранения РАО - дату пост</w:t>
      </w:r>
      <w:r>
        <w:t xml:space="preserve">упления в помещение временного хранения РАО, </w:t>
      </w:r>
      <w:proofErr w:type="spellStart"/>
      <w:r>
        <w:t>радионуклидный</w:t>
      </w:r>
      <w:proofErr w:type="spellEnd"/>
      <w:r>
        <w:t xml:space="preserve"> состав РАО, дату и номер акта списания или передачи.</w:t>
      </w:r>
    </w:p>
    <w:p w:rsidR="00165EF9" w:rsidRDefault="000F3AD3">
      <w:pPr>
        <w:pStyle w:val="a3"/>
      </w:pPr>
      <w:bookmarkStart w:id="300" w:name="anchor1255"/>
      <w:bookmarkEnd w:id="300"/>
      <w:r>
        <w:t xml:space="preserve">255. Указанные в </w:t>
      </w:r>
      <w:hyperlink r:id="rId123" w:history="1">
        <w:r>
          <w:t>абзацах втором - шестом пункта 254</w:t>
        </w:r>
      </w:hyperlink>
      <w:r>
        <w:t xml:space="preserve"> Правил сведения должны отражаться в локальных актах и журнала</w:t>
      </w:r>
      <w:r>
        <w:t xml:space="preserve">х медицинской организации для </w:t>
      </w:r>
      <w:proofErr w:type="gramStart"/>
      <w:r>
        <w:t>контроля за</w:t>
      </w:r>
      <w:proofErr w:type="gramEnd"/>
      <w:r>
        <w:t xml:space="preserve"> использованием открытых </w:t>
      </w:r>
      <w:proofErr w:type="spellStart"/>
      <w:r>
        <w:t>радионуклидных</w:t>
      </w:r>
      <w:proofErr w:type="spellEnd"/>
      <w:r>
        <w:t xml:space="preserve"> ИИИ.</w:t>
      </w:r>
    </w:p>
    <w:p w:rsidR="00165EF9" w:rsidRDefault="000F3AD3">
      <w:pPr>
        <w:pStyle w:val="a3"/>
      </w:pPr>
      <w:r>
        <w:t xml:space="preserve">Регистрация сведений, указанных в </w:t>
      </w:r>
      <w:hyperlink r:id="rId124" w:history="1">
        <w:r>
          <w:t>абзацах втором - шестом</w:t>
        </w:r>
      </w:hyperlink>
      <w:r>
        <w:t>, возможна в бумажном и в электронном виде, в том числе с использованием программно</w:t>
      </w:r>
      <w:r>
        <w:t>го обеспечения.</w:t>
      </w:r>
    </w:p>
    <w:p w:rsidR="00165EF9" w:rsidRDefault="000F3AD3">
      <w:pPr>
        <w:pStyle w:val="a3"/>
      </w:pPr>
      <w:bookmarkStart w:id="301" w:name="anchor1256"/>
      <w:bookmarkEnd w:id="301"/>
      <w:r>
        <w:t>256. Генераторы короткоживущих радионуклидов должны учитываться в журнале по их наименованиям и заводским номерам с указанием активности дочернего радионуклида на дату, содержащуюся в паспорте.</w:t>
      </w:r>
    </w:p>
    <w:p w:rsidR="00165EF9" w:rsidRDefault="000F3AD3">
      <w:pPr>
        <w:pStyle w:val="a3"/>
      </w:pPr>
      <w:bookmarkStart w:id="302" w:name="anchor1257"/>
      <w:bookmarkEnd w:id="302"/>
      <w:r>
        <w:t xml:space="preserve">257. Закрытые </w:t>
      </w:r>
      <w:proofErr w:type="spellStart"/>
      <w:r>
        <w:t>радионуклидные</w:t>
      </w:r>
      <w:proofErr w:type="spellEnd"/>
      <w:r>
        <w:t xml:space="preserve"> ИИИ должны учитыв</w:t>
      </w:r>
      <w:r>
        <w:t xml:space="preserve">аться в журнале по наименованию, радионуклиду, его активности и дате изготовления, </w:t>
      </w:r>
      <w:proofErr w:type="gramStart"/>
      <w:r>
        <w:t>содержащихся</w:t>
      </w:r>
      <w:proofErr w:type="gramEnd"/>
      <w:r>
        <w:t xml:space="preserve"> в паспорте, а также по дате и номеру акта списания или передачи.</w:t>
      </w:r>
    </w:p>
    <w:p w:rsidR="00165EF9" w:rsidRDefault="000F3AD3">
      <w:pPr>
        <w:pStyle w:val="a3"/>
      </w:pPr>
      <w:bookmarkStart w:id="303" w:name="anchor1258"/>
      <w:bookmarkEnd w:id="303"/>
      <w:r>
        <w:t>258. Готовые фасовки РФЛП должны быть промаркированы с указанием название РФЛП, активности ради</w:t>
      </w:r>
      <w:r>
        <w:t>онуклида, даты и времени измерения.</w:t>
      </w:r>
    </w:p>
    <w:p w:rsidR="00165EF9" w:rsidRDefault="000F3AD3">
      <w:pPr>
        <w:pStyle w:val="a3"/>
      </w:pPr>
      <w:bookmarkStart w:id="304" w:name="anchor1259"/>
      <w:bookmarkEnd w:id="304"/>
      <w:r>
        <w:t xml:space="preserve">259. Запрещается использовать </w:t>
      </w:r>
      <w:proofErr w:type="spellStart"/>
      <w:r>
        <w:t>радионуклидные</w:t>
      </w:r>
      <w:proofErr w:type="spellEnd"/>
      <w:r>
        <w:t xml:space="preserve"> генераторы с истекшим сроком эксплуатации, а также немаркированные и поврежденные фасовки с РФЛП.</w:t>
      </w:r>
    </w:p>
    <w:p w:rsidR="00165EF9" w:rsidRDefault="000F3AD3">
      <w:pPr>
        <w:pStyle w:val="a3"/>
      </w:pPr>
      <w:bookmarkStart w:id="305" w:name="anchor1260"/>
      <w:bookmarkEnd w:id="305"/>
      <w:r>
        <w:t xml:space="preserve">260. Помещения, в которых производятся работы с открытыми </w:t>
      </w:r>
      <w:proofErr w:type="spellStart"/>
      <w:r>
        <w:t>радионуклидными</w:t>
      </w:r>
      <w:proofErr w:type="spellEnd"/>
      <w:r>
        <w:t xml:space="preserve"> ИИИ</w:t>
      </w:r>
      <w:r>
        <w:t>, должны быть оснащены контейнерами для сбора твердых РАО.</w:t>
      </w:r>
    </w:p>
    <w:p w:rsidR="00165EF9" w:rsidRDefault="000F3AD3">
      <w:pPr>
        <w:pStyle w:val="a3"/>
      </w:pPr>
      <w:bookmarkStart w:id="306" w:name="anchor1261"/>
      <w:bookmarkEnd w:id="306"/>
      <w:r>
        <w:t>261. Перед началом рабочего дня твердые РАО должны быть перемещены в помещение временного хранения РАО. На упаковку с РАО должна быть нанесена маркировка с указанием радионуклида и даты перемещения</w:t>
      </w:r>
      <w:r>
        <w:t xml:space="preserve"> в помещение временного хранения РАО.</w:t>
      </w:r>
    </w:p>
    <w:p w:rsidR="00165EF9" w:rsidRDefault="000F3AD3">
      <w:pPr>
        <w:pStyle w:val="a3"/>
      </w:pPr>
      <w:bookmarkStart w:id="307" w:name="anchor1262"/>
      <w:bookmarkEnd w:id="307"/>
      <w:r>
        <w:t xml:space="preserve">262. </w:t>
      </w:r>
      <w:proofErr w:type="gramStart"/>
      <w:r>
        <w:t>В помещении временного хранения РАО должны быть организованы раздельные зоны для хранения твердых РАО, содержащих радионуклиды с периодом полураспада менее 15 суток и содержащие радионуклиды с периодом полураспада</w:t>
      </w:r>
      <w:r>
        <w:t xml:space="preserve"> более 15 суток.</w:t>
      </w:r>
      <w:proofErr w:type="gramEnd"/>
    </w:p>
    <w:p w:rsidR="00165EF9" w:rsidRDefault="000F3AD3">
      <w:pPr>
        <w:pStyle w:val="a3"/>
      </w:pPr>
      <w:bookmarkStart w:id="308" w:name="anchor1263"/>
      <w:bookmarkEnd w:id="308"/>
      <w:r>
        <w:t xml:space="preserve">263. </w:t>
      </w:r>
      <w:proofErr w:type="gramStart"/>
      <w:r>
        <w:t>Трупы пациентов и (или) трупы лабораторных животных с введенным РФЛП должны храниться в специально выделенных морозильных камерах в помещении для временного хранения РАО и выдерживаться на распад до уровней остаточной активности радио</w:t>
      </w:r>
      <w:r>
        <w:t xml:space="preserve">нуклида или измеренной МАЭД в воздухе на расстоянии 1 м от тела и 1 м от пола соответствовала значениям, содержащимся в </w:t>
      </w:r>
      <w:hyperlink r:id="rId125" w:history="1">
        <w:r>
          <w:t>приложении N 15</w:t>
        </w:r>
      </w:hyperlink>
      <w:r>
        <w:t xml:space="preserve"> к Правилам.</w:t>
      </w:r>
      <w:proofErr w:type="gramEnd"/>
    </w:p>
    <w:p w:rsidR="00165EF9" w:rsidRDefault="000F3AD3">
      <w:pPr>
        <w:pStyle w:val="a3"/>
      </w:pPr>
      <w:r>
        <w:t xml:space="preserve">При этом площадь помещения для временного хранения РАО должна быть увеличена </w:t>
      </w:r>
      <w:r>
        <w:t>на 3 м</w:t>
      </w:r>
      <w:r>
        <w:rPr>
          <w:vertAlign w:val="superscript"/>
        </w:rPr>
        <w:t> 2</w:t>
      </w:r>
      <w:r>
        <w:t xml:space="preserve"> для каждой морозильной камеры.</w:t>
      </w:r>
    </w:p>
    <w:p w:rsidR="00165EF9" w:rsidRDefault="000F3AD3">
      <w:pPr>
        <w:pStyle w:val="a3"/>
      </w:pPr>
      <w:bookmarkStart w:id="309" w:name="anchor1264"/>
      <w:bookmarkEnd w:id="309"/>
      <w:r>
        <w:t xml:space="preserve">264. В </w:t>
      </w:r>
      <w:proofErr w:type="gramStart"/>
      <w:r>
        <w:t>помещениях</w:t>
      </w:r>
      <w:proofErr w:type="gramEnd"/>
      <w:r>
        <w:t xml:space="preserve"> </w:t>
      </w:r>
      <w:proofErr w:type="spellStart"/>
      <w:r>
        <w:t>радионуклидной</w:t>
      </w:r>
      <w:proofErr w:type="spellEnd"/>
      <w:r>
        <w:t xml:space="preserve"> диагностики допускается выводить сточные воды от сливных раковин и туалетов в систему водоотведения медицинской организации. Запрещается сливать в раковины остатки РФЛП.</w:t>
      </w:r>
    </w:p>
    <w:p w:rsidR="00165EF9" w:rsidRDefault="000F3AD3">
      <w:pPr>
        <w:pStyle w:val="a3"/>
      </w:pPr>
      <w:bookmarkStart w:id="310" w:name="anchor1265"/>
      <w:bookmarkEnd w:id="310"/>
      <w:r>
        <w:t>265. Подразде</w:t>
      </w:r>
      <w:r>
        <w:t xml:space="preserve">ления </w:t>
      </w:r>
      <w:proofErr w:type="spellStart"/>
      <w:r>
        <w:t>радионуклидной</w:t>
      </w:r>
      <w:proofErr w:type="spellEnd"/>
      <w:r>
        <w:t xml:space="preserve"> терапии с палатами для стационарного пребывания пациентов должны быть оборудованы автономной канализацией для сбора и выдержки на распад жидких РАО в баке-накопителе ниже предельного значения удельной активности радионуклидов</w:t>
      </w:r>
      <w:r>
        <w:rPr>
          <w:vertAlign w:val="superscript"/>
        </w:rPr>
        <w:t> </w:t>
      </w:r>
      <w:hyperlink r:id="rId126" w:history="1">
        <w:r>
          <w:rPr>
            <w:vertAlign w:val="superscript"/>
          </w:rPr>
          <w:t>32</w:t>
        </w:r>
      </w:hyperlink>
      <w:r>
        <w:t xml:space="preserve"> (далее - специальная канализация).</w:t>
      </w:r>
    </w:p>
    <w:p w:rsidR="00165EF9" w:rsidRDefault="000F3AD3">
      <w:pPr>
        <w:pStyle w:val="a3"/>
      </w:pPr>
      <w:r>
        <w:t>К специальной канализации должно быть подключено санитарно-техническое оборудование:</w:t>
      </w:r>
    </w:p>
    <w:p w:rsidR="00165EF9" w:rsidRDefault="000F3AD3">
      <w:pPr>
        <w:pStyle w:val="a3"/>
      </w:pPr>
      <w:r>
        <w:lastRenderedPageBreak/>
        <w:t xml:space="preserve">палат стационарного пребывания пациентов с </w:t>
      </w:r>
      <w:proofErr w:type="gramStart"/>
      <w:r>
        <w:t>введенным</w:t>
      </w:r>
      <w:proofErr w:type="gramEnd"/>
      <w:r>
        <w:t xml:space="preserve"> терапевтическим РФЛП;</w:t>
      </w:r>
    </w:p>
    <w:p w:rsidR="00165EF9" w:rsidRDefault="000F3AD3">
      <w:pPr>
        <w:pStyle w:val="a3"/>
      </w:pPr>
      <w:r>
        <w:t xml:space="preserve">фасовочных отделения </w:t>
      </w:r>
      <w:proofErr w:type="spellStart"/>
      <w:r>
        <w:t>радионуклидной</w:t>
      </w:r>
      <w:proofErr w:type="spellEnd"/>
      <w:r>
        <w:t xml:space="preserve"> тер</w:t>
      </w:r>
      <w:r>
        <w:t>апии;</w:t>
      </w:r>
    </w:p>
    <w:p w:rsidR="00165EF9" w:rsidRDefault="000F3AD3">
      <w:pPr>
        <w:pStyle w:val="a3"/>
      </w:pPr>
      <w:proofErr w:type="gramStart"/>
      <w:r>
        <w:t>процедурных</w:t>
      </w:r>
      <w:proofErr w:type="gramEnd"/>
      <w:r>
        <w:t xml:space="preserve"> введения терапевтических РФЛП;</w:t>
      </w:r>
    </w:p>
    <w:p w:rsidR="00165EF9" w:rsidRDefault="000F3AD3">
      <w:pPr>
        <w:pStyle w:val="a3"/>
      </w:pPr>
      <w:r>
        <w:t xml:space="preserve">санпропускников отделения </w:t>
      </w:r>
      <w:proofErr w:type="spellStart"/>
      <w:r>
        <w:t>радионуклидной</w:t>
      </w:r>
      <w:proofErr w:type="spellEnd"/>
      <w:r>
        <w:t xml:space="preserve"> терапии.</w:t>
      </w:r>
    </w:p>
    <w:p w:rsidR="00165EF9" w:rsidRDefault="000F3AD3">
      <w:pPr>
        <w:pStyle w:val="a3"/>
      </w:pPr>
      <w:bookmarkStart w:id="311" w:name="anchor1266"/>
      <w:bookmarkEnd w:id="311"/>
      <w:r>
        <w:t xml:space="preserve">266. Допускается работа подразделения </w:t>
      </w:r>
      <w:proofErr w:type="spellStart"/>
      <w:r>
        <w:t>радионуклидной</w:t>
      </w:r>
      <w:proofErr w:type="spellEnd"/>
      <w:r>
        <w:t xml:space="preserve"> терапии с дневным стационаром без оборудования специальной канализацией, в том числе в подразделениях </w:t>
      </w:r>
      <w:proofErr w:type="spellStart"/>
      <w:r>
        <w:t>ра</w:t>
      </w:r>
      <w:r>
        <w:t>дионуклидной</w:t>
      </w:r>
      <w:proofErr w:type="spellEnd"/>
      <w:r>
        <w:t xml:space="preserve"> диагностики, при соблюдении следующих требований:</w:t>
      </w:r>
    </w:p>
    <w:p w:rsidR="00165EF9" w:rsidRDefault="000F3AD3">
      <w:pPr>
        <w:pStyle w:val="a3"/>
      </w:pPr>
      <w:r>
        <w:t xml:space="preserve">вводимая пациенту активность радионуклида в РФЛП не превышает активности радионуклидов в теле взрослого пациента после </w:t>
      </w:r>
      <w:proofErr w:type="spellStart"/>
      <w:r>
        <w:t>радионуклидной</w:t>
      </w:r>
      <w:proofErr w:type="spellEnd"/>
      <w:r>
        <w:t xml:space="preserve"> терапии, содержащихся в </w:t>
      </w:r>
      <w:hyperlink r:id="rId127" w:history="1">
        <w:r>
          <w:t>прил</w:t>
        </w:r>
        <w:r>
          <w:t>ожении N 15</w:t>
        </w:r>
      </w:hyperlink>
      <w:r>
        <w:t xml:space="preserve"> к Правилам;</w:t>
      </w:r>
    </w:p>
    <w:p w:rsidR="00165EF9" w:rsidRDefault="000F3AD3">
      <w:pPr>
        <w:pStyle w:val="a3"/>
      </w:pPr>
      <w:r>
        <w:t xml:space="preserve">потоки пациентов проходящих </w:t>
      </w:r>
      <w:proofErr w:type="spellStart"/>
      <w:r>
        <w:t>радионуклидную</w:t>
      </w:r>
      <w:proofErr w:type="spellEnd"/>
      <w:r>
        <w:t xml:space="preserve"> диагностику и </w:t>
      </w:r>
      <w:proofErr w:type="spellStart"/>
      <w:r>
        <w:t>радионуклидную</w:t>
      </w:r>
      <w:proofErr w:type="spellEnd"/>
      <w:r>
        <w:t xml:space="preserve"> терапию разделены;</w:t>
      </w:r>
    </w:p>
    <w:p w:rsidR="00165EF9" w:rsidRDefault="000F3AD3">
      <w:pPr>
        <w:pStyle w:val="a3"/>
      </w:pPr>
      <w:r>
        <w:t xml:space="preserve">рабочие места для фасовки РФЛП для </w:t>
      </w:r>
      <w:proofErr w:type="spellStart"/>
      <w:r>
        <w:t>радионуклидной</w:t>
      </w:r>
      <w:proofErr w:type="spellEnd"/>
      <w:r>
        <w:t xml:space="preserve"> диагностики и </w:t>
      </w:r>
      <w:proofErr w:type="spellStart"/>
      <w:r>
        <w:t>радионуклидной</w:t>
      </w:r>
      <w:proofErr w:type="spellEnd"/>
      <w:r>
        <w:t xml:space="preserve"> терапии разделены;</w:t>
      </w:r>
    </w:p>
    <w:p w:rsidR="00165EF9" w:rsidRDefault="000F3AD3">
      <w:pPr>
        <w:pStyle w:val="a3"/>
      </w:pPr>
      <w:r>
        <w:t xml:space="preserve">наличие отдельных помещений для введения </w:t>
      </w:r>
      <w:r>
        <w:t xml:space="preserve">РФЛП для </w:t>
      </w:r>
      <w:proofErr w:type="spellStart"/>
      <w:r>
        <w:t>радионуклидной</w:t>
      </w:r>
      <w:proofErr w:type="spellEnd"/>
      <w:r>
        <w:t xml:space="preserve"> терапии и санузла в помещении дальнейшего пребывания пациентов;</w:t>
      </w:r>
    </w:p>
    <w:p w:rsidR="00165EF9" w:rsidRDefault="000F3AD3">
      <w:pPr>
        <w:pStyle w:val="a3"/>
      </w:pPr>
      <w:r>
        <w:t>наличие системы сбора и выдержки на распад биологических отходов пациентов (моча, кал).</w:t>
      </w:r>
    </w:p>
    <w:p w:rsidR="00165EF9" w:rsidRDefault="000F3AD3">
      <w:pPr>
        <w:pStyle w:val="a3"/>
      </w:pPr>
      <w:bookmarkStart w:id="312" w:name="anchor1267"/>
      <w:bookmarkEnd w:id="312"/>
      <w:r>
        <w:t xml:space="preserve">267. Для </w:t>
      </w:r>
      <w:proofErr w:type="spellStart"/>
      <w:r>
        <w:t>остеотропных</w:t>
      </w:r>
      <w:proofErr w:type="spellEnd"/>
      <w:r>
        <w:t xml:space="preserve"> РФЛП на основе изотопов радия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 изотопов стронция </w:t>
      </w:r>
      <w:r>
        <w:rPr>
          <w:noProof/>
        </w:rPr>
        <w:drawing>
          <wp:inline distT="0" distB="0" distL="0" distR="0">
            <wp:extent cx="432000" cy="252000"/>
            <wp:effectExtent l="0" t="0" r="615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испо</w:t>
      </w:r>
      <w:r>
        <w:t>льзуемых для лечения костных метастазов, допускается работа без системы сбора и выдержки на распад биологических отходов пациентов.</w:t>
      </w:r>
    </w:p>
    <w:p w:rsidR="00165EF9" w:rsidRDefault="000F3AD3">
      <w:pPr>
        <w:pStyle w:val="a3"/>
      </w:pPr>
      <w:bookmarkStart w:id="313" w:name="anchor1268"/>
      <w:bookmarkEnd w:id="313"/>
      <w:r>
        <w:t xml:space="preserve">268. Выписка пациента после проведения </w:t>
      </w:r>
      <w:proofErr w:type="spellStart"/>
      <w:r>
        <w:t>радионуклидной</w:t>
      </w:r>
      <w:proofErr w:type="spellEnd"/>
      <w:r>
        <w:t xml:space="preserve"> терапии должна проводиться при условии соответствия активности радиону</w:t>
      </w:r>
      <w:r>
        <w:t xml:space="preserve">клидов в теле пациентов и (или) МАЭД на расстоянии 1 м от тела пациента, содержащихся в </w:t>
      </w:r>
      <w:hyperlink r:id="rId130" w:history="1">
        <w:r>
          <w:t>приложении N 15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314" w:name="anchor1269"/>
      <w:bookmarkEnd w:id="314"/>
      <w:r>
        <w:t xml:space="preserve">269. При выписке пациентов после проведения </w:t>
      </w:r>
      <w:proofErr w:type="spellStart"/>
      <w:r>
        <w:t>радионуклидной</w:t>
      </w:r>
      <w:proofErr w:type="spellEnd"/>
      <w:r>
        <w:t xml:space="preserve"> терапии медицинская организация должна выдать пациенту справку о проведенной процедуре с указанием радионуклида, названия РФЛП, активности, даты введения РФЛП и МАЭД на расстоянии 1 м </w:t>
      </w:r>
      <w:r>
        <w:t>от поверхности тела пациента при выписке.</w:t>
      </w:r>
    </w:p>
    <w:p w:rsidR="00165EF9" w:rsidRDefault="000F3AD3">
      <w:pPr>
        <w:pStyle w:val="a3"/>
      </w:pPr>
      <w:bookmarkStart w:id="315" w:name="anchor1270"/>
      <w:bookmarkEnd w:id="315"/>
      <w:r>
        <w:t xml:space="preserve">270. При проведении </w:t>
      </w:r>
      <w:proofErr w:type="spellStart"/>
      <w:r>
        <w:t>радионуклидной</w:t>
      </w:r>
      <w:proofErr w:type="spellEnd"/>
      <w:r>
        <w:t xml:space="preserve"> диагностики кормящая женщина должна быть ознакомлена с временем прерывании или полном прекращении грудного кормления ребенка в соответствии с требованиями к длительности прекращен</w:t>
      </w:r>
      <w:r>
        <w:t xml:space="preserve">ия грудного вскармливания при проведении процедур ядерной медицины, содержащимися в </w:t>
      </w:r>
      <w:hyperlink r:id="rId131" w:history="1">
        <w:r>
          <w:t>приложении N 16</w:t>
        </w:r>
      </w:hyperlink>
      <w:r>
        <w:t xml:space="preserve"> к Правилам.</w:t>
      </w:r>
    </w:p>
    <w:p w:rsidR="00165EF9" w:rsidRDefault="000F3AD3">
      <w:pPr>
        <w:pStyle w:val="a3"/>
      </w:pPr>
      <w:r>
        <w:t xml:space="preserve">В </w:t>
      </w:r>
      <w:proofErr w:type="gramStart"/>
      <w:r>
        <w:t>случае</w:t>
      </w:r>
      <w:proofErr w:type="gramEnd"/>
      <w:r>
        <w:t xml:space="preserve"> проведения </w:t>
      </w:r>
      <w:proofErr w:type="spellStart"/>
      <w:r>
        <w:t>радионуклидной</w:t>
      </w:r>
      <w:proofErr w:type="spellEnd"/>
      <w:r>
        <w:t xml:space="preserve"> терапии кормящей матери должны быть выданы рекомендации о полном прекращении г</w:t>
      </w:r>
      <w:r>
        <w:t>рудного кормления.</w:t>
      </w:r>
    </w:p>
    <w:p w:rsidR="00165EF9" w:rsidRDefault="000F3AD3">
      <w:pPr>
        <w:pStyle w:val="a3"/>
      </w:pPr>
      <w:bookmarkStart w:id="316" w:name="anchor1271"/>
      <w:bookmarkEnd w:id="316"/>
      <w:r>
        <w:t>271. При авариях</w:t>
      </w:r>
      <w:r>
        <w:rPr>
          <w:vertAlign w:val="superscript"/>
        </w:rPr>
        <w:t> </w:t>
      </w:r>
      <w:hyperlink r:id="rId132" w:history="1">
        <w:r>
          <w:rPr>
            <w:vertAlign w:val="superscript"/>
          </w:rPr>
          <w:t>33</w:t>
        </w:r>
      </w:hyperlink>
      <w:r>
        <w:t xml:space="preserve"> с открытыми </w:t>
      </w:r>
      <w:proofErr w:type="spellStart"/>
      <w:r>
        <w:t>радионуклидными</w:t>
      </w:r>
      <w:proofErr w:type="spellEnd"/>
      <w:r>
        <w:t xml:space="preserve"> ИИИ в аварийном помещении должна быть проведена дезактивация или помещение должно быть закрыто на время, необходимое для распада радионуклидов.</w:t>
      </w:r>
    </w:p>
    <w:p w:rsidR="00165EF9" w:rsidRDefault="000F3AD3">
      <w:pPr>
        <w:pStyle w:val="a3"/>
      </w:pPr>
      <w:r>
        <w:t>Дальнейшее исполь</w:t>
      </w:r>
      <w:r>
        <w:t>зование данного помещения допускается после проведения радиационного контроля. Поверхностное радиоактивное загрязнение не должно превышать допустимых уровней</w:t>
      </w:r>
      <w:r>
        <w:rPr>
          <w:vertAlign w:val="superscript"/>
        </w:rPr>
        <w:t> </w:t>
      </w:r>
      <w:hyperlink r:id="rId133" w:history="1">
        <w:r>
          <w:rPr>
            <w:vertAlign w:val="superscript"/>
          </w:rPr>
          <w:t>34</w:t>
        </w:r>
      </w:hyperlink>
      <w:r>
        <w:t>.</w:t>
      </w:r>
    </w:p>
    <w:p w:rsidR="00165EF9" w:rsidRDefault="000F3AD3">
      <w:pPr>
        <w:pStyle w:val="a3"/>
      </w:pPr>
      <w:bookmarkStart w:id="317" w:name="anchor1272"/>
      <w:bookmarkEnd w:id="317"/>
      <w:r>
        <w:t xml:space="preserve">272. При проведении </w:t>
      </w:r>
      <w:proofErr w:type="spellStart"/>
      <w:r>
        <w:t>радионуклидной</w:t>
      </w:r>
      <w:proofErr w:type="spellEnd"/>
      <w:r>
        <w:t xml:space="preserve"> диагностики должны проводиться </w:t>
      </w:r>
      <w:r>
        <w:t xml:space="preserve">контроль качества диагностического изображения и установление </w:t>
      </w:r>
      <w:proofErr w:type="spellStart"/>
      <w:r>
        <w:t>референтных</w:t>
      </w:r>
      <w:proofErr w:type="spellEnd"/>
      <w:r>
        <w:t xml:space="preserve"> диагностических уровней для отдельных видов исследований</w:t>
      </w:r>
      <w:r>
        <w:rPr>
          <w:vertAlign w:val="superscript"/>
        </w:rPr>
        <w:t> </w:t>
      </w:r>
      <w:hyperlink r:id="rId134" w:history="1">
        <w:r>
          <w:rPr>
            <w:vertAlign w:val="superscript"/>
          </w:rPr>
          <w:t>35</w:t>
        </w:r>
      </w:hyperlink>
      <w:r>
        <w:t>.</w:t>
      </w:r>
    </w:p>
    <w:p w:rsidR="00165EF9" w:rsidRDefault="000F3AD3">
      <w:pPr>
        <w:pStyle w:val="a3"/>
      </w:pPr>
      <w:bookmarkStart w:id="318" w:name="anchor1273"/>
      <w:bookmarkEnd w:id="318"/>
      <w:r>
        <w:t xml:space="preserve">273. При проведении </w:t>
      </w:r>
      <w:proofErr w:type="spellStart"/>
      <w:r>
        <w:t>радионуклидной</w:t>
      </w:r>
      <w:proofErr w:type="spellEnd"/>
      <w:r>
        <w:t xml:space="preserve"> диагностики и терапии должны проводиться контроль и учет и</w:t>
      </w:r>
      <w:r>
        <w:t>ндивидуальных доз облучения пациентов</w:t>
      </w:r>
      <w:r>
        <w:rPr>
          <w:vertAlign w:val="superscript"/>
        </w:rPr>
        <w:t> </w:t>
      </w:r>
      <w:hyperlink r:id="rId135" w:history="1">
        <w:r>
          <w:rPr>
            <w:vertAlign w:val="superscript"/>
          </w:rPr>
          <w:t xml:space="preserve">36 </w:t>
        </w:r>
      </w:hyperlink>
      <w:r>
        <w:t xml:space="preserve">в соответствии с </w:t>
      </w:r>
      <w:hyperlink r:id="rId136" w:history="1">
        <w:r>
          <w:t>приложением N 11</w:t>
        </w:r>
      </w:hyperlink>
      <w:r>
        <w:t xml:space="preserve"> к Правилам.</w:t>
      </w:r>
    </w:p>
    <w:p w:rsidR="00165EF9" w:rsidRDefault="000F3AD3">
      <w:pPr>
        <w:pStyle w:val="a3"/>
      </w:pPr>
      <w:r>
        <w:t>Регистрация индивидуальных доз должна осуществляться на бумажном и (или) электронном носителе с использованием</w:t>
      </w:r>
      <w:r>
        <w:t xml:space="preserve"> программного обеспечения.</w:t>
      </w:r>
    </w:p>
    <w:p w:rsidR="00165EF9" w:rsidRDefault="000F3AD3">
      <w:pPr>
        <w:pStyle w:val="a3"/>
      </w:pPr>
      <w:bookmarkStart w:id="319" w:name="anchor1274"/>
      <w:bookmarkEnd w:id="319"/>
      <w:r>
        <w:t xml:space="preserve">274. Радиационный контроль в подразделениях ядерной медицины должен проводиться в соответствии с требованиями к радиационному контролю при использовании медицинских источников ионизирующего излучения, содержащимися в </w:t>
      </w:r>
      <w:hyperlink r:id="rId137" w:history="1">
        <w:r>
          <w:t>приложении N 12</w:t>
        </w:r>
      </w:hyperlink>
      <w:r>
        <w:t xml:space="preserve"> к Правилам.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320" w:name="anchor11200"/>
      <w:bookmarkEnd w:id="320"/>
      <w:r>
        <w:lastRenderedPageBreak/>
        <w:t xml:space="preserve">XII. Требования к обеспечению радиационной безопасности при проведении лучевой терапии закрытыми </w:t>
      </w:r>
      <w:proofErr w:type="spellStart"/>
      <w:r>
        <w:t>радионуклидными</w:t>
      </w:r>
      <w:proofErr w:type="spellEnd"/>
      <w:r>
        <w:t xml:space="preserve"> источниками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321" w:name="anchor1275"/>
      <w:bookmarkEnd w:id="321"/>
      <w:r>
        <w:t xml:space="preserve">275. </w:t>
      </w:r>
      <w:proofErr w:type="gramStart"/>
      <w:r>
        <w:t>Гамма-терапевтические</w:t>
      </w:r>
      <w:proofErr w:type="gramEnd"/>
      <w:r>
        <w:t xml:space="preserve"> аппараты для дистанционного облучения должны размещатьс</w:t>
      </w:r>
      <w:r>
        <w:t>я в кабинетах лучевой терапии на первом или цокольном этаже или в подвальном помещении медицинской организации.</w:t>
      </w:r>
    </w:p>
    <w:p w:rsidR="00165EF9" w:rsidRDefault="000F3AD3">
      <w:pPr>
        <w:pStyle w:val="a3"/>
      </w:pPr>
      <w:bookmarkStart w:id="322" w:name="anchor1276"/>
      <w:bookmarkEnd w:id="322"/>
      <w:r>
        <w:t xml:space="preserve">276. Блок для дистанционного </w:t>
      </w:r>
      <w:proofErr w:type="gramStart"/>
      <w:r>
        <w:t>гамма-терапевтического</w:t>
      </w:r>
      <w:proofErr w:type="gramEnd"/>
      <w:r>
        <w:t xml:space="preserve"> облучения должен включать следующие помещения:</w:t>
      </w:r>
    </w:p>
    <w:p w:rsidR="00165EF9" w:rsidRDefault="000F3AD3">
      <w:pPr>
        <w:pStyle w:val="a3"/>
      </w:pPr>
      <w:r>
        <w:t>помещения для нахождения пациентов до процеду</w:t>
      </w:r>
      <w:r>
        <w:t>р;</w:t>
      </w:r>
    </w:p>
    <w:p w:rsidR="00165EF9" w:rsidRDefault="000F3AD3">
      <w:pPr>
        <w:pStyle w:val="a3"/>
      </w:pPr>
      <w:r>
        <w:t xml:space="preserve">кабинет для </w:t>
      </w:r>
      <w:proofErr w:type="spellStart"/>
      <w:r>
        <w:t>предлучевой</w:t>
      </w:r>
      <w:proofErr w:type="spellEnd"/>
      <w:r>
        <w:t xml:space="preserve"> подготовки;</w:t>
      </w:r>
    </w:p>
    <w:p w:rsidR="00165EF9" w:rsidRDefault="000F3AD3">
      <w:pPr>
        <w:pStyle w:val="a3"/>
      </w:pPr>
      <w:r>
        <w:t>кабинет дозиметрического планирования;</w:t>
      </w:r>
    </w:p>
    <w:p w:rsidR="00165EF9" w:rsidRDefault="000F3AD3">
      <w:pPr>
        <w:pStyle w:val="a3"/>
      </w:pPr>
      <w:r>
        <w:t>кабинет для изготовления средств формирования пучка излучения и индивидуальных средств иммобилизации пациента;</w:t>
      </w:r>
    </w:p>
    <w:p w:rsidR="00165EF9" w:rsidRDefault="000F3AD3">
      <w:pPr>
        <w:pStyle w:val="a3"/>
      </w:pPr>
      <w:r>
        <w:t>кабинет для терапевтического облучения (далее - каньон);</w:t>
      </w:r>
    </w:p>
    <w:p w:rsidR="00165EF9" w:rsidRDefault="000F3AD3">
      <w:pPr>
        <w:pStyle w:val="a3"/>
      </w:pPr>
      <w:proofErr w:type="gramStart"/>
      <w:r>
        <w:t>пультовую</w:t>
      </w:r>
      <w:proofErr w:type="gramEnd"/>
      <w:r>
        <w:t xml:space="preserve"> </w:t>
      </w:r>
      <w:r>
        <w:t>для размещения системы управления аппаратом.</w:t>
      </w:r>
    </w:p>
    <w:p w:rsidR="00165EF9" w:rsidRDefault="000F3AD3">
      <w:pPr>
        <w:pStyle w:val="a3"/>
      </w:pPr>
      <w:bookmarkStart w:id="323" w:name="anchor1277"/>
      <w:bookmarkEnd w:id="323"/>
      <w:r>
        <w:t xml:space="preserve">277. Блок </w:t>
      </w:r>
      <w:proofErr w:type="spellStart"/>
      <w:r>
        <w:t>брахитерапии</w:t>
      </w:r>
      <w:proofErr w:type="spellEnd"/>
      <w:r>
        <w:t xml:space="preserve"> должен включать следующие помещения:</w:t>
      </w:r>
    </w:p>
    <w:p w:rsidR="00165EF9" w:rsidRDefault="000F3AD3">
      <w:pPr>
        <w:pStyle w:val="a3"/>
      </w:pPr>
      <w:r>
        <w:t xml:space="preserve">хранилище </w:t>
      </w:r>
      <w:proofErr w:type="gramStart"/>
      <w:r>
        <w:t>закрытых</w:t>
      </w:r>
      <w:proofErr w:type="gramEnd"/>
      <w:r>
        <w:t xml:space="preserve"> </w:t>
      </w:r>
      <w:proofErr w:type="spellStart"/>
      <w:r>
        <w:t>радионуклидных</w:t>
      </w:r>
      <w:proofErr w:type="spellEnd"/>
      <w:r>
        <w:t xml:space="preserve"> ИИИ;</w:t>
      </w:r>
    </w:p>
    <w:p w:rsidR="00165EF9" w:rsidRDefault="000F3AD3">
      <w:pPr>
        <w:pStyle w:val="a3"/>
      </w:pPr>
      <w:r>
        <w:t>пультовую;</w:t>
      </w:r>
    </w:p>
    <w:p w:rsidR="00165EF9" w:rsidRDefault="000F3AD3">
      <w:pPr>
        <w:pStyle w:val="a3"/>
      </w:pPr>
      <w:r>
        <w:t>операционную;</w:t>
      </w:r>
    </w:p>
    <w:p w:rsidR="00165EF9" w:rsidRDefault="000F3AD3">
      <w:pPr>
        <w:pStyle w:val="a3"/>
      </w:pPr>
      <w:r>
        <w:t>кабинет дозиметрического планирования;</w:t>
      </w:r>
    </w:p>
    <w:p w:rsidR="00165EF9" w:rsidRDefault="000F3AD3">
      <w:pPr>
        <w:pStyle w:val="a3"/>
      </w:pPr>
      <w:r>
        <w:t xml:space="preserve">палаты для пациентов с введенными закрытыми </w:t>
      </w:r>
      <w:proofErr w:type="spellStart"/>
      <w:r>
        <w:t>радионуклидными</w:t>
      </w:r>
      <w:proofErr w:type="spellEnd"/>
      <w:r>
        <w:t xml:space="preserve"> источниками (при необходимости).</w:t>
      </w:r>
    </w:p>
    <w:p w:rsidR="00165EF9" w:rsidRDefault="000F3AD3">
      <w:pPr>
        <w:pStyle w:val="a3"/>
      </w:pPr>
      <w:bookmarkStart w:id="324" w:name="anchor1278"/>
      <w:bookmarkEnd w:id="324"/>
      <w:r>
        <w:t xml:space="preserve">278. Расчет радиационной защиты в кабинетах лучевой терапии закрытыми </w:t>
      </w:r>
      <w:proofErr w:type="spellStart"/>
      <w:r>
        <w:t>радионуклидными</w:t>
      </w:r>
      <w:proofErr w:type="spellEnd"/>
      <w:r>
        <w:t xml:space="preserve"> источниками должен быть выполнен в соответствии требованиями к стационарной защите для аппаратов для лучевой терапии закр</w:t>
      </w:r>
      <w:r>
        <w:t xml:space="preserve">ытыми ИИИ, содержащимися в </w:t>
      </w:r>
      <w:hyperlink r:id="rId138" w:history="1">
        <w:r>
          <w:t>приложении N 17</w:t>
        </w:r>
      </w:hyperlink>
      <w:r>
        <w:t xml:space="preserve"> к Правилам.</w:t>
      </w:r>
    </w:p>
    <w:p w:rsidR="00165EF9" w:rsidRDefault="000F3AD3">
      <w:pPr>
        <w:pStyle w:val="a3"/>
      </w:pPr>
      <w:r>
        <w:t xml:space="preserve">Расчет радиационной защиты кабинета для </w:t>
      </w:r>
      <w:proofErr w:type="spellStart"/>
      <w:r>
        <w:t>предлучевой</w:t>
      </w:r>
      <w:proofErr w:type="spellEnd"/>
      <w:r>
        <w:t xml:space="preserve"> подготовки, оснащенного рентгеновскими симуляторами или симуляторами-томографами, должен проводиться согласно </w:t>
      </w:r>
      <w:r>
        <w:t xml:space="preserve">требованиям к стационарной защите в подразделениях рентгеновской диагностики, содержащимся в </w:t>
      </w:r>
      <w:hyperlink r:id="rId139" w:history="1">
        <w:r>
          <w:t>приложении N 4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325" w:name="anchor1279"/>
      <w:bookmarkEnd w:id="325"/>
      <w:r>
        <w:t>279. Вход в каньон должен быть выполнен в виде защитного лабиринта.</w:t>
      </w:r>
    </w:p>
    <w:p w:rsidR="00165EF9" w:rsidRDefault="000F3AD3">
      <w:pPr>
        <w:pStyle w:val="a3"/>
      </w:pPr>
      <w:bookmarkStart w:id="326" w:name="anchor1280"/>
      <w:bookmarkEnd w:id="326"/>
      <w:r>
        <w:t xml:space="preserve">280. В каньоне для </w:t>
      </w:r>
      <w:proofErr w:type="gramStart"/>
      <w:r>
        <w:t>дистанционного</w:t>
      </w:r>
      <w:proofErr w:type="gramEnd"/>
      <w:r>
        <w:t xml:space="preserve"> гамм</w:t>
      </w:r>
      <w:r>
        <w:t>а-облучения должны быть установлены:</w:t>
      </w:r>
    </w:p>
    <w:p w:rsidR="00165EF9" w:rsidRDefault="000F3AD3">
      <w:pPr>
        <w:pStyle w:val="a3"/>
      </w:pPr>
      <w:r>
        <w:t xml:space="preserve">устройства для настенного прикрепления систем </w:t>
      </w:r>
      <w:proofErr w:type="gramStart"/>
      <w:r>
        <w:t>лазерной</w:t>
      </w:r>
      <w:proofErr w:type="gramEnd"/>
      <w:r>
        <w:t xml:space="preserve"> </w:t>
      </w:r>
      <w:proofErr w:type="spellStart"/>
      <w:r>
        <w:t>центрации</w:t>
      </w:r>
      <w:proofErr w:type="spellEnd"/>
      <w:r>
        <w:t xml:space="preserve"> пучка на изоцентр поля облучения;</w:t>
      </w:r>
    </w:p>
    <w:p w:rsidR="00165EF9" w:rsidRDefault="000F3AD3">
      <w:pPr>
        <w:pStyle w:val="a3"/>
      </w:pPr>
      <w:r>
        <w:t>устройства видеонаблюдения за пациентом;</w:t>
      </w:r>
    </w:p>
    <w:p w:rsidR="00165EF9" w:rsidRDefault="000F3AD3">
      <w:pPr>
        <w:pStyle w:val="a3"/>
      </w:pPr>
      <w:r>
        <w:t xml:space="preserve">устройства двусторонней </w:t>
      </w:r>
      <w:proofErr w:type="spellStart"/>
      <w:r>
        <w:t>аудиосвязи</w:t>
      </w:r>
      <w:proofErr w:type="spellEnd"/>
      <w:r>
        <w:t xml:space="preserve"> между пациентом и лицом, проводящим облучени</w:t>
      </w:r>
      <w:r>
        <w:t>е;</w:t>
      </w:r>
    </w:p>
    <w:p w:rsidR="00165EF9" w:rsidRDefault="000F3AD3">
      <w:pPr>
        <w:pStyle w:val="a3"/>
      </w:pPr>
      <w:r>
        <w:t>система непрерывного радиационного контроля мощности дозы.</w:t>
      </w:r>
    </w:p>
    <w:p w:rsidR="00165EF9" w:rsidRDefault="000F3AD3">
      <w:pPr>
        <w:pStyle w:val="a3"/>
      </w:pPr>
      <w:bookmarkStart w:id="327" w:name="anchor1281"/>
      <w:bookmarkEnd w:id="327"/>
      <w:r>
        <w:t xml:space="preserve">281. </w:t>
      </w:r>
      <w:proofErr w:type="gramStart"/>
      <w:r>
        <w:t>В каньоне для дистанционного облучения и пультовой должны быть размещены кнопки для аварийного перевода источников из рабочего положения в положение хранения, а также предусмотрены средства</w:t>
      </w:r>
      <w:r>
        <w:t xml:space="preserve"> для ручного перевода источников из рабочего положения в положение хранения при отключении электропитания.</w:t>
      </w:r>
      <w:proofErr w:type="gramEnd"/>
    </w:p>
    <w:p w:rsidR="00165EF9" w:rsidRDefault="000F3AD3">
      <w:pPr>
        <w:pStyle w:val="a3"/>
      </w:pPr>
      <w:bookmarkStart w:id="328" w:name="anchor1282"/>
      <w:bookmarkEnd w:id="328"/>
      <w:r>
        <w:t>282. На входной двери в защитный лабиринт должен быть размещен знак радиационной опасности.</w:t>
      </w:r>
    </w:p>
    <w:p w:rsidR="00165EF9" w:rsidRDefault="000F3AD3">
      <w:pPr>
        <w:pStyle w:val="a3"/>
      </w:pPr>
      <w:bookmarkStart w:id="329" w:name="anchor1283"/>
      <w:bookmarkEnd w:id="329"/>
      <w:r>
        <w:t xml:space="preserve">283. Облучение пациента должно осуществляться только при </w:t>
      </w:r>
      <w:r>
        <w:t>закрытой входной двери защитного лабиринта.</w:t>
      </w:r>
    </w:p>
    <w:p w:rsidR="00165EF9" w:rsidRDefault="000F3AD3">
      <w:pPr>
        <w:pStyle w:val="a3"/>
      </w:pPr>
      <w:bookmarkStart w:id="330" w:name="anchor1284"/>
      <w:bookmarkEnd w:id="330"/>
      <w:r>
        <w:t>284. Конструкция входной двери в защитный лабиринт должна предусматривать свободное открытие двери с любой стороны с одновременным переводом источника в положение хранения.</w:t>
      </w:r>
    </w:p>
    <w:p w:rsidR="00165EF9" w:rsidRDefault="000F3AD3">
      <w:pPr>
        <w:pStyle w:val="a3"/>
      </w:pPr>
      <w:bookmarkStart w:id="331" w:name="anchor1285"/>
      <w:bookmarkEnd w:id="331"/>
      <w:r>
        <w:t>285. На входе в защитный лабиринт должн</w:t>
      </w:r>
      <w:r>
        <w:t>а быть установлена система блокировки, предусматривающая:</w:t>
      </w:r>
    </w:p>
    <w:p w:rsidR="00165EF9" w:rsidRDefault="000F3AD3">
      <w:pPr>
        <w:pStyle w:val="a3"/>
      </w:pPr>
      <w:r>
        <w:t>отключение и блокировку режима облучения на аппарате при открытой двери, а также при отказе системы блокировки;</w:t>
      </w:r>
    </w:p>
    <w:p w:rsidR="00165EF9" w:rsidRDefault="000F3AD3">
      <w:pPr>
        <w:pStyle w:val="a3"/>
      </w:pPr>
      <w:r>
        <w:lastRenderedPageBreak/>
        <w:t xml:space="preserve">возвращение </w:t>
      </w:r>
      <w:proofErr w:type="spellStart"/>
      <w:r>
        <w:t>радионуклидного</w:t>
      </w:r>
      <w:proofErr w:type="spellEnd"/>
      <w:r>
        <w:t xml:space="preserve"> источника в камеру-хранилище при открывании входной двери,</w:t>
      </w:r>
      <w:r>
        <w:t xml:space="preserve"> при изменении параметров облучения, при выключении электроснабжения и возникновении опасности нанесения пациенту травм подвижными частями аппарата.</w:t>
      </w:r>
    </w:p>
    <w:p w:rsidR="00165EF9" w:rsidRDefault="000F3AD3">
      <w:pPr>
        <w:pStyle w:val="a3"/>
      </w:pPr>
      <w:bookmarkStart w:id="332" w:name="anchor1286"/>
      <w:bookmarkEnd w:id="332"/>
      <w:r>
        <w:t>286. Механическая, электромеханическая или иная блокировка открывания двери, а также установка любых систем</w:t>
      </w:r>
      <w:r>
        <w:t xml:space="preserve"> блокировки на входной двери в защитный лабиринт, запрещается.</w:t>
      </w:r>
    </w:p>
    <w:p w:rsidR="00165EF9" w:rsidRDefault="000F3AD3">
      <w:pPr>
        <w:pStyle w:val="a3"/>
      </w:pPr>
      <w:bookmarkStart w:id="333" w:name="anchor1287"/>
      <w:bookmarkEnd w:id="333"/>
      <w:r>
        <w:t xml:space="preserve">287. Конструкция системы сигнализации за счет своих характеристик должна обеспечивать персонал световой, звуковой и визуальной информацией о положении </w:t>
      </w:r>
      <w:proofErr w:type="spellStart"/>
      <w:r>
        <w:t>радионуклидного</w:t>
      </w:r>
      <w:proofErr w:type="spellEnd"/>
      <w:r>
        <w:t xml:space="preserve"> источника </w:t>
      </w:r>
      <w:proofErr w:type="gramStart"/>
      <w:r>
        <w:t>гамма-терапевтич</w:t>
      </w:r>
      <w:r>
        <w:t>еского</w:t>
      </w:r>
      <w:proofErr w:type="gramEnd"/>
      <w:r>
        <w:t xml:space="preserve"> аппарата.</w:t>
      </w:r>
    </w:p>
    <w:p w:rsidR="00165EF9" w:rsidRDefault="000F3AD3">
      <w:pPr>
        <w:pStyle w:val="a3"/>
      </w:pPr>
      <w:bookmarkStart w:id="334" w:name="anchor1288"/>
      <w:bookmarkEnd w:id="334"/>
      <w:r>
        <w:t xml:space="preserve">288. Во время работы </w:t>
      </w:r>
      <w:proofErr w:type="gramStart"/>
      <w:r>
        <w:t>гамма-терапевтического</w:t>
      </w:r>
      <w:proofErr w:type="gramEnd"/>
      <w:r>
        <w:t xml:space="preserve"> аппарата на пульте управления, над входом в процедурное помещение, в защитном лабиринте в поле зрения персонала должны гореть предупреждающие световые сигналы.</w:t>
      </w:r>
    </w:p>
    <w:p w:rsidR="00165EF9" w:rsidRDefault="000F3AD3">
      <w:pPr>
        <w:pStyle w:val="a3"/>
      </w:pPr>
      <w:bookmarkStart w:id="335" w:name="anchor1289"/>
      <w:bookmarkEnd w:id="335"/>
      <w:r>
        <w:t xml:space="preserve">289. Пульт управления </w:t>
      </w:r>
      <w:proofErr w:type="gramStart"/>
      <w:r>
        <w:t>гамма-терапев</w:t>
      </w:r>
      <w:r>
        <w:t>тического</w:t>
      </w:r>
      <w:proofErr w:type="gramEnd"/>
      <w:r>
        <w:t xml:space="preserve"> аппарата должен размещаться в отдельном помещении, смежном с каньоном.</w:t>
      </w:r>
    </w:p>
    <w:p w:rsidR="00165EF9" w:rsidRDefault="000F3AD3">
      <w:pPr>
        <w:pStyle w:val="a3"/>
      </w:pPr>
      <w:bookmarkStart w:id="336" w:name="anchor1290"/>
      <w:bookmarkEnd w:id="336"/>
      <w:r>
        <w:t xml:space="preserve">290. В </w:t>
      </w:r>
      <w:proofErr w:type="gramStart"/>
      <w:r>
        <w:t>блоке</w:t>
      </w:r>
      <w:proofErr w:type="gramEnd"/>
      <w:r>
        <w:t xml:space="preserve"> </w:t>
      </w:r>
      <w:proofErr w:type="spellStart"/>
      <w:r>
        <w:t>брахитерапии</w:t>
      </w:r>
      <w:proofErr w:type="spellEnd"/>
      <w:r>
        <w:t xml:space="preserve"> должны быть установлены:</w:t>
      </w:r>
    </w:p>
    <w:p w:rsidR="00165EF9" w:rsidRDefault="000F3AD3">
      <w:pPr>
        <w:pStyle w:val="a3"/>
      </w:pPr>
      <w:r>
        <w:t>телевизионная система и двустороннее переговорное устройство для связи с пациентом;</w:t>
      </w:r>
    </w:p>
    <w:p w:rsidR="00165EF9" w:rsidRDefault="000F3AD3">
      <w:pPr>
        <w:pStyle w:val="a3"/>
      </w:pPr>
      <w:r>
        <w:t>оборудование для аварийного удаления ист</w:t>
      </w:r>
      <w:r>
        <w:t>очника из тела пациента в контейнер временного хранения, если источник нельзя извлечь в штатном режиме;</w:t>
      </w:r>
    </w:p>
    <w:p w:rsidR="00165EF9" w:rsidRDefault="000F3AD3">
      <w:pPr>
        <w:pStyle w:val="a3"/>
      </w:pPr>
      <w:r>
        <w:t>система блокировки входной двери в помещение контактного терапевтического облучения, которая автоматически возвращает источник в контейнер-хранилище апп</w:t>
      </w:r>
      <w:r>
        <w:t>арата при открывании входной двери;</w:t>
      </w:r>
    </w:p>
    <w:p w:rsidR="00165EF9" w:rsidRDefault="000F3AD3">
      <w:pPr>
        <w:pStyle w:val="a3"/>
      </w:pPr>
      <w:r>
        <w:t>система непрерывного радиационного контроля мощности дозы.</w:t>
      </w:r>
    </w:p>
    <w:p w:rsidR="00165EF9" w:rsidRDefault="000F3AD3">
      <w:pPr>
        <w:pStyle w:val="a3"/>
      </w:pPr>
      <w:bookmarkStart w:id="337" w:name="anchor1291"/>
      <w:bookmarkEnd w:id="337"/>
      <w:r>
        <w:t xml:space="preserve">291. На дверях в помещениях блока </w:t>
      </w:r>
      <w:proofErr w:type="spellStart"/>
      <w:r>
        <w:t>брахитерапии</w:t>
      </w:r>
      <w:proofErr w:type="spellEnd"/>
      <w:r>
        <w:t xml:space="preserve"> должен быть размещен знак радиационной опасности; указаны тип радионуклида и его номинальная активность.</w:t>
      </w:r>
    </w:p>
    <w:p w:rsidR="00165EF9" w:rsidRDefault="000F3AD3">
      <w:pPr>
        <w:pStyle w:val="a3"/>
      </w:pPr>
      <w:bookmarkStart w:id="338" w:name="anchor1292"/>
      <w:bookmarkEnd w:id="338"/>
      <w:r>
        <w:t>292. Рабо</w:t>
      </w:r>
      <w:r>
        <w:t xml:space="preserve">ты с </w:t>
      </w:r>
      <w:proofErr w:type="gramStart"/>
      <w:r>
        <w:t>закрытыми</w:t>
      </w:r>
      <w:proofErr w:type="gramEnd"/>
      <w:r>
        <w:t xml:space="preserve"> </w:t>
      </w:r>
      <w:proofErr w:type="spellStart"/>
      <w:r>
        <w:t>радионуклидными</w:t>
      </w:r>
      <w:proofErr w:type="spellEnd"/>
      <w:r>
        <w:t xml:space="preserve"> ИИИ при ручных методах их введения в тело пациента должны проводиться с применением защитно-технологического оборудования и дистанционного инструментария.</w:t>
      </w:r>
    </w:p>
    <w:p w:rsidR="00165EF9" w:rsidRDefault="000F3AD3">
      <w:pPr>
        <w:pStyle w:val="a3"/>
      </w:pPr>
      <w:bookmarkStart w:id="339" w:name="anchor1293"/>
      <w:bookmarkEnd w:id="339"/>
      <w:r>
        <w:t xml:space="preserve">293. После каждой терапевтической процедуры </w:t>
      </w:r>
      <w:proofErr w:type="spellStart"/>
      <w:r>
        <w:t>брахитерапии</w:t>
      </w:r>
      <w:proofErr w:type="spellEnd"/>
      <w:r>
        <w:t xml:space="preserve"> с ручным введ</w:t>
      </w:r>
      <w:r>
        <w:t>ением источников и удаления источников из тела пациента должен быть проведен радиационный контроль пациента.</w:t>
      </w:r>
    </w:p>
    <w:p w:rsidR="00165EF9" w:rsidRDefault="000F3AD3">
      <w:pPr>
        <w:pStyle w:val="a3"/>
      </w:pPr>
      <w:bookmarkStart w:id="340" w:name="anchor1294"/>
      <w:bookmarkEnd w:id="340"/>
      <w:r>
        <w:t xml:space="preserve">294. Выписка пациента после проведения </w:t>
      </w:r>
      <w:proofErr w:type="spellStart"/>
      <w:r>
        <w:t>брахитерапии</w:t>
      </w:r>
      <w:proofErr w:type="spellEnd"/>
      <w:r>
        <w:t xml:space="preserve"> должна проводиться при условии соответствия МАЭД на расстоянии 1 м от тела пациента, содержащие</w:t>
      </w:r>
      <w:r>
        <w:t xml:space="preserve">ся в </w:t>
      </w:r>
      <w:hyperlink r:id="rId140" w:history="1">
        <w:r>
          <w:t>приложении N 15</w:t>
        </w:r>
      </w:hyperlink>
      <w:r>
        <w:t xml:space="preserve"> к Правилам.</w:t>
      </w:r>
    </w:p>
    <w:p w:rsidR="00165EF9" w:rsidRDefault="000F3AD3">
      <w:pPr>
        <w:pStyle w:val="a3"/>
      </w:pPr>
      <w:bookmarkStart w:id="341" w:name="anchor1295"/>
      <w:bookmarkEnd w:id="341"/>
      <w:r>
        <w:t>295. При проведении лучевой терапии должен осуществляться контроль доз облучения пациентов.</w:t>
      </w:r>
    </w:p>
    <w:p w:rsidR="00165EF9" w:rsidRDefault="000F3AD3">
      <w:pPr>
        <w:pStyle w:val="a3"/>
      </w:pPr>
      <w:bookmarkStart w:id="342" w:name="anchor1296"/>
      <w:bookmarkEnd w:id="342"/>
      <w:r>
        <w:t>296. Для каждого пациента в медицинской организации должны регистрироваться:</w:t>
      </w:r>
    </w:p>
    <w:p w:rsidR="00165EF9" w:rsidRDefault="000F3AD3">
      <w:pPr>
        <w:pStyle w:val="a3"/>
      </w:pPr>
      <w:r>
        <w:t xml:space="preserve">суммарная поглощенная </w:t>
      </w:r>
      <w:r>
        <w:t>доза в органе-мишени;</w:t>
      </w:r>
    </w:p>
    <w:p w:rsidR="00165EF9" w:rsidRDefault="000F3AD3">
      <w:pPr>
        <w:pStyle w:val="a3"/>
      </w:pPr>
      <w:r>
        <w:t>поглощенная доза в органе-мишени за каждую из фракций облучения (для дистанционной гамма терапии);</w:t>
      </w:r>
    </w:p>
    <w:p w:rsidR="00165EF9" w:rsidRDefault="000F3AD3">
      <w:pPr>
        <w:pStyle w:val="a3"/>
      </w:pPr>
      <w:r>
        <w:t xml:space="preserve">дата и время имплантации закрытых </w:t>
      </w:r>
      <w:proofErr w:type="spellStart"/>
      <w:r>
        <w:t>радионуклидных</w:t>
      </w:r>
      <w:proofErr w:type="spellEnd"/>
      <w:r>
        <w:t xml:space="preserve"> источников (для </w:t>
      </w:r>
      <w:proofErr w:type="spellStart"/>
      <w:r>
        <w:t>брахитерапии</w:t>
      </w:r>
      <w:proofErr w:type="spellEnd"/>
      <w:r>
        <w:t>);</w:t>
      </w:r>
    </w:p>
    <w:p w:rsidR="00165EF9" w:rsidRDefault="000F3AD3">
      <w:pPr>
        <w:pStyle w:val="a3"/>
      </w:pPr>
      <w:r>
        <w:t>тип, количество и суммарная активность имплантированных</w:t>
      </w:r>
      <w:r>
        <w:t xml:space="preserve"> </w:t>
      </w:r>
      <w:proofErr w:type="spellStart"/>
      <w:r>
        <w:t>радионуклидных</w:t>
      </w:r>
      <w:proofErr w:type="spellEnd"/>
      <w:r>
        <w:t xml:space="preserve"> источников (для </w:t>
      </w:r>
      <w:proofErr w:type="spellStart"/>
      <w:r>
        <w:t>брахитерапии</w:t>
      </w:r>
      <w:proofErr w:type="spellEnd"/>
      <w:r>
        <w:t>).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343" w:name="anchor11300"/>
      <w:bookmarkEnd w:id="343"/>
      <w:r>
        <w:t>XIII. Требования по ограничению облучения за счет природных источников ионизирующего излучения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344" w:name="anchor1297"/>
      <w:bookmarkEnd w:id="344"/>
      <w:r>
        <w:t xml:space="preserve">297. </w:t>
      </w:r>
      <w:proofErr w:type="gramStart"/>
      <w:r>
        <w:t>В воздухе помещений жилых и общественных зданий и сооружений при вводе их в эксплуатацию среднегодовая экви</w:t>
      </w:r>
      <w:r>
        <w:t>валентная равновесная объемная активность (далее - ЭРОА) изотопов радона ЭРОА</w:t>
      </w:r>
      <w:r>
        <w:rPr>
          <w:vertAlign w:val="subscript"/>
        </w:rPr>
        <w:t> Rn</w:t>
      </w:r>
      <w:r>
        <w:t>+4,6·ЭРОА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Tn</w:t>
      </w:r>
      <w:proofErr w:type="spellEnd"/>
      <w:r>
        <w:t xml:space="preserve"> не должна превышать 100 Бк/м</w:t>
      </w:r>
      <w:r>
        <w:rPr>
          <w:vertAlign w:val="superscript"/>
        </w:rPr>
        <w:t> 3</w:t>
      </w:r>
      <w:r>
        <w:t xml:space="preserve"> (среднегодовая объемная активность (далее - OA) радона не должна превышать 200 Бк/м</w:t>
      </w:r>
      <w:r>
        <w:rPr>
          <w:vertAlign w:val="superscript"/>
        </w:rPr>
        <w:t> 3</w:t>
      </w:r>
      <w:r>
        <w:t>), а МАЭД гамма-излучения - не должна превышать</w:t>
      </w:r>
      <w:r>
        <w:t xml:space="preserve"> МАЭД гамма-излучения на открытой местности более</w:t>
      </w:r>
      <w:proofErr w:type="gramEnd"/>
      <w:r>
        <w:t xml:space="preserve"> чем на 0,3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345" w:name="anchor1298"/>
      <w:bookmarkEnd w:id="345"/>
      <w:r>
        <w:lastRenderedPageBreak/>
        <w:t xml:space="preserve">298. В </w:t>
      </w:r>
      <w:proofErr w:type="gramStart"/>
      <w:r>
        <w:t>воздухе</w:t>
      </w:r>
      <w:proofErr w:type="gramEnd"/>
      <w:r>
        <w:t xml:space="preserve"> производственных зданий и сооружений при вводе их в эксплуатацию среднегодовая ЭРОА изотопов радона ЭРОА</w:t>
      </w:r>
      <w:r>
        <w:rPr>
          <w:vertAlign w:val="subscript"/>
        </w:rPr>
        <w:t> Rn</w:t>
      </w:r>
      <w:r>
        <w:t>+4,6·ЭРОА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Tn</w:t>
      </w:r>
      <w:proofErr w:type="spellEnd"/>
      <w:r>
        <w:t xml:space="preserve"> не должна превышать 150 Бк/м</w:t>
      </w:r>
      <w:r>
        <w:rPr>
          <w:vertAlign w:val="superscript"/>
        </w:rPr>
        <w:t> 3</w:t>
      </w:r>
      <w:r>
        <w:t xml:space="preserve"> (среднегодовая OA рад</w:t>
      </w:r>
      <w:r>
        <w:t>она в воздухе помещений не должна превышать 300 Бк/м</w:t>
      </w:r>
      <w:r>
        <w:rPr>
          <w:vertAlign w:val="superscript"/>
        </w:rPr>
        <w:t> 3</w:t>
      </w:r>
      <w:r>
        <w:t>), а МАЭД гамма-излучения - 0,6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346" w:name="anchor1299"/>
      <w:bookmarkEnd w:id="346"/>
      <w:r>
        <w:t xml:space="preserve">299. Организация, осуществляющая ввод в эксплуатацию жилых, общественных и производственных зданий и сооружений после завершения строительства, капитального </w:t>
      </w:r>
      <w:r>
        <w:t>ремонта или реконструкции, должна:</w:t>
      </w:r>
    </w:p>
    <w:p w:rsidR="00165EF9" w:rsidRDefault="000F3AD3">
      <w:pPr>
        <w:pStyle w:val="a3"/>
      </w:pPr>
      <w:r>
        <w:t xml:space="preserve">проводить контроль соблюдения нормативных уровней, установленных в </w:t>
      </w:r>
      <w:hyperlink r:id="rId141" w:history="1">
        <w:r>
          <w:t>пунктах 297</w:t>
        </w:r>
      </w:hyperlink>
      <w:r>
        <w:t xml:space="preserve"> и </w:t>
      </w:r>
      <w:hyperlink r:id="rId142" w:history="1">
        <w:r>
          <w:t>298</w:t>
        </w:r>
      </w:hyperlink>
      <w:r>
        <w:t xml:space="preserve"> Правил;</w:t>
      </w:r>
    </w:p>
    <w:p w:rsidR="00165EF9" w:rsidRDefault="000F3AD3">
      <w:pPr>
        <w:pStyle w:val="a3"/>
      </w:pPr>
      <w:r>
        <w:t>проводить мероприятия по их снижению до допустимого уровня, в случае п</w:t>
      </w:r>
      <w:r>
        <w:t xml:space="preserve">ревышения нормативных уровней, установленных в </w:t>
      </w:r>
      <w:hyperlink r:id="rId143" w:history="1">
        <w:r>
          <w:t>пунктах 297</w:t>
        </w:r>
      </w:hyperlink>
      <w:r>
        <w:t xml:space="preserve"> и </w:t>
      </w:r>
      <w:hyperlink r:id="rId144" w:history="1">
        <w:r>
          <w:t>298</w:t>
        </w:r>
      </w:hyperlink>
      <w:r>
        <w:t xml:space="preserve"> Правил.</w:t>
      </w:r>
    </w:p>
    <w:p w:rsidR="00165EF9" w:rsidRDefault="000F3AD3">
      <w:pPr>
        <w:pStyle w:val="a3"/>
      </w:pPr>
      <w:bookmarkStart w:id="347" w:name="anchor10300"/>
      <w:bookmarkEnd w:id="347"/>
      <w:r>
        <w:t>300. При эксплуатации жилых зданий, общественных зданий и сооружений:</w:t>
      </w:r>
    </w:p>
    <w:p w:rsidR="00165EF9" w:rsidRDefault="000F3AD3">
      <w:pPr>
        <w:pStyle w:val="a3"/>
      </w:pPr>
      <w:proofErr w:type="gramStart"/>
      <w:r>
        <w:t xml:space="preserve">среднегодовая ЭРОА изотопов радона в воздухе помещений </w:t>
      </w:r>
      <w:r>
        <w:t xml:space="preserve">должна соответствовать требованиям </w:t>
      </w:r>
      <w:hyperlink r:id="rId145" w:history="1">
        <w:r>
          <w:t>пункта 5.3.3</w:t>
        </w:r>
      </w:hyperlink>
      <w:r>
        <w:t xml:space="preserve"> НРБ-99/2009 (среднегодовая OA радона в воздухе помещений не должна превышать 400 Бк/м</w:t>
      </w:r>
      <w:r>
        <w:rPr>
          <w:vertAlign w:val="superscript"/>
        </w:rPr>
        <w:t> 3</w:t>
      </w:r>
      <w:r>
        <w:t>);</w:t>
      </w:r>
      <w:proofErr w:type="gramEnd"/>
    </w:p>
    <w:p w:rsidR="00165EF9" w:rsidRDefault="000F3AD3">
      <w:pPr>
        <w:pStyle w:val="a3"/>
      </w:pPr>
      <w:r>
        <w:t>мощность эффективной дозы гамма-излучения в помещ</w:t>
      </w:r>
      <w:r>
        <w:t xml:space="preserve">ениях должна соответствовать требованиям </w:t>
      </w:r>
      <w:hyperlink r:id="rId146" w:history="1">
        <w:r>
          <w:t>пункта 5.3.3</w:t>
        </w:r>
      </w:hyperlink>
      <w:r>
        <w:t xml:space="preserve"> НРБ-99/2009 (МАЭД гамма-излучения в помещениях не должна превышать аналогичную величину на открытой местности более чем на 0,3 </w:t>
      </w:r>
      <w:proofErr w:type="spellStart"/>
      <w:r>
        <w:t>мкЗв</w:t>
      </w:r>
      <w:proofErr w:type="spellEnd"/>
      <w:r>
        <w:t>/ч</w:t>
      </w:r>
      <w:r>
        <w:t>).</w:t>
      </w:r>
    </w:p>
    <w:p w:rsidR="00165EF9" w:rsidRDefault="000F3AD3">
      <w:pPr>
        <w:pStyle w:val="a3"/>
      </w:pPr>
      <w:bookmarkStart w:id="348" w:name="anchor1301"/>
      <w:bookmarkEnd w:id="348"/>
      <w:r>
        <w:t xml:space="preserve">301. При превышении нормативных уровней, установленных в </w:t>
      </w:r>
      <w:hyperlink r:id="rId147" w:history="1">
        <w:r>
          <w:t>пункте 300</w:t>
        </w:r>
      </w:hyperlink>
      <w:r>
        <w:t xml:space="preserve"> Правил, должны проводиться мероприятия, предусмотренные законодательством Российской Федерации</w:t>
      </w:r>
      <w:r>
        <w:rPr>
          <w:vertAlign w:val="superscript"/>
        </w:rPr>
        <w:t> </w:t>
      </w:r>
      <w:hyperlink r:id="rId148" w:history="1">
        <w:r>
          <w:rPr>
            <w:vertAlign w:val="superscript"/>
          </w:rPr>
          <w:t>37</w:t>
        </w:r>
      </w:hyperlink>
      <w:r>
        <w:t>, по снижению показателей до н</w:t>
      </w:r>
      <w:r>
        <w:t>ормативных уровней или прекращению эксплуатации жилых зданий, общественных зданий и сооружений.</w:t>
      </w:r>
    </w:p>
    <w:p w:rsidR="00165EF9" w:rsidRDefault="000F3AD3">
      <w:pPr>
        <w:pStyle w:val="a3"/>
      </w:pPr>
      <w:bookmarkStart w:id="349" w:name="anchor1302"/>
      <w:bookmarkEnd w:id="349"/>
      <w:r>
        <w:t>302. При эксплуатации производственных зданий и сооружений:</w:t>
      </w:r>
    </w:p>
    <w:p w:rsidR="00165EF9" w:rsidRDefault="000F3AD3">
      <w:pPr>
        <w:pStyle w:val="a3"/>
      </w:pPr>
      <w:r>
        <w:t xml:space="preserve">среднегодовая ЭРОА изотопов радона в воздухе помещений должна соответствовать требованиям </w:t>
      </w:r>
      <w:hyperlink r:id="rId149" w:history="1">
        <w:r>
          <w:t>пункта 5.2.2</w:t>
        </w:r>
      </w:hyperlink>
      <w:r>
        <w:t xml:space="preserve"> ОСПОРБ 99/2010 (среднегодовая OA радона в воздухе помещений не должна превышать 600 Бк/м</w:t>
      </w:r>
      <w:r>
        <w:rPr>
          <w:vertAlign w:val="superscript"/>
        </w:rPr>
        <w:t> 3</w:t>
      </w:r>
      <w:r>
        <w:t>);</w:t>
      </w:r>
    </w:p>
    <w:p w:rsidR="00165EF9" w:rsidRDefault="000F3AD3">
      <w:pPr>
        <w:pStyle w:val="a3"/>
      </w:pPr>
      <w:r>
        <w:t>мощность эквивалентной дозы гамма-излучения в помещениях должна соответствовать требовани</w:t>
      </w:r>
      <w:r>
        <w:t xml:space="preserve">ям </w:t>
      </w:r>
      <w:hyperlink r:id="rId150" w:history="1">
        <w:r>
          <w:t>пункта 5.2.2</w:t>
        </w:r>
      </w:hyperlink>
      <w:r>
        <w:t xml:space="preserve"> ОСПОРБ 99/2010 (МАЭД гамма-излучения в помещениях не должна превышать 0,6 </w:t>
      </w:r>
      <w:proofErr w:type="spellStart"/>
      <w:r>
        <w:t>мкЗв</w:t>
      </w:r>
      <w:proofErr w:type="spellEnd"/>
      <w:r>
        <w:t>/ч).</w:t>
      </w:r>
    </w:p>
    <w:p w:rsidR="00165EF9" w:rsidRDefault="000F3AD3">
      <w:pPr>
        <w:pStyle w:val="a3"/>
      </w:pPr>
      <w:bookmarkStart w:id="350" w:name="anchor1303"/>
      <w:bookmarkEnd w:id="350"/>
      <w:r>
        <w:t xml:space="preserve">303. </w:t>
      </w:r>
      <w:proofErr w:type="gramStart"/>
      <w:r>
        <w:t xml:space="preserve">При превышении нормативных уровней, установленных в </w:t>
      </w:r>
      <w:hyperlink r:id="rId151" w:history="1">
        <w:r>
          <w:t>пункте 302</w:t>
        </w:r>
      </w:hyperlink>
      <w:r>
        <w:t xml:space="preserve"> Правил, собственник или организация, эксплуатирующая производственное здание и (или) сооружение должен (должна):</w:t>
      </w:r>
      <w:proofErr w:type="gramEnd"/>
    </w:p>
    <w:p w:rsidR="00165EF9" w:rsidRDefault="000F3AD3">
      <w:pPr>
        <w:pStyle w:val="a3"/>
      </w:pPr>
      <w:r>
        <w:t>обеспечить отсутствие на постоянных рабочих местах людей или прекращение эксплуатации здания и сооружения в случае невозможности сни</w:t>
      </w:r>
      <w:r>
        <w:t>жения значений показателей до нормативных уровней;</w:t>
      </w:r>
    </w:p>
    <w:p w:rsidR="00165EF9" w:rsidRDefault="000F3AD3">
      <w:pPr>
        <w:pStyle w:val="a3"/>
      </w:pPr>
      <w:r>
        <w:t>проводить мероприятия, предусмотренные законодательством Российской Федерации</w:t>
      </w:r>
      <w:r>
        <w:rPr>
          <w:vertAlign w:val="superscript"/>
        </w:rPr>
        <w:t> </w:t>
      </w:r>
      <w:hyperlink r:id="rId152" w:history="1">
        <w:r>
          <w:rPr>
            <w:vertAlign w:val="superscript"/>
          </w:rPr>
          <w:t>38</w:t>
        </w:r>
      </w:hyperlink>
      <w:r>
        <w:t>, по снижению показателей до нормативных уровней.</w:t>
      </w:r>
    </w:p>
    <w:p w:rsidR="00165EF9" w:rsidRDefault="000F3AD3">
      <w:pPr>
        <w:pStyle w:val="a3"/>
      </w:pPr>
      <w:bookmarkStart w:id="351" w:name="anchor1304"/>
      <w:bookmarkEnd w:id="351"/>
      <w:r>
        <w:t xml:space="preserve">304. </w:t>
      </w:r>
      <w:proofErr w:type="gramStart"/>
      <w:r>
        <w:t>МАЭД гамма-излучения на территории вне кон</w:t>
      </w:r>
      <w:r>
        <w:t>тура застройки здания или сооружения, в пределах которой проектом строительства предусмотрено благоустройство, прилегающей к жилым и общественным зданиям и сооружениям (далее - прилегающая территория</w:t>
      </w:r>
      <w:r>
        <w:rPr>
          <w:vertAlign w:val="superscript"/>
        </w:rPr>
        <w:t> </w:t>
      </w:r>
      <w:hyperlink r:id="rId153" w:history="1">
        <w:r>
          <w:rPr>
            <w:vertAlign w:val="superscript"/>
          </w:rPr>
          <w:t>39</w:t>
        </w:r>
      </w:hyperlink>
      <w:r>
        <w:t>), и территории общего пол</w:t>
      </w:r>
      <w:r>
        <w:t>ьзования</w:t>
      </w:r>
      <w:r>
        <w:rPr>
          <w:vertAlign w:val="superscript"/>
        </w:rPr>
        <w:t> </w:t>
      </w:r>
      <w:hyperlink r:id="rId154" w:history="1">
        <w:r>
          <w:rPr>
            <w:vertAlign w:val="superscript"/>
          </w:rPr>
          <w:t>40</w:t>
        </w:r>
      </w:hyperlink>
      <w:r>
        <w:t xml:space="preserve"> не должна превышать 0,3 </w:t>
      </w:r>
      <w:proofErr w:type="spellStart"/>
      <w:r>
        <w:t>мкЗв</w:t>
      </w:r>
      <w:proofErr w:type="spellEnd"/>
      <w:r>
        <w:t>/ч, к производственным зданиям и сооружениям не должна превышать 0,6 </w:t>
      </w:r>
      <w:proofErr w:type="spellStart"/>
      <w:r>
        <w:t>мкЗв</w:t>
      </w:r>
      <w:proofErr w:type="spellEnd"/>
      <w:r>
        <w:t>/ч.</w:t>
      </w:r>
      <w:proofErr w:type="gramEnd"/>
    </w:p>
    <w:p w:rsidR="00165EF9" w:rsidRDefault="000F3AD3">
      <w:pPr>
        <w:pStyle w:val="a3"/>
      </w:pPr>
      <w:r>
        <w:t xml:space="preserve">В </w:t>
      </w:r>
      <w:proofErr w:type="gramStart"/>
      <w:r>
        <w:t>обращении</w:t>
      </w:r>
      <w:proofErr w:type="gramEnd"/>
      <w:r>
        <w:t xml:space="preserve"> могут находиться материалы и изделия (за исключением строительного сырья и материалов) с эффективной удельной активностью природных радион</w:t>
      </w:r>
      <w:r>
        <w:t>уклидов не более 740 Бк/кг.</w:t>
      </w:r>
    </w:p>
    <w:p w:rsidR="00165EF9" w:rsidRDefault="000F3AD3">
      <w:pPr>
        <w:pStyle w:val="a3"/>
      </w:pPr>
      <w:bookmarkStart w:id="352" w:name="anchor1305"/>
      <w:bookmarkEnd w:id="352"/>
      <w:r>
        <w:t>305. Эффективная удельная активность природных радионуклидов (далее - А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эфф</w:t>
      </w:r>
      <w:proofErr w:type="spellEnd"/>
      <w:r>
        <w:t xml:space="preserve">) должна определяться по </w:t>
      </w:r>
      <w:hyperlink r:id="rId155" w:history="1">
        <w:r>
          <w:t>формуле (1)</w:t>
        </w:r>
      </w:hyperlink>
      <w:r>
        <w:t>:</w:t>
      </w:r>
    </w:p>
    <w:p w:rsidR="00165EF9" w:rsidRDefault="00165EF9">
      <w:pPr>
        <w:pStyle w:val="a3"/>
      </w:pPr>
    </w:p>
    <w:p w:rsidR="00165EF9" w:rsidRPr="00945DF4" w:rsidRDefault="000F3AD3">
      <w:pPr>
        <w:pStyle w:val="a3"/>
        <w:ind w:firstLine="680"/>
        <w:jc w:val="center"/>
        <w:rPr>
          <w:lang w:val="en-US"/>
        </w:rPr>
      </w:pPr>
      <w:bookmarkStart w:id="353" w:name="anchor10"/>
      <w:bookmarkEnd w:id="353"/>
      <w:r>
        <w:t>А</w:t>
      </w:r>
      <w:r w:rsidRPr="00945DF4">
        <w:rPr>
          <w:vertAlign w:val="subscript"/>
          <w:lang w:val="en-US"/>
        </w:rPr>
        <w:t> </w:t>
      </w:r>
      <w:proofErr w:type="spellStart"/>
      <w:r>
        <w:rPr>
          <w:vertAlign w:val="subscript"/>
        </w:rPr>
        <w:t>эфф</w:t>
      </w:r>
      <w:proofErr w:type="spellEnd"/>
      <w:r w:rsidRPr="00945DF4">
        <w:rPr>
          <w:lang w:val="en-US"/>
        </w:rPr>
        <w:t>=</w:t>
      </w:r>
      <w:r>
        <w:t>А</w:t>
      </w:r>
      <w:r w:rsidRPr="00945DF4">
        <w:rPr>
          <w:vertAlign w:val="subscript"/>
          <w:lang w:val="en-US"/>
        </w:rPr>
        <w:t> Ra</w:t>
      </w:r>
      <w:r w:rsidRPr="00945DF4">
        <w:rPr>
          <w:lang w:val="en-US"/>
        </w:rPr>
        <w:t>+1,3A</w:t>
      </w:r>
      <w:r w:rsidRPr="00945DF4">
        <w:rPr>
          <w:vertAlign w:val="subscript"/>
          <w:lang w:val="en-US"/>
        </w:rPr>
        <w:t> Th</w:t>
      </w:r>
      <w:r w:rsidRPr="00945DF4">
        <w:rPr>
          <w:lang w:val="en-US"/>
        </w:rPr>
        <w:t>+0,09A</w:t>
      </w:r>
      <w:r w:rsidRPr="00945DF4">
        <w:rPr>
          <w:vertAlign w:val="subscript"/>
          <w:lang w:val="en-US"/>
        </w:rPr>
        <w:t> K</w:t>
      </w:r>
      <w:r w:rsidRPr="00945DF4">
        <w:rPr>
          <w:lang w:val="en-US"/>
        </w:rPr>
        <w:t>, (1),</w:t>
      </w:r>
    </w:p>
    <w:p w:rsidR="00165EF9" w:rsidRPr="00945DF4" w:rsidRDefault="00165EF9">
      <w:pPr>
        <w:pStyle w:val="a3"/>
        <w:rPr>
          <w:lang w:val="en-US"/>
        </w:rPr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proofErr w:type="gramStart"/>
      <w:r>
        <w:lastRenderedPageBreak/>
        <w:t>A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Ra</w:t>
      </w:r>
      <w:proofErr w:type="spellEnd"/>
      <w:r>
        <w:t xml:space="preserve"> и А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Th</w:t>
      </w:r>
      <w:proofErr w:type="spellEnd"/>
      <w:r>
        <w:t xml:space="preserve"> - удельные активности изотопа радия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 изотопа тория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находящихся в радиоактивном равновесии с остальными членами уранового и ториевого рядов Бк/кг);</w:t>
      </w:r>
      <w:proofErr w:type="gramEnd"/>
    </w:p>
    <w:p w:rsidR="00165EF9" w:rsidRDefault="000F3AD3">
      <w:pPr>
        <w:pStyle w:val="a3"/>
      </w:pPr>
      <w:r>
        <w:t>A</w:t>
      </w:r>
      <w:r>
        <w:rPr>
          <w:vertAlign w:val="subscript"/>
        </w:rPr>
        <w:t> K</w:t>
      </w:r>
      <w:r>
        <w:t xml:space="preserve"> - удельная активность изотопа калия </w:t>
      </w:r>
      <w:r>
        <w:rPr>
          <w:noProof/>
        </w:rPr>
        <w:drawing>
          <wp:inline distT="0" distB="0" distL="0" distR="0">
            <wp:extent cx="396000" cy="252000"/>
            <wp:effectExtent l="0" t="0" r="405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(Бк/кг).</w:t>
      </w:r>
    </w:p>
    <w:p w:rsidR="00165EF9" w:rsidRDefault="000F3AD3">
      <w:pPr>
        <w:pStyle w:val="a3"/>
      </w:pPr>
      <w:bookmarkStart w:id="354" w:name="anchor1306"/>
      <w:bookmarkEnd w:id="354"/>
      <w:r>
        <w:t>306. Продажа потребителю для личных нужд минер</w:t>
      </w:r>
      <w:r>
        <w:t xml:space="preserve">альных удобрений и </w:t>
      </w:r>
      <w:proofErr w:type="spellStart"/>
      <w:r>
        <w:t>агрохимикатов</w:t>
      </w:r>
      <w:proofErr w:type="spellEnd"/>
      <w:r>
        <w:t xml:space="preserve"> с А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эфф</w:t>
      </w:r>
      <w:proofErr w:type="spellEnd"/>
      <w:r>
        <w:t xml:space="preserve"> более 740 Бк/кг запрещается.</w:t>
      </w:r>
    </w:p>
    <w:p w:rsidR="00165EF9" w:rsidRDefault="000F3AD3">
      <w:pPr>
        <w:pStyle w:val="a3"/>
      </w:pPr>
      <w:bookmarkStart w:id="355" w:name="anchor1307"/>
      <w:bookmarkEnd w:id="355"/>
      <w:r>
        <w:t>307. В помещения, где хранится минеральное сырье и (или) материалы с А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эфф</w:t>
      </w:r>
      <w:proofErr w:type="spellEnd"/>
      <w:r>
        <w:t xml:space="preserve"> более 740 Бк/кг (далее - минеральное сырье и (или) материалы с повышенным содержанием природных радионуклидов),</w:t>
      </w:r>
      <w:r>
        <w:t xml:space="preserve"> доступ лиц, не осуществляющих с ними работы, запрещен.</w:t>
      </w:r>
    </w:p>
    <w:p w:rsidR="00165EF9" w:rsidRDefault="000F3AD3">
      <w:pPr>
        <w:pStyle w:val="a3"/>
      </w:pPr>
      <w:bookmarkStart w:id="356" w:name="anchor1308"/>
      <w:bookmarkEnd w:id="356"/>
      <w:r>
        <w:t>308. При обращении с минеральным сырьем и (или) материалами с повышенным содержанием природных радионуклидов постоянные рабочие места должны быть организованы на расстоянии, на которых МАЭД гамма-излу</w:t>
      </w:r>
      <w:r>
        <w:t>чения не превышает 1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357" w:name="anchor1309"/>
      <w:bookmarkEnd w:id="357"/>
      <w:r>
        <w:t xml:space="preserve">309. </w:t>
      </w:r>
      <w:proofErr w:type="gramStart"/>
      <w:r>
        <w:t>В случае отсутствия в минеральном сырье и (или) материалах, содержащих только природные радионуклиды, радиоактивного равновесия в рядах урана и (или) тория или отсутствия в них материнских радионуклидов, обращение с минера</w:t>
      </w:r>
      <w:r>
        <w:t>льным сырьем и (или) материалами осуществляется в соответствии с требованиями по обращению с техногенными источниками излучения</w:t>
      </w:r>
      <w:r>
        <w:rPr>
          <w:vertAlign w:val="superscript"/>
        </w:rPr>
        <w:t> </w:t>
      </w:r>
      <w:hyperlink r:id="rId158" w:history="1">
        <w:r>
          <w:rPr>
            <w:vertAlign w:val="superscript"/>
          </w:rPr>
          <w:t>41</w:t>
        </w:r>
      </w:hyperlink>
      <w:r>
        <w:t>.</w:t>
      </w:r>
      <w:proofErr w:type="gramEnd"/>
    </w:p>
    <w:p w:rsidR="00165EF9" w:rsidRDefault="000F3AD3">
      <w:pPr>
        <w:pStyle w:val="a3"/>
      </w:pPr>
      <w:bookmarkStart w:id="358" w:name="anchor1310"/>
      <w:bookmarkEnd w:id="358"/>
      <w:r>
        <w:t>310. Производственные отходы с А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эфф</w:t>
      </w:r>
      <w:proofErr w:type="spellEnd"/>
      <w:r>
        <w:t xml:space="preserve"> более 1500 Бк/кг (далее - отходы с повышенным содержанием п</w:t>
      </w:r>
      <w:r>
        <w:t>риродных радионуклидов) относятся к радиоактивным отходам в соответствии с критериями отнесения отходов к радиоактивным отходам</w:t>
      </w:r>
      <w:r>
        <w:rPr>
          <w:vertAlign w:val="superscript"/>
        </w:rPr>
        <w:t> </w:t>
      </w:r>
      <w:hyperlink r:id="rId159" w:history="1">
        <w:r>
          <w:rPr>
            <w:vertAlign w:val="superscript"/>
          </w:rPr>
          <w:t>42</w:t>
        </w:r>
      </w:hyperlink>
      <w:r>
        <w:t>.</w:t>
      </w:r>
    </w:p>
    <w:p w:rsidR="00165EF9" w:rsidRDefault="000F3AD3">
      <w:pPr>
        <w:pStyle w:val="a3"/>
      </w:pPr>
      <w:bookmarkStart w:id="359" w:name="anchor1311"/>
      <w:bookmarkEnd w:id="359"/>
      <w:r>
        <w:t xml:space="preserve">311. </w:t>
      </w:r>
      <w:proofErr w:type="gramStart"/>
      <w:r>
        <w:t>В случае отсутствия в отходах, содержащих только природные радионуклиды, радиоактивного рав</w:t>
      </w:r>
      <w:r>
        <w:t xml:space="preserve">новесия в рядах урана и (или) тория или отсутствия в отходах материнских радионуклидов их отнесение к радиоактивным отходам осуществляется в соответствии с </w:t>
      </w:r>
      <w:hyperlink r:id="rId160" w:history="1">
        <w:r>
          <w:t>пунктами 1 - 3</w:t>
        </w:r>
      </w:hyperlink>
      <w:r>
        <w:t xml:space="preserve"> Критериев, утве</w:t>
      </w:r>
      <w:r>
        <w:t xml:space="preserve">ржденных </w:t>
      </w:r>
      <w:hyperlink r:id="rId161" w:history="1">
        <w:r>
          <w:t>постановлением</w:t>
        </w:r>
      </w:hyperlink>
      <w:r>
        <w:t xml:space="preserve"> N 1069.</w:t>
      </w:r>
      <w:proofErr w:type="gramEnd"/>
    </w:p>
    <w:p w:rsidR="00165EF9" w:rsidRDefault="000F3AD3">
      <w:pPr>
        <w:pStyle w:val="a3"/>
      </w:pPr>
      <w:bookmarkStart w:id="360" w:name="anchor1312"/>
      <w:bookmarkEnd w:id="360"/>
      <w:r>
        <w:t xml:space="preserve">312. </w:t>
      </w:r>
      <w:proofErr w:type="gramStart"/>
      <w:r>
        <w:t xml:space="preserve">При оценке качества питьевой воды на соответствие требованиям </w:t>
      </w:r>
      <w:hyperlink r:id="rId162" w:history="1">
        <w:r>
          <w:t>пункта 5.3.5</w:t>
        </w:r>
      </w:hyperlink>
      <w:r>
        <w:t xml:space="preserve"> НРБ-99/2009 и </w:t>
      </w:r>
      <w:hyperlink r:id="rId163" w:history="1">
        <w:r>
          <w:t>пункта 5.1.8</w:t>
        </w:r>
      </w:hyperlink>
      <w:r>
        <w:t xml:space="preserve"> ОСПОРБ 99/2010 приоритетный перечень определяемых радионуклидов в воде должен включать следующие природные радионуклиды: изотопы радия </w:t>
      </w:r>
      <w:r>
        <w:rPr>
          <w:noProof/>
        </w:rPr>
        <w:drawing>
          <wp:inline distT="0" distB="0" distL="0" distR="0">
            <wp:extent cx="936000" cy="252000"/>
            <wp:effectExtent l="0" t="0" r="0" b="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изотопы урана </w:t>
      </w:r>
      <w:r>
        <w:rPr>
          <w:noProof/>
        </w:rPr>
        <w:drawing>
          <wp:inline distT="0" distB="0" distL="0" distR="0">
            <wp:extent cx="864000" cy="252000"/>
            <wp:effectExtent l="0" t="0" r="0" b="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из</w:t>
      </w:r>
      <w:r>
        <w:t xml:space="preserve">отоп полония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свинца </w:t>
      </w:r>
      <w:r>
        <w:rPr>
          <w:noProof/>
        </w:rPr>
        <w:drawing>
          <wp:inline distT="0" distB="0" distL="0" distR="0">
            <wp:extent cx="540000" cy="252000"/>
            <wp:effectExtent l="0" t="0" r="0" b="0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изотоп тория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радон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(обязательно для воды из подземных источников) и изотоп калия </w:t>
      </w:r>
      <w:r>
        <w:rPr>
          <w:noProof/>
        </w:rPr>
        <w:drawing>
          <wp:inline distT="0" distB="0" distL="0" distR="0">
            <wp:extent cx="396000" cy="252000"/>
            <wp:effectExtent l="0" t="0" r="4050" b="0"/>
            <wp:docPr id="21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(обязательно при значениях А</w:t>
      </w:r>
      <w:r>
        <w:rPr>
          <w:vertAlign w:val="subscript"/>
        </w:rPr>
        <w:t xml:space="preserve">  </w:t>
      </w:r>
      <w:r>
        <w:rPr>
          <w:noProof/>
          <w:vertAlign w:val="subscript"/>
        </w:rPr>
        <w:drawing>
          <wp:inline distT="0" distB="0" distL="0" distR="0">
            <wp:extent cx="72000" cy="180000"/>
            <wp:effectExtent l="0" t="0" r="4200" b="0"/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более 1), при этом удельная активность изотоп</w:t>
      </w:r>
      <w:proofErr w:type="gramEnd"/>
      <w:r>
        <w:t xml:space="preserve"> калия </w:t>
      </w:r>
      <w:r>
        <w:rPr>
          <w:noProof/>
        </w:rPr>
        <w:drawing>
          <wp:inline distT="0" distB="0" distL="0" distR="0">
            <wp:extent cx="396000" cy="252000"/>
            <wp:effectExtent l="0" t="0" r="4050" b="0"/>
            <wp:docPr id="23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должна вычитаться из полученного значения А</w:t>
      </w:r>
      <w:r>
        <w:rPr>
          <w:vertAlign w:val="subscript"/>
        </w:rPr>
        <w:t xml:space="preserve">  </w:t>
      </w:r>
      <w:r>
        <w:rPr>
          <w:noProof/>
          <w:vertAlign w:val="subscript"/>
        </w:rPr>
        <w:drawing>
          <wp:inline distT="0" distB="0" distL="0" distR="0">
            <wp:extent cx="72000" cy="180000"/>
            <wp:effectExtent l="0" t="0" r="4200" b="0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).</w:t>
      </w:r>
    </w:p>
    <w:p w:rsidR="00165EF9" w:rsidRDefault="000F3AD3">
      <w:pPr>
        <w:pStyle w:val="a3"/>
      </w:pPr>
      <w:bookmarkStart w:id="361" w:name="anchor1313"/>
      <w:bookmarkEnd w:id="361"/>
      <w:r>
        <w:t>313.</w:t>
      </w:r>
      <w:r>
        <w:t xml:space="preserve"> Вода признается соответствующей требованиям Правил, если удельная активность радона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2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питьевой воде, потребляемой населением, не превышает 60 Бк/кг.</w:t>
      </w:r>
    </w:p>
    <w:p w:rsidR="00165EF9" w:rsidRDefault="000F3AD3">
      <w:pPr>
        <w:pStyle w:val="a3"/>
      </w:pPr>
      <w:bookmarkStart w:id="362" w:name="anchor1314"/>
      <w:bookmarkEnd w:id="362"/>
      <w:r>
        <w:t xml:space="preserve">314. Вода допускается для питьевого водоснабжения, и проводятся мероприятия по снижению в ней содержания </w:t>
      </w:r>
      <w:r>
        <w:t xml:space="preserve">радона в порядке, предусмотренном </w:t>
      </w:r>
      <w:hyperlink r:id="rId170" w:history="1">
        <w:r>
          <w:t>статьей 23</w:t>
        </w:r>
      </w:hyperlink>
      <w:r>
        <w:t xml:space="preserve"> Федерального закона от 07.12.2011 N 416-ФЗ "О водоснабжении и водоотведении", если выполняется условие по </w:t>
      </w:r>
      <w:hyperlink r:id="rId171" w:history="1">
        <w:r>
          <w:t>формуле (2</w:t>
        </w:r>
        <w:r>
          <w:t>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363" w:name="anchor20"/>
      <w:bookmarkEnd w:id="363"/>
      <w:r>
        <w:t>60&lt;A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Rn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108000" cy="180000"/>
            <wp:effectExtent l="0" t="0" r="6300" b="0"/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600, (2),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A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Rn</w:t>
      </w:r>
      <w:proofErr w:type="spellEnd"/>
      <w:r>
        <w:t xml:space="preserve"> - удельная активность радона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воде, Бк/кг;</w:t>
      </w:r>
    </w:p>
    <w:p w:rsidR="00165EF9" w:rsidRDefault="000F3AD3">
      <w:pPr>
        <w:pStyle w:val="a3"/>
      </w:pPr>
      <w:bookmarkStart w:id="364" w:name="anchor1315"/>
      <w:bookmarkEnd w:id="364"/>
      <w:r>
        <w:t xml:space="preserve">315. Использование воды для питьевого водоснабжения запрещается, если удельная активность радона </w:t>
      </w:r>
      <w:r>
        <w:rPr>
          <w:noProof/>
        </w:rPr>
        <w:drawing>
          <wp:inline distT="0" distB="0" distL="0" distR="0">
            <wp:extent cx="504000" cy="252000"/>
            <wp:effectExtent l="0" t="0" r="0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воде превышает 600 Бк/кг.</w:t>
      </w:r>
    </w:p>
    <w:p w:rsidR="00165EF9" w:rsidRDefault="000F3AD3">
      <w:pPr>
        <w:pStyle w:val="a3"/>
      </w:pPr>
      <w:bookmarkStart w:id="365" w:name="anchor1316"/>
      <w:bookmarkEnd w:id="365"/>
      <w:r>
        <w:lastRenderedPageBreak/>
        <w:t>316. Природная минеральная вода, поступающая из ист</w:t>
      </w:r>
      <w:r>
        <w:t xml:space="preserve">очника или скважины, должна соответствовать показателям радиационной безопасности, определенным в </w:t>
      </w:r>
      <w:hyperlink r:id="rId173" w:history="1">
        <w:r>
          <w:t>приложении N 18</w:t>
        </w:r>
      </w:hyperlink>
      <w:r>
        <w:t xml:space="preserve"> к Правилам.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366" w:name="anchor11400"/>
      <w:bookmarkEnd w:id="366"/>
      <w:r>
        <w:t>XIV. Требования к обеспечению радиационной безопасности при размещении, устройстве, оборудовании и</w:t>
      </w:r>
      <w:r>
        <w:t xml:space="preserve"> эксплуатации радоновых лабораторий и отделений </w:t>
      </w:r>
      <w:proofErr w:type="spellStart"/>
      <w:r>
        <w:t>радонотерапии</w:t>
      </w:r>
      <w:proofErr w:type="spellEnd"/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367" w:name="anchor1317"/>
      <w:bookmarkEnd w:id="367"/>
      <w:r>
        <w:t xml:space="preserve">317. Помещения радоновых лабораторий и помещения для отпуска медицинских радоновых процедур (далее соответственно - отделения </w:t>
      </w:r>
      <w:proofErr w:type="spellStart"/>
      <w:r>
        <w:t>радонотерапии</w:t>
      </w:r>
      <w:proofErr w:type="spellEnd"/>
      <w:r>
        <w:t xml:space="preserve">, радоновые процедуры) должны размещаться в отдельном </w:t>
      </w:r>
      <w:r>
        <w:t>здании или отдельной части здания, изолированно от других его помещений.</w:t>
      </w:r>
    </w:p>
    <w:p w:rsidR="00165EF9" w:rsidRDefault="000F3AD3">
      <w:pPr>
        <w:pStyle w:val="a3"/>
      </w:pPr>
      <w:bookmarkStart w:id="368" w:name="anchor1318"/>
      <w:bookmarkEnd w:id="368"/>
      <w:r>
        <w:t xml:space="preserve">318. Помещения радоновых лабораторий и отделений </w:t>
      </w:r>
      <w:proofErr w:type="spellStart"/>
      <w:r>
        <w:t>радонотерапии</w:t>
      </w:r>
      <w:proofErr w:type="spellEnd"/>
      <w:r>
        <w:t xml:space="preserve"> должны быть оборудованы механической системой приточно-вытяжной вентиляции, посредством использования которой обеспечива</w:t>
      </w:r>
      <w:r>
        <w:t>ется приток воздуха в верхнюю зону и удаление из нижней зоны.</w:t>
      </w:r>
    </w:p>
    <w:p w:rsidR="00165EF9" w:rsidRDefault="000F3AD3">
      <w:pPr>
        <w:pStyle w:val="a3"/>
      </w:pPr>
      <w:bookmarkStart w:id="369" w:name="anchor1319"/>
      <w:bookmarkEnd w:id="369"/>
      <w:r>
        <w:t>319. Воздухообмен в помещениях постоянного пребывания персонала группы А и</w:t>
      </w:r>
      <w:proofErr w:type="gramStart"/>
      <w:r>
        <w:t xml:space="preserve"> Б</w:t>
      </w:r>
      <w:proofErr w:type="gramEnd"/>
      <w:r>
        <w:t xml:space="preserve"> в радоновых лабораториях и отделениях </w:t>
      </w:r>
      <w:proofErr w:type="spellStart"/>
      <w:r>
        <w:t>радонотерапии</w:t>
      </w:r>
      <w:proofErr w:type="spellEnd"/>
      <w:r>
        <w:t xml:space="preserve"> должен устанавливаться из расчета обеспечения среднегодового знач</w:t>
      </w:r>
      <w:r>
        <w:t xml:space="preserve">ения ЭРОА радона в воздухе помещений не выше допустимых уровней, приведенных в </w:t>
      </w:r>
      <w:hyperlink r:id="rId174" w:history="1">
        <w:r>
          <w:t>подпункте 2 пункта 334</w:t>
        </w:r>
      </w:hyperlink>
      <w:r>
        <w:t xml:space="preserve"> Правил.</w:t>
      </w:r>
    </w:p>
    <w:p w:rsidR="00165EF9" w:rsidRDefault="000F3AD3">
      <w:pPr>
        <w:pStyle w:val="a3"/>
      </w:pPr>
      <w:bookmarkStart w:id="370" w:name="anchor1320"/>
      <w:bookmarkEnd w:id="370"/>
      <w:r>
        <w:t>320. Помещения для радоновых ванн должны предусматривать наличие:</w:t>
      </w:r>
    </w:p>
    <w:p w:rsidR="00165EF9" w:rsidRDefault="000F3AD3">
      <w:pPr>
        <w:pStyle w:val="a3"/>
      </w:pPr>
      <w:r>
        <w:t xml:space="preserve">ванных кабин, помещений для раздевания, хранения </w:t>
      </w:r>
      <w:r>
        <w:t>порционной тары, комнаты для персонала;</w:t>
      </w:r>
    </w:p>
    <w:p w:rsidR="00165EF9" w:rsidRDefault="000F3AD3">
      <w:pPr>
        <w:pStyle w:val="a3"/>
      </w:pPr>
      <w:r>
        <w:t>приточно-вытяжной вентиляции не менее чем с трехкратным воздухообменом в час по притоку и пятикратным - по вытяжке;</w:t>
      </w:r>
    </w:p>
    <w:p w:rsidR="00165EF9" w:rsidRDefault="000F3AD3">
      <w:pPr>
        <w:pStyle w:val="a3"/>
      </w:pPr>
      <w:r>
        <w:t>оборудование ванных емкостей бортовыми отсосами при отпуске ванн с концентрацией радона в воде более</w:t>
      </w:r>
      <w:r>
        <w:t xml:space="preserve"> 4,5 </w:t>
      </w:r>
      <w:proofErr w:type="spellStart"/>
      <w:r>
        <w:t>кБк</w:t>
      </w:r>
      <w:proofErr w:type="spellEnd"/>
      <w:r>
        <w:t>/л;</w:t>
      </w:r>
    </w:p>
    <w:p w:rsidR="00165EF9" w:rsidRDefault="000F3AD3">
      <w:pPr>
        <w:pStyle w:val="a3"/>
      </w:pPr>
      <w:r>
        <w:t>оборудование помещения для хранения порционной тары с концентратом радона вытяжным шкафом, размещаемым в непосредственной близости от ванных кабин;</w:t>
      </w:r>
    </w:p>
    <w:p w:rsidR="00165EF9" w:rsidRDefault="000F3AD3">
      <w:pPr>
        <w:pStyle w:val="a3"/>
      </w:pPr>
      <w:r>
        <w:t>помещение для хранения порционной тары должно сообщаться ванными кабинами через дверь либо через</w:t>
      </w:r>
      <w:r>
        <w:t xml:space="preserve"> служебный коридор.</w:t>
      </w:r>
    </w:p>
    <w:p w:rsidR="00165EF9" w:rsidRDefault="000F3AD3">
      <w:pPr>
        <w:pStyle w:val="a3"/>
      </w:pPr>
      <w:bookmarkStart w:id="371" w:name="anchor1321"/>
      <w:bookmarkEnd w:id="371"/>
      <w:r>
        <w:t>321. Помещения радоновых лабораторий с установками для приготовления искусственных концентратов радона должны быть оборудованы душевой, раздевалкой со шкафами для хранения личных вещей и специальной одежды персонала.</w:t>
      </w:r>
    </w:p>
    <w:p w:rsidR="00165EF9" w:rsidRDefault="000F3AD3">
      <w:pPr>
        <w:pStyle w:val="a3"/>
      </w:pPr>
      <w:bookmarkStart w:id="372" w:name="anchor1322"/>
      <w:bookmarkEnd w:id="372"/>
      <w:r>
        <w:t xml:space="preserve">322. В </w:t>
      </w:r>
      <w:proofErr w:type="gramStart"/>
      <w:r>
        <w:t>помещениях</w:t>
      </w:r>
      <w:proofErr w:type="gramEnd"/>
      <w:r>
        <w:t xml:space="preserve"> д</w:t>
      </w:r>
      <w:r>
        <w:t>ля отпуска воздушно-радоновых ванны должны быть предусмотрены:</w:t>
      </w:r>
    </w:p>
    <w:p w:rsidR="00165EF9" w:rsidRDefault="000F3AD3">
      <w:pPr>
        <w:pStyle w:val="a3"/>
      </w:pPr>
      <w:r>
        <w:t>герметичный бокс, оборудованный системой подачи воздушно-радоновой смеси и приточно-вытяжной вентиляцией, конструкция которой, за счет своих характеристик, обеспечивает продувку бокса чистым во</w:t>
      </w:r>
      <w:r>
        <w:t>здухом, подогретым до температуры не менее плюс 25°С, не более чем за 3 минуты перед выходом из него пациента;</w:t>
      </w:r>
    </w:p>
    <w:p w:rsidR="00165EF9" w:rsidRDefault="000F3AD3">
      <w:pPr>
        <w:pStyle w:val="a3"/>
      </w:pPr>
      <w:r>
        <w:t>герметичный воздуховод, по которому осуществляется введение воздушно-радоновой смеси из порционной тары в герметичный бокс;</w:t>
      </w:r>
    </w:p>
    <w:p w:rsidR="00165EF9" w:rsidRDefault="000F3AD3">
      <w:pPr>
        <w:pStyle w:val="a3"/>
      </w:pPr>
      <w:r>
        <w:t>помещения для раздева</w:t>
      </w:r>
      <w:r>
        <w:t>ния;</w:t>
      </w:r>
    </w:p>
    <w:p w:rsidR="00165EF9" w:rsidRDefault="000F3AD3">
      <w:pPr>
        <w:pStyle w:val="a3"/>
      </w:pPr>
      <w:r>
        <w:t>помещение для хранения концентрата радона (при необходимости), оборудованного вытяжным шкафом.</w:t>
      </w:r>
    </w:p>
    <w:p w:rsidR="00165EF9" w:rsidRDefault="000F3AD3">
      <w:pPr>
        <w:pStyle w:val="a3"/>
      </w:pPr>
      <w:bookmarkStart w:id="373" w:name="anchor1323"/>
      <w:bookmarkEnd w:id="373"/>
      <w:r>
        <w:t xml:space="preserve">323. В </w:t>
      </w:r>
      <w:proofErr w:type="gramStart"/>
      <w:r>
        <w:t>помещении</w:t>
      </w:r>
      <w:proofErr w:type="gramEnd"/>
      <w:r>
        <w:t xml:space="preserve"> для проведения индивидуальных радоновых ингаляций должно быть предусмотрены:</w:t>
      </w:r>
    </w:p>
    <w:p w:rsidR="00165EF9" w:rsidRDefault="000F3AD3">
      <w:pPr>
        <w:pStyle w:val="a3"/>
      </w:pPr>
      <w:proofErr w:type="spellStart"/>
      <w:r>
        <w:t>полукабины</w:t>
      </w:r>
      <w:proofErr w:type="spellEnd"/>
      <w:r>
        <w:t>, которые оснащаются системой местной вытяжной венти</w:t>
      </w:r>
      <w:r>
        <w:t>ляции;</w:t>
      </w:r>
    </w:p>
    <w:p w:rsidR="00165EF9" w:rsidRDefault="000F3AD3">
      <w:pPr>
        <w:pStyle w:val="a3"/>
      </w:pPr>
      <w:r>
        <w:t>устройства для получения воздушно-радоновой смеси, которое размещается в отдельном помещении.</w:t>
      </w:r>
    </w:p>
    <w:p w:rsidR="00165EF9" w:rsidRDefault="000F3AD3">
      <w:pPr>
        <w:pStyle w:val="a3"/>
      </w:pPr>
      <w:bookmarkStart w:id="374" w:name="anchor1324"/>
      <w:bookmarkEnd w:id="374"/>
      <w:r>
        <w:t xml:space="preserve">324. В </w:t>
      </w:r>
      <w:proofErr w:type="gramStart"/>
      <w:r>
        <w:t>помещении</w:t>
      </w:r>
      <w:proofErr w:type="gramEnd"/>
      <w:r>
        <w:t xml:space="preserve"> для проведения орошений должно быть предусмотрены:</w:t>
      </w:r>
    </w:p>
    <w:p w:rsidR="00165EF9" w:rsidRDefault="000F3AD3">
      <w:pPr>
        <w:pStyle w:val="a3"/>
      </w:pPr>
      <w:proofErr w:type="spellStart"/>
      <w:r>
        <w:t>общеобменная</w:t>
      </w:r>
      <w:proofErr w:type="spellEnd"/>
      <w:r>
        <w:t xml:space="preserve"> вентиляция с удалением воздуха через местные отсосы;</w:t>
      </w:r>
    </w:p>
    <w:p w:rsidR="00165EF9" w:rsidRDefault="000F3AD3">
      <w:pPr>
        <w:pStyle w:val="a3"/>
      </w:pPr>
      <w:r>
        <w:lastRenderedPageBreak/>
        <w:t>раковины для проведен</w:t>
      </w:r>
      <w:r>
        <w:t>ия орошения головы и десен, которые оборудуются местным отсосом для удаления в канализацию используемого при орошении водного раствора радона, а также местной вытяжной вентиляцией.</w:t>
      </w:r>
    </w:p>
    <w:p w:rsidR="00165EF9" w:rsidRDefault="000F3AD3">
      <w:pPr>
        <w:pStyle w:val="a3"/>
      </w:pPr>
      <w:r>
        <w:t>Скорость движения воздуха в рабочем проеме местного отсоса должна быть не м</w:t>
      </w:r>
      <w:r>
        <w:t>енее 1,5 м/с.</w:t>
      </w:r>
    </w:p>
    <w:p w:rsidR="00165EF9" w:rsidRDefault="000F3AD3">
      <w:pPr>
        <w:pStyle w:val="a3"/>
      </w:pPr>
      <w:bookmarkStart w:id="375" w:name="anchor1325"/>
      <w:bookmarkEnd w:id="375"/>
      <w:r>
        <w:t xml:space="preserve">325. В </w:t>
      </w:r>
      <w:proofErr w:type="gramStart"/>
      <w:r>
        <w:t>помещениях</w:t>
      </w:r>
      <w:proofErr w:type="gramEnd"/>
      <w:r>
        <w:t xml:space="preserve"> для проведения кишечных промываний и микроклизм, гинекологических орошений с применением радона должны предусматриваться отдельные кабины для проведения процедур, оборудованные приточно-вытяжной вентиляцией, санузлом и помещ</w:t>
      </w:r>
      <w:r>
        <w:t>ениями для раздевания.</w:t>
      </w:r>
    </w:p>
    <w:p w:rsidR="00165EF9" w:rsidRDefault="000F3AD3">
      <w:pPr>
        <w:pStyle w:val="a3"/>
      </w:pPr>
      <w:bookmarkStart w:id="376" w:name="anchor1326"/>
      <w:bookmarkEnd w:id="376"/>
      <w:r>
        <w:t xml:space="preserve">326. В </w:t>
      </w:r>
      <w:proofErr w:type="gramStart"/>
      <w:r>
        <w:t>помещениях</w:t>
      </w:r>
      <w:proofErr w:type="gramEnd"/>
      <w:r>
        <w:t xml:space="preserve"> для приема питьевых радоновых процедур должно предусматриваться наличие вытяжного шкафа для хранения порционной тары с водным раствором радона.</w:t>
      </w:r>
    </w:p>
    <w:p w:rsidR="00165EF9" w:rsidRDefault="000F3AD3">
      <w:pPr>
        <w:pStyle w:val="a3"/>
      </w:pPr>
      <w:bookmarkStart w:id="377" w:name="anchor1327"/>
      <w:bookmarkEnd w:id="377"/>
      <w:r>
        <w:t>327. Помещение для отпуска групповых радоновых ванн должно оборудоватьс</w:t>
      </w:r>
      <w:r>
        <w:t>я системой общей приточно-вытяжной вентиляции и местным отсосом воздуха из зоны дыхания пациентов.</w:t>
      </w:r>
    </w:p>
    <w:p w:rsidR="00165EF9" w:rsidRDefault="000F3AD3">
      <w:pPr>
        <w:pStyle w:val="a3"/>
      </w:pPr>
      <w:bookmarkStart w:id="378" w:name="anchor1328"/>
      <w:bookmarkEnd w:id="378"/>
      <w:r>
        <w:t xml:space="preserve">328. Работа в радоновых лабораториях и отделениях </w:t>
      </w:r>
      <w:proofErr w:type="spellStart"/>
      <w:r>
        <w:t>радонотерапии</w:t>
      </w:r>
      <w:proofErr w:type="spellEnd"/>
      <w:r>
        <w:t xml:space="preserve"> с установками для приготовления искусственных концентратов радона должна осуществляться при </w:t>
      </w:r>
      <w:proofErr w:type="gramStart"/>
      <w:r>
        <w:t>р</w:t>
      </w:r>
      <w:r>
        <w:t>аботающий</w:t>
      </w:r>
      <w:proofErr w:type="gramEnd"/>
      <w:r>
        <w:t xml:space="preserve"> системе вентиляции.</w:t>
      </w:r>
    </w:p>
    <w:p w:rsidR="00165EF9" w:rsidRDefault="000F3AD3">
      <w:pPr>
        <w:pStyle w:val="a3"/>
      </w:pPr>
      <w:bookmarkStart w:id="379" w:name="anchor1329"/>
      <w:bookmarkEnd w:id="379"/>
      <w:r>
        <w:t>329. Вход персонала на рабочие места в помещения с установками для приготовления искусственных концентратов радона должен осуществляться не ранее чем через 20 минут после включения приточно-вытяжной вентиляции.</w:t>
      </w:r>
    </w:p>
    <w:p w:rsidR="00165EF9" w:rsidRDefault="000F3AD3">
      <w:pPr>
        <w:pStyle w:val="a3"/>
      </w:pPr>
      <w:bookmarkStart w:id="380" w:name="anchor1330"/>
      <w:bookmarkEnd w:id="380"/>
      <w:r>
        <w:t xml:space="preserve">330. </w:t>
      </w:r>
      <w:proofErr w:type="gramStart"/>
      <w:r>
        <w:t>В радоновы</w:t>
      </w:r>
      <w:r>
        <w:t xml:space="preserve">х лабораториях и отделениях </w:t>
      </w:r>
      <w:proofErr w:type="spellStart"/>
      <w:r>
        <w:t>радонотерапии</w:t>
      </w:r>
      <w:proofErr w:type="spellEnd"/>
      <w:r>
        <w:t>, в которых для отпуска радоновых процедур используются искусственно приготовленные концентраты радона, должны соблюдаться санитарно-эпидемиологические требования к эксплуатации техногенных источников излучения</w:t>
      </w:r>
      <w:r>
        <w:rPr>
          <w:vertAlign w:val="superscript"/>
        </w:rPr>
        <w:t> </w:t>
      </w:r>
      <w:hyperlink r:id="rId175" w:history="1">
        <w:r>
          <w:rPr>
            <w:vertAlign w:val="superscript"/>
          </w:rPr>
          <w:t>43</w:t>
        </w:r>
      </w:hyperlink>
      <w:r>
        <w:t>.</w:t>
      </w:r>
      <w:proofErr w:type="gramEnd"/>
    </w:p>
    <w:p w:rsidR="00165EF9" w:rsidRDefault="000F3AD3">
      <w:pPr>
        <w:pStyle w:val="a3"/>
      </w:pPr>
      <w:bookmarkStart w:id="381" w:name="anchor1331"/>
      <w:bookmarkEnd w:id="381"/>
      <w:r>
        <w:t xml:space="preserve">331. Выброс воздуха из помещений радоновых лабораторий и отделений </w:t>
      </w:r>
      <w:proofErr w:type="spellStart"/>
      <w:r>
        <w:t>радонотерапии</w:t>
      </w:r>
      <w:proofErr w:type="spellEnd"/>
      <w:r>
        <w:t xml:space="preserve"> с установками искусственного приготовления радонового концентрата должен осуществляться через вытяжной воздуховод, поднятый не менее чем на 1 м над</w:t>
      </w:r>
      <w:r>
        <w:t xml:space="preserve"> коньком крыши самого высокого здания в радиусе 50 м.</w:t>
      </w:r>
    </w:p>
    <w:p w:rsidR="00165EF9" w:rsidRDefault="000F3AD3">
      <w:pPr>
        <w:pStyle w:val="a3"/>
      </w:pPr>
      <w:bookmarkStart w:id="382" w:name="anchor1332"/>
      <w:bookmarkEnd w:id="382"/>
      <w:r>
        <w:t xml:space="preserve">332. Забор наружного воздуха для системы приточной вентиляции помещений радоновых лабораторий и отделений </w:t>
      </w:r>
      <w:proofErr w:type="spellStart"/>
      <w:r>
        <w:t>радонотерапии</w:t>
      </w:r>
      <w:proofErr w:type="spellEnd"/>
      <w:r>
        <w:t xml:space="preserve"> с установками искусственного приготовления радонового концентрата должен производи</w:t>
      </w:r>
      <w:r>
        <w:t>ться из чистой зоны на высоте не менее 2 м от поверхности земли и на расстоянии не менее 20 м по горизонтали от места удаления воздуха из помещений.</w:t>
      </w:r>
    </w:p>
    <w:p w:rsidR="00165EF9" w:rsidRDefault="000F3AD3">
      <w:pPr>
        <w:pStyle w:val="a3"/>
      </w:pPr>
      <w:bookmarkStart w:id="383" w:name="anchor1333"/>
      <w:bookmarkEnd w:id="383"/>
      <w:r>
        <w:t xml:space="preserve">333. Раковины для мытья рук в помещениях радоновых лабораторий и отделений </w:t>
      </w:r>
      <w:proofErr w:type="spellStart"/>
      <w:r>
        <w:t>радонотерапии</w:t>
      </w:r>
      <w:proofErr w:type="spellEnd"/>
      <w:r>
        <w:t>, использующих иску</w:t>
      </w:r>
      <w:r>
        <w:t>сственно приготовленные концентраты радона, должны быть оборудованы смесителями с бесконтактным или не кистевым управлением.</w:t>
      </w:r>
    </w:p>
    <w:p w:rsidR="00165EF9" w:rsidRDefault="000F3AD3">
      <w:pPr>
        <w:pStyle w:val="a3"/>
      </w:pPr>
      <w:bookmarkStart w:id="384" w:name="anchor1334"/>
      <w:bookmarkEnd w:id="384"/>
      <w:r>
        <w:t xml:space="preserve">334. В радоновых </w:t>
      </w:r>
      <w:proofErr w:type="gramStart"/>
      <w:r>
        <w:t>лабораториях</w:t>
      </w:r>
      <w:proofErr w:type="gramEnd"/>
      <w:r>
        <w:t xml:space="preserve"> и отделениях </w:t>
      </w:r>
      <w:proofErr w:type="spellStart"/>
      <w:r>
        <w:t>радонотерапии</w:t>
      </w:r>
      <w:proofErr w:type="spellEnd"/>
      <w:r>
        <w:t>, использующих искусственно приготовленные концентраты радона, а также в см</w:t>
      </w:r>
      <w:r>
        <w:t>ежных с ними помещениях:</w:t>
      </w:r>
    </w:p>
    <w:p w:rsidR="00165EF9" w:rsidRDefault="000F3AD3">
      <w:pPr>
        <w:pStyle w:val="a3"/>
      </w:pPr>
      <w:bookmarkStart w:id="385" w:name="anchor13341"/>
      <w:bookmarkEnd w:id="385"/>
      <w:r>
        <w:t>1) МАЭД гамма-излучения на рабочих местах не должна превышать:</w:t>
      </w:r>
    </w:p>
    <w:p w:rsidR="00165EF9" w:rsidRDefault="000F3AD3">
      <w:pPr>
        <w:pStyle w:val="a3"/>
      </w:pPr>
      <w:r>
        <w:t>12 </w:t>
      </w:r>
      <w:proofErr w:type="spellStart"/>
      <w:r>
        <w:t>мкЗв</w:t>
      </w:r>
      <w:proofErr w:type="spellEnd"/>
      <w:r>
        <w:t>/ч в помещениях постоянного пребывания персонала группы А;</w:t>
      </w:r>
    </w:p>
    <w:p w:rsidR="00165EF9" w:rsidRDefault="000F3AD3">
      <w:pPr>
        <w:pStyle w:val="a3"/>
      </w:pPr>
      <w:r>
        <w:t>24 </w:t>
      </w:r>
      <w:proofErr w:type="spellStart"/>
      <w:r>
        <w:t>мкЗв</w:t>
      </w:r>
      <w:proofErr w:type="spellEnd"/>
      <w:r>
        <w:t>/ч в помещениях временного пребывания персонала группы А;</w:t>
      </w:r>
    </w:p>
    <w:p w:rsidR="00165EF9" w:rsidRDefault="000F3AD3">
      <w:pPr>
        <w:pStyle w:val="a3"/>
      </w:pPr>
      <w:r>
        <w:t>2,5 </w:t>
      </w:r>
      <w:proofErr w:type="spellStart"/>
      <w:r>
        <w:t>мкЗв</w:t>
      </w:r>
      <w:proofErr w:type="spellEnd"/>
      <w:r>
        <w:t xml:space="preserve">/ч в помещениях постоянного </w:t>
      </w:r>
      <w:r>
        <w:t>пребывания персонала группы</w:t>
      </w:r>
      <w:proofErr w:type="gramStart"/>
      <w:r>
        <w:t xml:space="preserve"> Б</w:t>
      </w:r>
      <w:proofErr w:type="gramEnd"/>
      <w:r>
        <w:t>;</w:t>
      </w:r>
    </w:p>
    <w:p w:rsidR="00165EF9" w:rsidRDefault="000F3AD3">
      <w:pPr>
        <w:pStyle w:val="a3"/>
      </w:pPr>
      <w:r>
        <w:t>0,5 </w:t>
      </w:r>
      <w:proofErr w:type="spellStart"/>
      <w:r>
        <w:t>мкЗв</w:t>
      </w:r>
      <w:proofErr w:type="spellEnd"/>
      <w:r>
        <w:t>/ч в помещениях постоянного пребывания лиц, не отнесенных к персоналу;</w:t>
      </w:r>
    </w:p>
    <w:p w:rsidR="00165EF9" w:rsidRDefault="000F3AD3">
      <w:pPr>
        <w:pStyle w:val="a3"/>
      </w:pPr>
      <w:bookmarkStart w:id="386" w:name="anchor13342"/>
      <w:bookmarkEnd w:id="386"/>
      <w:r>
        <w:t>2) среднегодовая ЭРОА радона не должна превышать в воздухе помещений постоянного пребывания персонала группы А 1200 Бк/м</w:t>
      </w:r>
      <w:r>
        <w:rPr>
          <w:vertAlign w:val="superscript"/>
        </w:rPr>
        <w:t> 3</w:t>
      </w:r>
      <w:r>
        <w:t>, в воздухе помещений по</w:t>
      </w:r>
      <w:r>
        <w:t>стоянного пребывания персонала группы</w:t>
      </w:r>
      <w:proofErr w:type="gramStart"/>
      <w:r>
        <w:t xml:space="preserve"> Б</w:t>
      </w:r>
      <w:proofErr w:type="gramEnd"/>
      <w:r>
        <w:t xml:space="preserve"> - 300 Бк/м</w:t>
      </w:r>
      <w:r>
        <w:rPr>
          <w:vertAlign w:val="superscript"/>
        </w:rPr>
        <w:t> 3</w:t>
      </w:r>
      <w:r>
        <w:t>.</w:t>
      </w:r>
    </w:p>
    <w:p w:rsidR="00165EF9" w:rsidRDefault="000F3AD3">
      <w:pPr>
        <w:pStyle w:val="a3"/>
      </w:pPr>
      <w:bookmarkStart w:id="387" w:name="anchor1335"/>
      <w:bookmarkEnd w:id="387"/>
      <w:r>
        <w:t xml:space="preserve">335. Радоновые лаборатории и отделения </w:t>
      </w:r>
      <w:proofErr w:type="spellStart"/>
      <w:r>
        <w:t>радонотерапии</w:t>
      </w:r>
      <w:proofErr w:type="spellEnd"/>
      <w:r>
        <w:t>, использующие искусственно приготовленные концентраты радона, должны оснащаться средствами контроля ЭРОА радона в воздухе и МАЭД гамма-излучения и ср</w:t>
      </w:r>
      <w:r>
        <w:t xml:space="preserve">едствами контроля радиоактивного загрязнения поверхности помещений и оборудования </w:t>
      </w:r>
      <w:proofErr w:type="gramStart"/>
      <w:r>
        <w:t>альфа-активными</w:t>
      </w:r>
      <w:proofErr w:type="gramEnd"/>
      <w:r>
        <w:t xml:space="preserve"> радионуклидами.</w:t>
      </w:r>
    </w:p>
    <w:p w:rsidR="00165EF9" w:rsidRDefault="000F3AD3">
      <w:pPr>
        <w:pStyle w:val="a3"/>
      </w:pPr>
      <w:bookmarkStart w:id="388" w:name="anchor1336"/>
      <w:bookmarkEnd w:id="388"/>
      <w:r>
        <w:t xml:space="preserve">336. Отделения </w:t>
      </w:r>
      <w:proofErr w:type="spellStart"/>
      <w:r>
        <w:t>радонотерапии</w:t>
      </w:r>
      <w:proofErr w:type="spellEnd"/>
      <w:r>
        <w:t>, использующие минеральные природные радоновые воды, должны оснащаться средствами контроля ЭРОА радона в воздухе и</w:t>
      </w:r>
      <w:r>
        <w:t xml:space="preserve"> МАЭД гамма-излучения.</w:t>
      </w:r>
    </w:p>
    <w:p w:rsidR="00165EF9" w:rsidRDefault="000F3AD3">
      <w:pPr>
        <w:pStyle w:val="a3"/>
      </w:pPr>
      <w:bookmarkStart w:id="389" w:name="anchor1337"/>
      <w:bookmarkEnd w:id="389"/>
      <w:r>
        <w:t xml:space="preserve">337. В </w:t>
      </w:r>
      <w:proofErr w:type="gramStart"/>
      <w:r>
        <w:t>отделениях</w:t>
      </w:r>
      <w:proofErr w:type="gramEnd"/>
      <w:r>
        <w:t xml:space="preserve"> </w:t>
      </w:r>
      <w:proofErr w:type="spellStart"/>
      <w:r>
        <w:t>радонотерапии</w:t>
      </w:r>
      <w:proofErr w:type="spellEnd"/>
      <w:r>
        <w:t>:</w:t>
      </w:r>
    </w:p>
    <w:p w:rsidR="00165EF9" w:rsidRDefault="000F3AD3">
      <w:pPr>
        <w:pStyle w:val="a3"/>
      </w:pPr>
      <w:r>
        <w:lastRenderedPageBreak/>
        <w:t>сброс радоновых вод после отпуска радоновых процедур должен осуществляться в систему канализации эксплуатирующей организации;</w:t>
      </w:r>
    </w:p>
    <w:p w:rsidR="00165EF9" w:rsidRDefault="000F3AD3">
      <w:pPr>
        <w:pStyle w:val="a3"/>
      </w:pPr>
      <w:r>
        <w:t>неиспользованный в течение дня водный радоновый концентрат должен сливатьс</w:t>
      </w:r>
      <w:r>
        <w:t>я в наполненную водой ванну, из которой он должен выпускаться в канализационную систему эксплуатирующей организации.</w:t>
      </w:r>
    </w:p>
    <w:p w:rsidR="00165EF9" w:rsidRDefault="000F3AD3">
      <w:pPr>
        <w:pStyle w:val="a3"/>
      </w:pPr>
      <w:bookmarkStart w:id="390" w:name="anchor1338"/>
      <w:bookmarkEnd w:id="390"/>
      <w:r>
        <w:t>338. Конструкция генераторов радона и установок для приготовления водного концентрата радона должна быть герметичной.</w:t>
      </w:r>
    </w:p>
    <w:p w:rsidR="00165EF9" w:rsidRDefault="000F3AD3">
      <w:pPr>
        <w:pStyle w:val="a3"/>
      </w:pPr>
      <w:bookmarkStart w:id="391" w:name="anchor1339"/>
      <w:bookmarkEnd w:id="391"/>
      <w:r>
        <w:t xml:space="preserve">339. В </w:t>
      </w:r>
      <w:proofErr w:type="gramStart"/>
      <w:r>
        <w:t>процессе</w:t>
      </w:r>
      <w:proofErr w:type="gramEnd"/>
      <w:r>
        <w:t xml:space="preserve"> экспл</w:t>
      </w:r>
      <w:r>
        <w:t>уатации герметичность генераторов радона и установок для приготовления водного концентрата радона должна контролироваться в соответствии с технической документацией производителя генератора радона.</w:t>
      </w:r>
    </w:p>
    <w:p w:rsidR="00165EF9" w:rsidRDefault="000F3AD3">
      <w:pPr>
        <w:pStyle w:val="a3"/>
      </w:pPr>
      <w:r>
        <w:t>Осмотр генератора радона или установок для приготовления в</w:t>
      </w:r>
      <w:r>
        <w:t>одного концентрата радона должен производиться не ранее, чем через 3 часа после полного удаления радона из генератора и (или) установки.</w:t>
      </w:r>
    </w:p>
    <w:p w:rsidR="00165EF9" w:rsidRDefault="000F3AD3">
      <w:pPr>
        <w:pStyle w:val="a3"/>
      </w:pPr>
      <w:bookmarkStart w:id="392" w:name="anchor1340"/>
      <w:bookmarkEnd w:id="392"/>
      <w:r>
        <w:t>340. Генераторы радона, не находящиеся в работе, должны храниться в вытяжном шкафу.</w:t>
      </w:r>
    </w:p>
    <w:p w:rsidR="00165EF9" w:rsidRDefault="000F3AD3">
      <w:pPr>
        <w:pStyle w:val="a3"/>
      </w:pPr>
      <w:r>
        <w:t xml:space="preserve">Генераторы радона в </w:t>
      </w:r>
      <w:proofErr w:type="gramStart"/>
      <w:r>
        <w:t>стеклянных</w:t>
      </w:r>
      <w:proofErr w:type="gramEnd"/>
      <w:r>
        <w:t xml:space="preserve"> барб</w:t>
      </w:r>
      <w:r>
        <w:t>отерах должны быть помещена в охранную тару.</w:t>
      </w:r>
    </w:p>
    <w:p w:rsidR="00165EF9" w:rsidRDefault="000F3AD3">
      <w:pPr>
        <w:pStyle w:val="a3"/>
      </w:pPr>
      <w:r>
        <w:t xml:space="preserve">При хранении генератора радона должна быть </w:t>
      </w:r>
      <w:proofErr w:type="gramStart"/>
      <w:r>
        <w:t>обеспечена его сохранность и исключен</w:t>
      </w:r>
      <w:proofErr w:type="gramEnd"/>
      <w:r>
        <w:t xml:space="preserve"> доступ к нему посторонних лиц.</w:t>
      </w:r>
    </w:p>
    <w:p w:rsidR="00165EF9" w:rsidRDefault="000F3AD3">
      <w:pPr>
        <w:pStyle w:val="a3"/>
      </w:pPr>
      <w:bookmarkStart w:id="393" w:name="anchor1341"/>
      <w:bookmarkEnd w:id="393"/>
      <w:r>
        <w:t xml:space="preserve">341. Фасовка концентрата радона в порционную тару должна осуществляться при помощи дистанционного </w:t>
      </w:r>
      <w:r>
        <w:t>дозатора, оборудованного трубкой с дистанционным держателем.</w:t>
      </w:r>
    </w:p>
    <w:p w:rsidR="00165EF9" w:rsidRDefault="000F3AD3">
      <w:pPr>
        <w:pStyle w:val="a3"/>
      </w:pPr>
      <w:bookmarkStart w:id="394" w:name="anchor1342"/>
      <w:bookmarkEnd w:id="394"/>
      <w:r>
        <w:t>342. Для проведения комбинированных радоновых ванн с интенсивным выделением газов (углекисл</w:t>
      </w:r>
      <w:proofErr w:type="gramStart"/>
      <w:r>
        <w:t>о-</w:t>
      </w:r>
      <w:proofErr w:type="gramEnd"/>
      <w:r>
        <w:t>, азотно-, кислородно-радоновых) должны применяться ванны, оборудованные бортовыми отсосами воздуха.</w:t>
      </w:r>
    </w:p>
    <w:p w:rsidR="00165EF9" w:rsidRDefault="000F3AD3">
      <w:pPr>
        <w:pStyle w:val="a3"/>
      </w:pPr>
      <w:r>
        <w:t>П</w:t>
      </w:r>
      <w:r>
        <w:t>ри проливе водных концентратов радона должна быть обеспечена интенсивная вентиляция помещения в течение 4 часа до полного удаления радона из воздуха помещения лаборатории в атмосферу, а остатки раствора с рабочих поверхностей должны удаляться.</w:t>
      </w:r>
    </w:p>
    <w:p w:rsidR="00165EF9" w:rsidRDefault="000F3AD3">
      <w:pPr>
        <w:pStyle w:val="a3"/>
      </w:pPr>
      <w:bookmarkStart w:id="395" w:name="anchor1343"/>
      <w:bookmarkEnd w:id="395"/>
      <w:r>
        <w:t>343. При отп</w:t>
      </w:r>
      <w:r>
        <w:t>уске радоновых процедур должен проводиться учет доз облучения пациентов.</w:t>
      </w:r>
    </w:p>
    <w:p w:rsidR="00165EF9" w:rsidRDefault="000F3AD3">
      <w:pPr>
        <w:pStyle w:val="a3"/>
      </w:pPr>
      <w:r>
        <w:t xml:space="preserve">Дозы облучения пациентов при проведении радоновых процедур должны </w:t>
      </w:r>
      <w:proofErr w:type="gramStart"/>
      <w:r>
        <w:t>регистрироваться и вноситься</w:t>
      </w:r>
      <w:proofErr w:type="gramEnd"/>
      <w:r>
        <w:t xml:space="preserve"> в персональный лист учета доз медицинского облучения.</w:t>
      </w:r>
    </w:p>
    <w:p w:rsidR="00165EF9" w:rsidRDefault="000F3AD3">
      <w:pPr>
        <w:pStyle w:val="a3"/>
      </w:pPr>
      <w:bookmarkStart w:id="396" w:name="anchor1344"/>
      <w:bookmarkEnd w:id="396"/>
      <w:r>
        <w:t>344. Персонал радоновых лаборатори</w:t>
      </w:r>
      <w:r>
        <w:t>й с установками для приготовления искусственных концентратов радона должен быть обеспечен халатами, шапочками, перчатками, специальной обувью и средствами индивидуальной защиты органов дыхания.</w:t>
      </w:r>
    </w:p>
    <w:p w:rsidR="00165EF9" w:rsidRDefault="000F3AD3">
      <w:pPr>
        <w:pStyle w:val="a3"/>
      </w:pPr>
      <w:bookmarkStart w:id="397" w:name="anchor1345"/>
      <w:bookmarkEnd w:id="397"/>
      <w:r>
        <w:t xml:space="preserve">345. Пребывание персонала радоновых лабораторий с установками </w:t>
      </w:r>
      <w:r>
        <w:t>для приготовления искусственных концентратов без специальной одежды и средств индивидуальной защиты органов дыхания запрещается.</w:t>
      </w:r>
    </w:p>
    <w:p w:rsidR="00165EF9" w:rsidRDefault="000F3AD3">
      <w:pPr>
        <w:pStyle w:val="a3"/>
      </w:pPr>
      <w:bookmarkStart w:id="398" w:name="anchor1346"/>
      <w:bookmarkEnd w:id="398"/>
      <w:r>
        <w:t xml:space="preserve">346. В радоновой лаборатории и в отделении </w:t>
      </w:r>
      <w:proofErr w:type="spellStart"/>
      <w:r>
        <w:t>радонотерапии</w:t>
      </w:r>
      <w:proofErr w:type="spellEnd"/>
      <w:r>
        <w:t>, использующим искусственно приготовленные концентраты радона, должен б</w:t>
      </w:r>
      <w:r>
        <w:t>ыть предусмотрен аварийный комплект, включающий полукомбинезон, фартук с нагрудником, нарукавники, бахилы, респираторы, набор моющих средств, герметичную емкость (контейнер) для сбора радиоактивных отходов и герметик для герметизации барботера.</w:t>
      </w:r>
    </w:p>
    <w:p w:rsidR="00165EF9" w:rsidRDefault="000F3AD3">
      <w:pPr>
        <w:pStyle w:val="a3"/>
      </w:pPr>
      <w:bookmarkStart w:id="399" w:name="anchor1347"/>
      <w:bookmarkEnd w:id="399"/>
      <w:r>
        <w:t>347. При во</w:t>
      </w:r>
      <w:r>
        <w:t xml:space="preserve">зникновении радиационной аварии в радоновой лаборатории или в отделении </w:t>
      </w:r>
      <w:proofErr w:type="spellStart"/>
      <w:r>
        <w:t>радонотерапии</w:t>
      </w:r>
      <w:proofErr w:type="spellEnd"/>
      <w:r>
        <w:t>, использующей (использующем) искусственно приготовленные концентраты радона, должны выполняться следующие мероприятия:</w:t>
      </w:r>
    </w:p>
    <w:p w:rsidR="00165EF9" w:rsidRDefault="000F3AD3">
      <w:pPr>
        <w:pStyle w:val="a3"/>
      </w:pPr>
      <w:r>
        <w:t>выведение всех людей из помещения, в котором произо</w:t>
      </w:r>
      <w:r>
        <w:t>шла авария, проверка наличия радиоактивного загрязнения их рук, одежды и обуви, в случае наличия загрязнения, замена загрязненной одежды и прохождение санитарной обработки;</w:t>
      </w:r>
    </w:p>
    <w:p w:rsidR="00165EF9" w:rsidRDefault="000F3AD3">
      <w:pPr>
        <w:pStyle w:val="a3"/>
      </w:pPr>
      <w:r>
        <w:t>определение зоны радиоактивного загрязнения и ее ограждение;</w:t>
      </w:r>
    </w:p>
    <w:p w:rsidR="00165EF9" w:rsidRDefault="000F3AD3">
      <w:pPr>
        <w:pStyle w:val="a3"/>
      </w:pPr>
      <w:r>
        <w:t>проверка работы приточ</w:t>
      </w:r>
      <w:r>
        <w:t>но-вытяжной вентиляции и включение ее на постоянный режим (при необходимости).</w:t>
      </w:r>
    </w:p>
    <w:p w:rsidR="00165EF9" w:rsidRDefault="000F3AD3">
      <w:pPr>
        <w:pStyle w:val="a3"/>
      </w:pPr>
      <w:bookmarkStart w:id="400" w:name="anchor1348"/>
      <w:bookmarkEnd w:id="400"/>
      <w:r>
        <w:t xml:space="preserve">348. После ликвидации последствий аварии и окончания дезактивационных работ должно быть проведено радиационное обследование помещений с определением МАЭД гамма-излучения и </w:t>
      </w:r>
      <w:r>
        <w:lastRenderedPageBreak/>
        <w:t>уровн</w:t>
      </w:r>
      <w:r>
        <w:t>ей снимаемого радиоактивного загрязнения рабочих поверхностей помещения, оборудования и инструментов.</w:t>
      </w:r>
    </w:p>
    <w:p w:rsidR="00165EF9" w:rsidRDefault="000F3AD3">
      <w:pPr>
        <w:pStyle w:val="a3"/>
      </w:pPr>
      <w:bookmarkStart w:id="401" w:name="anchor1349"/>
      <w:bookmarkEnd w:id="401"/>
      <w:r>
        <w:t xml:space="preserve">349. В радоновых лабораториях с установками для приготовления искусственных концентратов радона и отделениях </w:t>
      </w:r>
      <w:proofErr w:type="spellStart"/>
      <w:r>
        <w:t>радонотерапии</w:t>
      </w:r>
      <w:proofErr w:type="spellEnd"/>
      <w:r>
        <w:t xml:space="preserve">, использующих для отпуска </w:t>
      </w:r>
      <w:r>
        <w:t xml:space="preserve">радоновых </w:t>
      </w:r>
      <w:proofErr w:type="gramStart"/>
      <w:r>
        <w:t>процедур</w:t>
      </w:r>
      <w:proofErr w:type="gramEnd"/>
      <w:r>
        <w:t xml:space="preserve"> искусственно приготовленные концентраты радона, должен осуществляться производственный радиационный контроль, включающий:</w:t>
      </w:r>
    </w:p>
    <w:p w:rsidR="00165EF9" w:rsidRDefault="000F3AD3">
      <w:pPr>
        <w:pStyle w:val="a3"/>
      </w:pPr>
      <w:r>
        <w:t>контроль индивидуальных доз внешнего и внутреннего (за счет радона) облучения персонала группы А - постоянно с реги</w:t>
      </w:r>
      <w:r>
        <w:t>страцией результатов не реже 1 раза в квартал;</w:t>
      </w:r>
    </w:p>
    <w:p w:rsidR="00165EF9" w:rsidRDefault="000F3AD3">
      <w:pPr>
        <w:pStyle w:val="a3"/>
      </w:pPr>
      <w:r>
        <w:t>измерение МАЭД гамма-излучения на рабочих местах, в смежных помещениях и в помещениях для отпуска радоновых процедур - не реже одного раза в год;</w:t>
      </w:r>
    </w:p>
    <w:p w:rsidR="00165EF9" w:rsidRDefault="000F3AD3">
      <w:pPr>
        <w:pStyle w:val="a3"/>
      </w:pPr>
      <w:r>
        <w:t>определение ЭРОА радона в воздухе рабочих помещений и в помещен</w:t>
      </w:r>
      <w:r>
        <w:t>иях для отпуска радоновых процедур (контроль ЭРОА радона во время проведения радоновых процедур проводится в зоне дыхания пациента) - не реже одного раза в год;</w:t>
      </w:r>
    </w:p>
    <w:p w:rsidR="00165EF9" w:rsidRDefault="000F3AD3">
      <w:pPr>
        <w:pStyle w:val="a3"/>
      </w:pPr>
      <w:r>
        <w:t>контроль содержания радона в воздухе на выбросе из вентиляционного воздуховода после фильтров-п</w:t>
      </w:r>
      <w:r>
        <w:t>оглотителей из помещений радоновых лабораторий с установками искусственного приготовления радонового концентрата - не реже одного раза в год;</w:t>
      </w:r>
    </w:p>
    <w:p w:rsidR="00165EF9" w:rsidRDefault="000F3AD3">
      <w:pPr>
        <w:pStyle w:val="a3"/>
      </w:pPr>
      <w:r>
        <w:t>контроль радиоактивного загрязнения кожных покровов персонала группы А, специальной одежды, средств индивидуальной</w:t>
      </w:r>
      <w:r>
        <w:t xml:space="preserve"> защиты - каждый раз при выходе из контролируемой зоны;</w:t>
      </w:r>
    </w:p>
    <w:p w:rsidR="00165EF9" w:rsidRDefault="000F3AD3">
      <w:pPr>
        <w:pStyle w:val="a3"/>
      </w:pPr>
      <w:r>
        <w:t>контроль радиоактивного загрязнения поверхности рабочих помещений и оборудования - не реже одного раза в год.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402" w:name="anchor11500"/>
      <w:bookmarkEnd w:id="402"/>
      <w:r>
        <w:t>XV. Требования к эксплуатации средств индивидуальной защиты при работе с источниками иони</w:t>
      </w:r>
      <w:r>
        <w:t>зирующего излучения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403" w:name="anchor1350"/>
      <w:bookmarkEnd w:id="403"/>
      <w:r>
        <w:t xml:space="preserve">350. </w:t>
      </w:r>
      <w:proofErr w:type="gramStart"/>
      <w:r>
        <w:t>Эксплуатирующая организация, использующая технологии, при применении которых возможно загрязнение кожных покровов человека радиоактивными веществами и (или) воздействие рентгеновского и гамма излучения с энергией до 100 кэВ (далее</w:t>
      </w:r>
      <w:r>
        <w:t xml:space="preserve"> - мягкое фотонное излучение) и бета-излучения, обязана обеспечивать работников СИЗ кожных покровов.</w:t>
      </w:r>
      <w:proofErr w:type="gramEnd"/>
    </w:p>
    <w:p w:rsidR="00165EF9" w:rsidRDefault="000F3AD3">
      <w:pPr>
        <w:pStyle w:val="a3"/>
      </w:pPr>
      <w:bookmarkStart w:id="404" w:name="anchor1351"/>
      <w:bookmarkEnd w:id="404"/>
      <w:r>
        <w:t xml:space="preserve">351. Для защиты от бета-излучения эксплуатирующая организация должна обеспечивать использование работниками </w:t>
      </w:r>
      <w:proofErr w:type="gramStart"/>
      <w:r>
        <w:t>СИЗ</w:t>
      </w:r>
      <w:proofErr w:type="gramEnd"/>
      <w:r>
        <w:t xml:space="preserve"> кожных покровов из материалов, которые не д</w:t>
      </w:r>
      <w:r>
        <w:t>олжны содержать химических элементов с атомным номером более 30</w:t>
      </w:r>
      <w:r>
        <w:rPr>
          <w:vertAlign w:val="superscript"/>
        </w:rPr>
        <w:t> </w:t>
      </w:r>
      <w:hyperlink r:id="rId176" w:history="1">
        <w:r>
          <w:rPr>
            <w:vertAlign w:val="superscript"/>
          </w:rPr>
          <w:t>44</w:t>
        </w:r>
      </w:hyperlink>
      <w:r>
        <w:t>.</w:t>
      </w:r>
    </w:p>
    <w:p w:rsidR="00165EF9" w:rsidRDefault="000F3AD3">
      <w:pPr>
        <w:pStyle w:val="a3"/>
      </w:pPr>
      <w:bookmarkStart w:id="405" w:name="anchor1352"/>
      <w:bookmarkEnd w:id="405"/>
      <w:r>
        <w:t>352. Эксплуатирующая организация должна обеспечивать использование работниками СИЗ кожных покровов из материалов, (за исключением СИЗ кожного покрова одноразово</w:t>
      </w:r>
      <w:r>
        <w:t xml:space="preserve">го применения), значения </w:t>
      </w:r>
      <w:proofErr w:type="gramStart"/>
      <w:r>
        <w:t>коэффициента</w:t>
      </w:r>
      <w:proofErr w:type="gramEnd"/>
      <w:r>
        <w:t xml:space="preserve"> дезактивации которых после четырех циклов загрязнение-дезактивация приведены в </w:t>
      </w:r>
      <w:hyperlink r:id="rId177" w:history="1">
        <w:r>
          <w:t>таблице 1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06" w:name="anchor10001"/>
      <w:bookmarkEnd w:id="406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Коэффициент дезактивации после четырех циклов загрязнение-дезактивация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2"/>
        <w:gridCol w:w="3969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Вид СИЗ кожног</w:t>
            </w:r>
            <w:r>
              <w:t>о покрова и материал для их изготовления</w:t>
            </w:r>
          </w:p>
        </w:tc>
        <w:tc>
          <w:tcPr>
            <w:tcW w:w="39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Значение коэффициента дезактивации после четырех циклов загрязнение-дезактивация, не менее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Материалы основной спецодежды:</w:t>
            </w:r>
          </w:p>
        </w:tc>
        <w:tc>
          <w:tcPr>
            <w:tcW w:w="3969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оперативного персонала</w:t>
            </w:r>
          </w:p>
        </w:tc>
        <w:tc>
          <w:tcPr>
            <w:tcW w:w="3969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ремонтного персонала</w:t>
            </w:r>
          </w:p>
        </w:tc>
        <w:tc>
          <w:tcPr>
            <w:tcW w:w="396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Материалы дополнительной </w:t>
            </w:r>
            <w:r>
              <w:t>спецодежды из изолирующих материалов, в том числе плащей и чехлов на зимнюю спецодежду</w:t>
            </w:r>
          </w:p>
        </w:tc>
        <w:tc>
          <w:tcPr>
            <w:tcW w:w="396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lastRenderedPageBreak/>
              <w:t xml:space="preserve">Материалы для </w:t>
            </w:r>
            <w:proofErr w:type="gramStart"/>
            <w:r>
              <w:t>СИЗ</w:t>
            </w:r>
            <w:proofErr w:type="gramEnd"/>
            <w:r>
              <w:t xml:space="preserve"> рук</w:t>
            </w:r>
          </w:p>
        </w:tc>
        <w:tc>
          <w:tcPr>
            <w:tcW w:w="396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Материалы для специальной обуви:</w:t>
            </w:r>
          </w:p>
        </w:tc>
        <w:tc>
          <w:tcPr>
            <w:tcW w:w="3969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основной</w:t>
            </w:r>
          </w:p>
        </w:tc>
        <w:tc>
          <w:tcPr>
            <w:tcW w:w="396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дополнительной</w:t>
            </w:r>
          </w:p>
        </w:tc>
        <w:tc>
          <w:tcPr>
            <w:tcW w:w="396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07" w:name="anchor1353"/>
      <w:bookmarkEnd w:id="407"/>
      <w:r>
        <w:t xml:space="preserve">353. Эксплуатирующая организация должна обеспечивать использование </w:t>
      </w:r>
      <w:r>
        <w:t xml:space="preserve">работниками </w:t>
      </w:r>
      <w:proofErr w:type="gramStart"/>
      <w:r>
        <w:t>СИЗ</w:t>
      </w:r>
      <w:proofErr w:type="gramEnd"/>
      <w:r>
        <w:t xml:space="preserve"> кожных покровов, в эксплуатационной документации на которые указываются значения коэффициентов защиты и времени непрерывного использования СИЗ кожных покровов, предназначенных для защиты от конкретных вредных веществ.</w:t>
      </w:r>
    </w:p>
    <w:p w:rsidR="00165EF9" w:rsidRDefault="000F3AD3">
      <w:pPr>
        <w:pStyle w:val="a3"/>
      </w:pPr>
      <w:bookmarkStart w:id="408" w:name="anchor1354"/>
      <w:bookmarkEnd w:id="408"/>
      <w:r>
        <w:t>354. Эксплуатирующая о</w:t>
      </w:r>
      <w:r>
        <w:t xml:space="preserve">рганизация должна обеспечивать использование работниками </w:t>
      </w:r>
      <w:proofErr w:type="gramStart"/>
      <w:r>
        <w:t>СИЗ</w:t>
      </w:r>
      <w:proofErr w:type="gramEnd"/>
      <w:r>
        <w:t xml:space="preserve"> кожных покровов из непроницаемых для вредных веществ материалов в течение времени непрерывного использования.</w:t>
      </w:r>
    </w:p>
    <w:p w:rsidR="00165EF9" w:rsidRDefault="000F3AD3">
      <w:pPr>
        <w:pStyle w:val="a3"/>
      </w:pPr>
      <w:bookmarkStart w:id="409" w:name="anchor1355"/>
      <w:bookmarkEnd w:id="409"/>
      <w:r>
        <w:t xml:space="preserve">355. Эксплуатирующая организация должна обеспечивать использование работниками </w:t>
      </w:r>
      <w:proofErr w:type="gramStart"/>
      <w:r>
        <w:t>СИЗ</w:t>
      </w:r>
      <w:proofErr w:type="gramEnd"/>
      <w:r>
        <w:t xml:space="preserve"> ко</w:t>
      </w:r>
      <w:r>
        <w:t>жных покровов из материалов устойчивых к агрессивным средам, характерным для условий эксплуатации и применяемым для их дезактивации.</w:t>
      </w:r>
    </w:p>
    <w:p w:rsidR="00165EF9" w:rsidRDefault="000F3AD3">
      <w:pPr>
        <w:pStyle w:val="a3"/>
      </w:pPr>
      <w:bookmarkStart w:id="410" w:name="anchor1356"/>
      <w:bookmarkEnd w:id="410"/>
      <w:r>
        <w:t xml:space="preserve">356. Эксплуатирующая организация должна </w:t>
      </w:r>
      <w:proofErr w:type="gramStart"/>
      <w:r>
        <w:t>обеспечивать использование работниками СИЗ</w:t>
      </w:r>
      <w:proofErr w:type="gramEnd"/>
      <w:r>
        <w:t xml:space="preserve"> кожных покровов, у которых не истек гара</w:t>
      </w:r>
      <w:r>
        <w:t>нтийный срок хранения в складских условиях.</w:t>
      </w:r>
    </w:p>
    <w:p w:rsidR="00165EF9" w:rsidRDefault="000F3AD3">
      <w:pPr>
        <w:pStyle w:val="a3"/>
      </w:pPr>
      <w:bookmarkStart w:id="411" w:name="anchor1357"/>
      <w:bookmarkEnd w:id="411"/>
      <w:r>
        <w:t xml:space="preserve">357. Эксплуатирующая организация должна </w:t>
      </w:r>
      <w:proofErr w:type="gramStart"/>
      <w:r>
        <w:t>обеспечивать использование работниками СИЗ</w:t>
      </w:r>
      <w:proofErr w:type="gramEnd"/>
      <w:r>
        <w:t xml:space="preserve"> кожных покровов, для которых комплекс защитных и физико-механических свойств должен сохраняться после 5 циклов дезактивации. Для </w:t>
      </w:r>
      <w:proofErr w:type="gramStart"/>
      <w:r>
        <w:t>СИЗ</w:t>
      </w:r>
      <w:proofErr w:type="gramEnd"/>
      <w:r>
        <w:t xml:space="preserve"> кожных покровов одноразового применения требования настоящего пункта не применяются.</w:t>
      </w:r>
    </w:p>
    <w:p w:rsidR="00165EF9" w:rsidRDefault="000F3AD3">
      <w:pPr>
        <w:pStyle w:val="a3"/>
      </w:pPr>
      <w:bookmarkStart w:id="412" w:name="anchor1358"/>
      <w:bookmarkEnd w:id="412"/>
      <w:r>
        <w:t xml:space="preserve">358. Эксплуатирующая организация должна обеспечивать использование работниками </w:t>
      </w:r>
      <w:proofErr w:type="gramStart"/>
      <w:r>
        <w:t>СИЗ</w:t>
      </w:r>
      <w:proofErr w:type="gramEnd"/>
      <w:r>
        <w:t xml:space="preserve"> кожных покровов выдерживающий за время своей эксплуатации не менее 20 циклов дезакти</w:t>
      </w:r>
      <w:r>
        <w:t>вации.</w:t>
      </w:r>
    </w:p>
    <w:p w:rsidR="00165EF9" w:rsidRDefault="000F3AD3">
      <w:pPr>
        <w:pStyle w:val="a3"/>
      </w:pPr>
      <w:bookmarkStart w:id="413" w:name="anchor1359"/>
      <w:bookmarkEnd w:id="413"/>
      <w:r>
        <w:t xml:space="preserve">359. Эксплуатирующая организация должна </w:t>
      </w:r>
      <w:proofErr w:type="gramStart"/>
      <w:r>
        <w:t>обеспечивать использование работниками СИЗ</w:t>
      </w:r>
      <w:proofErr w:type="gramEnd"/>
      <w:r>
        <w:t xml:space="preserve"> кожных покровов, конструкция которых, их покрой и распределение массы СИЗ кожных покровов не должны сокращать амплитуду движений более чем на 20 % относительно движен</w:t>
      </w:r>
      <w:r>
        <w:t>ий без использования СИЗ кожных покровов.</w:t>
      </w:r>
    </w:p>
    <w:p w:rsidR="00165EF9" w:rsidRDefault="000F3AD3">
      <w:pPr>
        <w:pStyle w:val="a3"/>
      </w:pPr>
      <w:bookmarkStart w:id="414" w:name="anchor1360"/>
      <w:bookmarkEnd w:id="414"/>
      <w:r>
        <w:t xml:space="preserve">360. </w:t>
      </w:r>
      <w:proofErr w:type="gramStart"/>
      <w:r>
        <w:t>Эксплуатирующая организация должна обеспечивать работников костюмами изолирующими (далее - костюмы) в случае применения технологий, в которых есть риски воздействия на организм человека ионизирующего излучения</w:t>
      </w:r>
      <w:r>
        <w:t xml:space="preserve"> (в том числе с используемыми и (или) образующимися при работе ИИИ, химически токсичными веществами), присутствующими в окружающей среде в твердой и (или) жидкой фазе, а также в виде аэрозолей, паров и газов, воздействующих на организм человека ингаляционн</w:t>
      </w:r>
      <w:r>
        <w:t>ым</w:t>
      </w:r>
      <w:proofErr w:type="gramEnd"/>
      <w:r>
        <w:t xml:space="preserve"> либо перкутанным путем.</w:t>
      </w:r>
    </w:p>
    <w:p w:rsidR="00165EF9" w:rsidRDefault="000F3AD3">
      <w:pPr>
        <w:pStyle w:val="a3"/>
      </w:pPr>
      <w:bookmarkStart w:id="415" w:name="anchor1361"/>
      <w:bookmarkEnd w:id="415"/>
      <w:r>
        <w:t>361. Эксплуатирующая организация должна предоставлять работникам костюмы:</w:t>
      </w:r>
    </w:p>
    <w:p w:rsidR="00165EF9" w:rsidRDefault="000F3AD3">
      <w:pPr>
        <w:pStyle w:val="a3"/>
      </w:pPr>
      <w:bookmarkStart w:id="416" w:name="anchor13611"/>
      <w:bookmarkEnd w:id="416"/>
      <w:r>
        <w:t>1) сохраняющие защитные свойства:</w:t>
      </w:r>
    </w:p>
    <w:p w:rsidR="00165EF9" w:rsidRDefault="000F3AD3">
      <w:pPr>
        <w:pStyle w:val="a3"/>
      </w:pPr>
      <w:bookmarkStart w:id="417" w:name="anchor136111"/>
      <w:bookmarkEnd w:id="417"/>
      <w:r>
        <w:t xml:space="preserve">а) при температуре окружающего воздуха </w:t>
      </w:r>
      <w:proofErr w:type="gramStart"/>
      <w:r>
        <w:t>от</w:t>
      </w:r>
      <w:proofErr w:type="gramEnd"/>
      <w:r>
        <w:t xml:space="preserve"> </w:t>
      </w:r>
      <w:proofErr w:type="gramStart"/>
      <w:r>
        <w:t>минус</w:t>
      </w:r>
      <w:proofErr w:type="gramEnd"/>
      <w:r>
        <w:t xml:space="preserve"> 20 до плюс 40°С. При температуре окружающего воздуха от 0 до минус 20°С д</w:t>
      </w:r>
      <w:r>
        <w:t>опускается использование средств борьбы с запотеванием;</w:t>
      </w:r>
    </w:p>
    <w:p w:rsidR="00165EF9" w:rsidRDefault="000F3AD3">
      <w:pPr>
        <w:pStyle w:val="a3"/>
      </w:pPr>
      <w:bookmarkStart w:id="418" w:name="anchor136112"/>
      <w:bookmarkEnd w:id="418"/>
      <w:r>
        <w:t xml:space="preserve">б) после трехкратного циклического изменения температуры </w:t>
      </w:r>
      <w:proofErr w:type="gramStart"/>
      <w:r>
        <w:t>от</w:t>
      </w:r>
      <w:proofErr w:type="gramEnd"/>
      <w:r>
        <w:t xml:space="preserve"> минус 40 до плюс 40°С;</w:t>
      </w:r>
    </w:p>
    <w:p w:rsidR="00165EF9" w:rsidRDefault="000F3AD3">
      <w:pPr>
        <w:pStyle w:val="a3"/>
      </w:pPr>
      <w:bookmarkStart w:id="419" w:name="anchor136113"/>
      <w:bookmarkEnd w:id="419"/>
      <w:r>
        <w:t xml:space="preserve">в) при относительной влажности воздуха до 100% при температуре </w:t>
      </w:r>
      <w:proofErr w:type="gramStart"/>
      <w:r>
        <w:t>до</w:t>
      </w:r>
      <w:proofErr w:type="gramEnd"/>
      <w:r>
        <w:t xml:space="preserve"> плюс 40°С;</w:t>
      </w:r>
    </w:p>
    <w:p w:rsidR="00165EF9" w:rsidRDefault="000F3AD3">
      <w:pPr>
        <w:pStyle w:val="a3"/>
      </w:pPr>
      <w:bookmarkStart w:id="420" w:name="anchor13612"/>
      <w:bookmarkEnd w:id="420"/>
      <w:r>
        <w:t>2) конструкция которых за счет своих хар</w:t>
      </w:r>
      <w:r>
        <w:t>актеристик обеспечивает:</w:t>
      </w:r>
    </w:p>
    <w:p w:rsidR="00165EF9" w:rsidRDefault="000F3AD3">
      <w:pPr>
        <w:pStyle w:val="a3"/>
      </w:pPr>
      <w:r>
        <w:t xml:space="preserve">а) допустимое время непрерывной эксплуатации костюмов не менее 1 часа при температуре окружающего воздуха плюс 25°С и выполнении работы средней тяжести </w:t>
      </w:r>
      <w:proofErr w:type="spellStart"/>
      <w:r>
        <w:t>II</w:t>
      </w:r>
      <w:proofErr w:type="gramStart"/>
      <w:r>
        <w:t>б</w:t>
      </w:r>
      <w:proofErr w:type="spellEnd"/>
      <w:proofErr w:type="gramEnd"/>
      <w:r>
        <w:t xml:space="preserve"> (исходя из параметров предельного теплового состояния человека, приведенных</w:t>
      </w:r>
      <w:r>
        <w:t xml:space="preserve"> в </w:t>
      </w:r>
      <w:hyperlink r:id="rId178" w:history="1">
        <w:r>
          <w:t>таблице 4</w:t>
        </w:r>
      </w:hyperlink>
      <w:r>
        <w:t xml:space="preserve"> Правил);</w:t>
      </w:r>
    </w:p>
    <w:p w:rsidR="00165EF9" w:rsidRDefault="000F3AD3">
      <w:pPr>
        <w:pStyle w:val="a3"/>
      </w:pPr>
      <w:r>
        <w:t>б) максимально допустимую концентрацию следующих опасных и вредных веществ в подаваемом в костюмы воздухе не более:</w:t>
      </w:r>
    </w:p>
    <w:p w:rsidR="00165EF9" w:rsidRDefault="000F3AD3">
      <w:pPr>
        <w:pStyle w:val="a3"/>
      </w:pPr>
      <w:r>
        <w:t>окись углерода - 12,5 мг/м</w:t>
      </w:r>
      <w:r>
        <w:rPr>
          <w:vertAlign w:val="superscript"/>
        </w:rPr>
        <w:t> 3</w:t>
      </w:r>
      <w:r>
        <w:t>;</w:t>
      </w:r>
    </w:p>
    <w:p w:rsidR="00165EF9" w:rsidRDefault="000F3AD3">
      <w:pPr>
        <w:pStyle w:val="a3"/>
      </w:pPr>
      <w:r>
        <w:t>двуокись углерода - 1000 мг/м</w:t>
      </w:r>
      <w:r>
        <w:rPr>
          <w:vertAlign w:val="superscript"/>
        </w:rPr>
        <w:t> 3</w:t>
      </w:r>
      <w:r>
        <w:t>;</w:t>
      </w:r>
    </w:p>
    <w:p w:rsidR="00165EF9" w:rsidRDefault="000F3AD3">
      <w:pPr>
        <w:pStyle w:val="a3"/>
      </w:pPr>
      <w:r>
        <w:t xml:space="preserve">пары минеральных масел - </w:t>
      </w:r>
      <w:r>
        <w:t>0,5 мг/м</w:t>
      </w:r>
      <w:r>
        <w:rPr>
          <w:vertAlign w:val="superscript"/>
        </w:rPr>
        <w:t> 3</w:t>
      </w:r>
      <w:r>
        <w:t>.</w:t>
      </w:r>
    </w:p>
    <w:p w:rsidR="00165EF9" w:rsidRDefault="000F3AD3">
      <w:pPr>
        <w:pStyle w:val="a3"/>
      </w:pPr>
      <w:r>
        <w:t xml:space="preserve">При наличии других опасных и вредных веществ их концентрации должны быть не </w:t>
      </w:r>
      <w:proofErr w:type="gramStart"/>
      <w:r>
        <w:t>более предельно</w:t>
      </w:r>
      <w:proofErr w:type="gramEnd"/>
      <w:r>
        <w:t xml:space="preserve"> допустимых гигиенических нормативов</w:t>
      </w:r>
      <w:r>
        <w:rPr>
          <w:vertAlign w:val="superscript"/>
        </w:rPr>
        <w:t> </w:t>
      </w:r>
      <w:hyperlink r:id="rId179" w:history="1">
        <w:r>
          <w:rPr>
            <w:vertAlign w:val="superscript"/>
          </w:rPr>
          <w:t>45</w:t>
        </w:r>
      </w:hyperlink>
      <w:r>
        <w:t>;</w:t>
      </w:r>
    </w:p>
    <w:p w:rsidR="00165EF9" w:rsidRDefault="000F3AD3">
      <w:pPr>
        <w:pStyle w:val="a3"/>
      </w:pPr>
      <w:r>
        <w:lastRenderedPageBreak/>
        <w:t xml:space="preserve">в) оптимальную температуру вдыхаемой газовой смеси при относительной влажности 60 - </w:t>
      </w:r>
      <w:r>
        <w:t>80% (далее - влажная газовая смесь) не выше плюс 36°С.</w:t>
      </w:r>
    </w:p>
    <w:p w:rsidR="00165EF9" w:rsidRDefault="000F3AD3">
      <w:pPr>
        <w:pStyle w:val="a3"/>
      </w:pPr>
      <w:r>
        <w:t>г) допустимую температуру влажной газовой смеси не выше плюс 45°С.</w:t>
      </w:r>
    </w:p>
    <w:p w:rsidR="00165EF9" w:rsidRDefault="000F3AD3">
      <w:pPr>
        <w:pStyle w:val="a3"/>
      </w:pPr>
      <w:r>
        <w:t>д) предельную температуру влажной газовой смеси плюс 50 и сухой смеси плюс 60°С.</w:t>
      </w:r>
    </w:p>
    <w:p w:rsidR="00165EF9" w:rsidRDefault="000F3AD3">
      <w:pPr>
        <w:pStyle w:val="a3"/>
      </w:pPr>
      <w:r>
        <w:t xml:space="preserve">е) устройство вентиляции, осуществляющее непрерывное </w:t>
      </w:r>
      <w:r>
        <w:t xml:space="preserve">обновление воздуха в </w:t>
      </w:r>
      <w:proofErr w:type="spellStart"/>
      <w:r>
        <w:t>подкостюмном</w:t>
      </w:r>
      <w:proofErr w:type="spellEnd"/>
      <w:r>
        <w:t xml:space="preserve"> пространстве.</w:t>
      </w:r>
    </w:p>
    <w:p w:rsidR="00165EF9" w:rsidRDefault="000F3AD3">
      <w:pPr>
        <w:pStyle w:val="a3"/>
      </w:pPr>
      <w:r>
        <w:t xml:space="preserve">ж) устройство системы подачи воздуха в </w:t>
      </w:r>
      <w:proofErr w:type="spellStart"/>
      <w:r>
        <w:t>подкостюмное</w:t>
      </w:r>
      <w:proofErr w:type="spellEnd"/>
      <w:r>
        <w:t xml:space="preserve"> пространство шланговых костюмов:</w:t>
      </w:r>
    </w:p>
    <w:p w:rsidR="00165EF9" w:rsidRDefault="000F3AD3">
      <w:pPr>
        <w:pStyle w:val="a3"/>
      </w:pPr>
      <w:r>
        <w:t xml:space="preserve">с объемной скоростью подачи воздуха не менее 250 </w:t>
      </w:r>
      <w:proofErr w:type="spellStart"/>
      <w:r>
        <w:t>дм</w:t>
      </w:r>
      <w:proofErr w:type="spellEnd"/>
      <w:r>
        <w:rPr>
          <w:vertAlign w:val="superscript"/>
        </w:rPr>
        <w:t> 3</w:t>
      </w:r>
      <w:r>
        <w:t>/мин. при температуре плюс 20°С;</w:t>
      </w:r>
    </w:p>
    <w:p w:rsidR="00165EF9" w:rsidRDefault="000F3AD3">
      <w:pPr>
        <w:pStyle w:val="a3"/>
      </w:pPr>
      <w:r>
        <w:t xml:space="preserve">избыточным давлением воздуха в </w:t>
      </w:r>
      <w:proofErr w:type="spellStart"/>
      <w:r>
        <w:t>подкос</w:t>
      </w:r>
      <w:r>
        <w:t>тюмном</w:t>
      </w:r>
      <w:proofErr w:type="spellEnd"/>
      <w:r>
        <w:t xml:space="preserve"> пространстве относительно давления воздуха в рабочей зоне в диапазоне 0,1 - 0,3 кПа при объемной скорости воздуха 250 </w:t>
      </w:r>
      <w:proofErr w:type="spellStart"/>
      <w:r>
        <w:t>дм</w:t>
      </w:r>
      <w:proofErr w:type="spellEnd"/>
      <w:r>
        <w:rPr>
          <w:vertAlign w:val="superscript"/>
        </w:rPr>
        <w:t> 3</w:t>
      </w:r>
      <w:r>
        <w:t>/мин. и неподвижном положении стоящего человека, а при движениях - не более 1,2 кПа;</w:t>
      </w:r>
    </w:p>
    <w:p w:rsidR="00165EF9" w:rsidRDefault="000F3AD3">
      <w:pPr>
        <w:pStyle w:val="a3"/>
      </w:pPr>
      <w:r>
        <w:t>возможностью бесступенчатого регулирования</w:t>
      </w:r>
      <w:r>
        <w:t xml:space="preserve"> объемной скорости подачи воздуха в диапазоне 150 - 500 </w:t>
      </w:r>
      <w:proofErr w:type="spellStart"/>
      <w:r>
        <w:t>дм</w:t>
      </w:r>
      <w:proofErr w:type="spellEnd"/>
      <w:r>
        <w:rPr>
          <w:vertAlign w:val="superscript"/>
        </w:rPr>
        <w:t> 3</w:t>
      </w:r>
      <w:r>
        <w:t>/мин;</w:t>
      </w:r>
    </w:p>
    <w:p w:rsidR="00165EF9" w:rsidRDefault="000F3AD3">
      <w:pPr>
        <w:pStyle w:val="a3"/>
      </w:pPr>
      <w:r>
        <w:t xml:space="preserve">с объемной скоростью подачи воздуха при полностью закрытом регулирующем устройстве (кране), </w:t>
      </w:r>
      <w:proofErr w:type="gramStart"/>
      <w:r>
        <w:t>равную</w:t>
      </w:r>
      <w:proofErr w:type="gramEnd"/>
      <w:r>
        <w:t xml:space="preserve"> 60 </w:t>
      </w:r>
      <w:proofErr w:type="spellStart"/>
      <w:r>
        <w:t>дм</w:t>
      </w:r>
      <w:proofErr w:type="spellEnd"/>
      <w:r>
        <w:rPr>
          <w:vertAlign w:val="superscript"/>
        </w:rPr>
        <w:t> 3</w:t>
      </w:r>
      <w:r>
        <w:t>/мин;</w:t>
      </w:r>
    </w:p>
    <w:p w:rsidR="00165EF9" w:rsidRDefault="000F3AD3">
      <w:pPr>
        <w:pStyle w:val="a3"/>
      </w:pPr>
      <w:r>
        <w:t xml:space="preserve">с температурой подаваемого воздуха в диапазоне </w:t>
      </w:r>
      <w:proofErr w:type="gramStart"/>
      <w:r>
        <w:t>от</w:t>
      </w:r>
      <w:proofErr w:type="gramEnd"/>
      <w:r>
        <w:t xml:space="preserve"> плюс 18°С до плюс 23°С при о</w:t>
      </w:r>
      <w:r>
        <w:t>тносительной влажности от 30 до 60%;</w:t>
      </w:r>
    </w:p>
    <w:p w:rsidR="00165EF9" w:rsidRDefault="000F3AD3">
      <w:pPr>
        <w:pStyle w:val="a3"/>
      </w:pPr>
      <w:r>
        <w:t>з) конструктивно позволяющих:</w:t>
      </w:r>
    </w:p>
    <w:p w:rsidR="00165EF9" w:rsidRDefault="000F3AD3">
      <w:pPr>
        <w:pStyle w:val="a3"/>
      </w:pPr>
      <w:r>
        <w:t>а) сохранять амплитуду движений работника;</w:t>
      </w:r>
    </w:p>
    <w:p w:rsidR="00165EF9" w:rsidRDefault="000F3AD3">
      <w:pPr>
        <w:pStyle w:val="a3"/>
      </w:pPr>
      <w:r>
        <w:t xml:space="preserve">б) обеспечить возможность устойчивых приема и передачи звуковой, зрительной или передаваемой с помощью специальных устройств информации в </w:t>
      </w:r>
      <w:r>
        <w:t xml:space="preserve">соответствии требованиями </w:t>
      </w:r>
      <w:hyperlink r:id="rId180" w:history="1">
        <w:r>
          <w:t>подпункта 1 пункта 4.4</w:t>
        </w:r>
      </w:hyperlink>
      <w:r>
        <w:t xml:space="preserve"> TP ТС 019/2011;</w:t>
      </w:r>
    </w:p>
    <w:p w:rsidR="00165EF9" w:rsidRDefault="000F3AD3">
      <w:pPr>
        <w:pStyle w:val="a3"/>
      </w:pPr>
      <w:r>
        <w:t>в) обеспечивать теплоизоляцию, подвод или отведение тепла (для костюмов, предназначенных при эксплуатации в неблагоприятны</w:t>
      </w:r>
      <w:r>
        <w:t>х микроклиматических условиях);</w:t>
      </w:r>
    </w:p>
    <w:p w:rsidR="00165EF9" w:rsidRDefault="000F3AD3">
      <w:pPr>
        <w:pStyle w:val="a3"/>
      </w:pPr>
      <w:r>
        <w:t>г) обеспечить возможность дыхания в течение времени, необходимого для выхода из загрязненной зоны, посредством включения в конструкцию костюмов аварийного устройства или путем применения респиратора;</w:t>
      </w:r>
    </w:p>
    <w:p w:rsidR="00165EF9" w:rsidRDefault="000F3AD3">
      <w:pPr>
        <w:pStyle w:val="a3"/>
      </w:pPr>
      <w:r>
        <w:t>д) выдерживать осевую ра</w:t>
      </w:r>
      <w:r>
        <w:t xml:space="preserve">стягивающую нагрузку силой 50 Н, приложенную в течение 10 секунд десятикратно с 10-секундным перерывом посредством устройства сброса избыточного воздуха из </w:t>
      </w:r>
      <w:proofErr w:type="spellStart"/>
      <w:r>
        <w:t>подкостюмного</w:t>
      </w:r>
      <w:proofErr w:type="spellEnd"/>
      <w:r>
        <w:t xml:space="preserve"> пространства (далее - выпускной клапан);</w:t>
      </w:r>
    </w:p>
    <w:p w:rsidR="00165EF9" w:rsidRDefault="000F3AD3">
      <w:pPr>
        <w:pStyle w:val="a3"/>
      </w:pPr>
      <w:r>
        <w:t>е) обеспечить исправную работу выпускного кла</w:t>
      </w:r>
      <w:r>
        <w:t xml:space="preserve">пана костюмов после прохождения через него воздуха со скоростью воздушного потока 300 </w:t>
      </w:r>
      <w:proofErr w:type="spellStart"/>
      <w:r>
        <w:t>дм</w:t>
      </w:r>
      <w:proofErr w:type="spellEnd"/>
      <w:r>
        <w:rPr>
          <w:vertAlign w:val="superscript"/>
        </w:rPr>
        <w:t> 3</w:t>
      </w:r>
      <w:r>
        <w:t>/мин;</w:t>
      </w:r>
    </w:p>
    <w:p w:rsidR="00165EF9" w:rsidRDefault="000F3AD3">
      <w:pPr>
        <w:pStyle w:val="a3"/>
      </w:pPr>
      <w:r>
        <w:t xml:space="preserve">ж) обеспечить герметичность и </w:t>
      </w:r>
      <w:proofErr w:type="spellStart"/>
      <w:r>
        <w:t>заменяемость</w:t>
      </w:r>
      <w:proofErr w:type="spellEnd"/>
      <w:r>
        <w:t xml:space="preserve"> соединительных узлов лицевых частей, перчаток, специальной обуви и других конструктивных элементов. При этом перчатки</w:t>
      </w:r>
      <w:r>
        <w:t xml:space="preserve"> и специальная обувь могут быть выполнены как единое целое с костюмами, так и быть съемными;</w:t>
      </w:r>
    </w:p>
    <w:p w:rsidR="00165EF9" w:rsidRDefault="000F3AD3">
      <w:pPr>
        <w:pStyle w:val="a3"/>
      </w:pPr>
      <w:r>
        <w:t>з) не допускать механическое воздействие лицевых частей костюмов, превышающее диапазон 35 - 60 Н;</w:t>
      </w:r>
    </w:p>
    <w:p w:rsidR="00165EF9" w:rsidRDefault="000F3AD3">
      <w:pPr>
        <w:pStyle w:val="a3"/>
      </w:pPr>
      <w:r>
        <w:t>и) обеспечивать крепление шлема к его горловине, исключающее прот</w:t>
      </w:r>
      <w:r>
        <w:t>ечку загрязненного воздуха и позволяющее осуществлять работы, требующие снятие шлема;</w:t>
      </w:r>
    </w:p>
    <w:p w:rsidR="00165EF9" w:rsidRDefault="000F3AD3">
      <w:pPr>
        <w:pStyle w:val="a3"/>
      </w:pPr>
      <w:bookmarkStart w:id="421" w:name="anchor13614"/>
      <w:bookmarkEnd w:id="421"/>
      <w:r>
        <w:t>4) изготовленных из материалов (пакета материалов):</w:t>
      </w:r>
    </w:p>
    <w:p w:rsidR="00165EF9" w:rsidRDefault="000F3AD3">
      <w:pPr>
        <w:pStyle w:val="a3"/>
      </w:pPr>
      <w:bookmarkStart w:id="422" w:name="anchor136141"/>
      <w:bookmarkEnd w:id="422"/>
      <w:r>
        <w:t>а) непроницаемых для опасных и вредных веществ в течение времени непрерывного использования костюмов, но не менее 6 ча</w:t>
      </w:r>
      <w:r>
        <w:t>сов;</w:t>
      </w:r>
    </w:p>
    <w:p w:rsidR="00165EF9" w:rsidRDefault="000F3AD3">
      <w:pPr>
        <w:pStyle w:val="a3"/>
      </w:pPr>
      <w:bookmarkStart w:id="423" w:name="anchor136142"/>
      <w:bookmarkEnd w:id="423"/>
      <w:r>
        <w:t xml:space="preserve">б) </w:t>
      </w:r>
      <w:proofErr w:type="gramStart"/>
      <w:r>
        <w:t>исключающих</w:t>
      </w:r>
      <w:proofErr w:type="gramEnd"/>
      <w:r>
        <w:t xml:space="preserve"> возможность токсического, раздражающего и сенсибилизирующего воздействия на организм человека</w:t>
      </w:r>
      <w:r>
        <w:rPr>
          <w:vertAlign w:val="superscript"/>
        </w:rPr>
        <w:t> </w:t>
      </w:r>
      <w:hyperlink r:id="rId181" w:history="1">
        <w:r>
          <w:rPr>
            <w:vertAlign w:val="superscript"/>
          </w:rPr>
          <w:t>46</w:t>
        </w:r>
      </w:hyperlink>
      <w:r>
        <w:t>;</w:t>
      </w:r>
    </w:p>
    <w:p w:rsidR="00165EF9" w:rsidRDefault="000F3AD3">
      <w:pPr>
        <w:pStyle w:val="a3"/>
      </w:pPr>
      <w:bookmarkStart w:id="424" w:name="anchor136143"/>
      <w:bookmarkEnd w:id="424"/>
      <w:r>
        <w:t xml:space="preserve">в) с коэффициентом </w:t>
      </w:r>
      <w:proofErr w:type="spellStart"/>
      <w:r>
        <w:t>дезактивируемости</w:t>
      </w:r>
      <w:proofErr w:type="spellEnd"/>
      <w:r>
        <w:t xml:space="preserve"> не менее 10 после 4 циклов загрязнения-дезактивации (для костюмов многора</w:t>
      </w:r>
      <w:r>
        <w:t>зового применения);</w:t>
      </w:r>
    </w:p>
    <w:p w:rsidR="00165EF9" w:rsidRDefault="000F3AD3">
      <w:pPr>
        <w:pStyle w:val="a3"/>
      </w:pPr>
      <w:bookmarkStart w:id="425" w:name="anchor136144"/>
      <w:bookmarkEnd w:id="425"/>
      <w:r>
        <w:t>г) устойчивых к агрессивным средам, характерным для условий эксплуатации костюмов и применяемым для их дезактивации, дегазации и дезинфекции, согласно эксплуатационной документации;</w:t>
      </w:r>
    </w:p>
    <w:p w:rsidR="00165EF9" w:rsidRDefault="000F3AD3">
      <w:pPr>
        <w:pStyle w:val="a3"/>
      </w:pPr>
      <w:bookmarkStart w:id="426" w:name="anchor136145"/>
      <w:bookmarkEnd w:id="426"/>
      <w:r>
        <w:lastRenderedPageBreak/>
        <w:t>д) устойчивых к воспламенению (для костюмов, предназна</w:t>
      </w:r>
      <w:r>
        <w:t>ченных для эксплуатации в условиях возможного контакта с открытым пламенем, нагретыми или раскаленными поверхностями и легковоспламеняющимися веществами);</w:t>
      </w:r>
    </w:p>
    <w:p w:rsidR="00165EF9" w:rsidRDefault="000F3AD3">
      <w:pPr>
        <w:pStyle w:val="a3"/>
      </w:pPr>
      <w:bookmarkStart w:id="427" w:name="anchor136146"/>
      <w:bookmarkEnd w:id="427"/>
      <w:r>
        <w:t xml:space="preserve">е) обладающих </w:t>
      </w:r>
      <w:proofErr w:type="spellStart"/>
      <w:r>
        <w:t>влагопроводными</w:t>
      </w:r>
      <w:proofErr w:type="spellEnd"/>
      <w:r>
        <w:t xml:space="preserve"> свойствами, а также соответствующих параметрам систем искусственного те</w:t>
      </w:r>
      <w:r>
        <w:t xml:space="preserve">рморегулирования, исходя </w:t>
      </w:r>
      <w:proofErr w:type="gramStart"/>
      <w:r>
        <w:t>из</w:t>
      </w:r>
      <w:proofErr w:type="gramEnd"/>
      <w:r>
        <w:t xml:space="preserve"> следующих </w:t>
      </w:r>
      <w:proofErr w:type="spellStart"/>
      <w:r>
        <w:t>влагопотерь</w:t>
      </w:r>
      <w:proofErr w:type="spellEnd"/>
      <w:r>
        <w:t>:</w:t>
      </w:r>
    </w:p>
    <w:p w:rsidR="00165EF9" w:rsidRDefault="000F3AD3">
      <w:pPr>
        <w:pStyle w:val="a3"/>
      </w:pPr>
      <w:r>
        <w:t>в оптимальных условиях - 200 г/ч;</w:t>
      </w:r>
    </w:p>
    <w:p w:rsidR="00165EF9" w:rsidRDefault="000F3AD3">
      <w:pPr>
        <w:pStyle w:val="a3"/>
      </w:pPr>
      <w:r>
        <w:t>в допустимых условиях - 400 г/ч;</w:t>
      </w:r>
    </w:p>
    <w:p w:rsidR="00165EF9" w:rsidRDefault="000F3AD3">
      <w:pPr>
        <w:pStyle w:val="a3"/>
      </w:pPr>
      <w:r>
        <w:t>при работах до 4 часов - 600 г/ч;</w:t>
      </w:r>
    </w:p>
    <w:p w:rsidR="00165EF9" w:rsidRDefault="000F3AD3">
      <w:pPr>
        <w:pStyle w:val="a3"/>
      </w:pPr>
      <w:r>
        <w:t>при работах до 1 часа (далее - кратковременные работы) - 1200 г/ч;</w:t>
      </w:r>
    </w:p>
    <w:p w:rsidR="00165EF9" w:rsidRDefault="000F3AD3">
      <w:pPr>
        <w:pStyle w:val="a3"/>
      </w:pPr>
      <w:bookmarkStart w:id="428" w:name="anchor136147"/>
      <w:bookmarkEnd w:id="428"/>
      <w:r>
        <w:t xml:space="preserve">ж) </w:t>
      </w:r>
      <w:proofErr w:type="gramStart"/>
      <w:r>
        <w:t>обладающих</w:t>
      </w:r>
      <w:proofErr w:type="gramEnd"/>
      <w:r>
        <w:t xml:space="preserve"> теплоизоляционными </w:t>
      </w:r>
      <w:r>
        <w:t xml:space="preserve">свойствами, учитывающими степень физической активности работника и температуру наружного воздуха в соответствии с данными, приведенными в </w:t>
      </w:r>
      <w:hyperlink r:id="rId182" w:history="1">
        <w:r>
          <w:t>таблице 2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29" w:name="anchor10002"/>
      <w:bookmarkEnd w:id="429"/>
      <w:r>
        <w:rPr>
          <w:b/>
          <w:color w:val="26282F"/>
        </w:rPr>
        <w:t>Таблица 2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Тепловое сопротивление теплозащитного пакета материалов костюмов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3"/>
        <w:gridCol w:w="1644"/>
        <w:gridCol w:w="1134"/>
        <w:gridCol w:w="1134"/>
        <w:gridCol w:w="1134"/>
        <w:gridCol w:w="1134"/>
        <w:gridCol w:w="1134"/>
        <w:gridCol w:w="113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Степень физической активности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Температура наружного воздуха, 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268" w:type="dxa"/>
        </w:trPr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-20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-30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-40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-50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Покой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°С/Вт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кло</w:t>
            </w:r>
            <w:proofErr w:type="spell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 работа (I)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°С/Вт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кло</w:t>
            </w:r>
            <w:proofErr w:type="spell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 средней тяжести 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IIб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°С/Вт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кло</w:t>
            </w:r>
            <w:proofErr w:type="spell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Тяжелая работа (III)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</w:t>
            </w:r>
            <w:r>
              <w:rPr>
                <w:vertAlign w:val="superscript"/>
              </w:rPr>
              <w:t>°</w:t>
            </w:r>
            <w:r>
              <w:t>С/Вт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кло</w:t>
            </w:r>
            <w:proofErr w:type="spell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2,4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30" w:name="anchor1362"/>
      <w:bookmarkEnd w:id="430"/>
      <w:r>
        <w:t>362. Эксплуатирующая организация должна обеспечить работников костюмами исходя из теплового состояния человека.</w:t>
      </w:r>
    </w:p>
    <w:p w:rsidR="00165EF9" w:rsidRDefault="000F3AD3">
      <w:pPr>
        <w:pStyle w:val="a3"/>
      </w:pPr>
      <w:r>
        <w:t xml:space="preserve">Параметры оптимального теплового состояния человека приведены в </w:t>
      </w:r>
      <w:hyperlink r:id="rId183" w:history="1">
        <w:r>
          <w:t>таблице 3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31" w:name="anchor10003"/>
      <w:bookmarkEnd w:id="431"/>
      <w:r>
        <w:rPr>
          <w:b/>
          <w:color w:val="26282F"/>
        </w:rPr>
        <w:t>Таблица 3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Параметры оптимального теплового состояния человека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1417"/>
        <w:gridCol w:w="1644"/>
        <w:gridCol w:w="1928"/>
        <w:gridCol w:w="204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Показатель теплового состояния</w:t>
            </w:r>
          </w:p>
          <w:p w:rsidR="00165EF9" w:rsidRDefault="00165EF9">
            <w:pPr>
              <w:pStyle w:val="a3"/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Покой</w:t>
            </w:r>
          </w:p>
        </w:tc>
        <w:tc>
          <w:tcPr>
            <w:tcW w:w="561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041" w:type="dxa"/>
        </w:trPr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 (I)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средней тяжести 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IIб</w:t>
            </w:r>
            <w:proofErr w:type="spellEnd"/>
            <w:r>
              <w:t>)</w:t>
            </w:r>
          </w:p>
        </w:tc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тяжелая (III)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lastRenderedPageBreak/>
              <w:t>Ректальная температура, °С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36,5-37,2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36,7-37,4</w:t>
            </w:r>
          </w:p>
        </w:tc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36,9-37,6</w:t>
            </w:r>
          </w:p>
        </w:tc>
        <w:tc>
          <w:tcPr>
            <w:tcW w:w="204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37,0-37,8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Средневзвешенная температура кожи, °С</w:t>
            </w:r>
          </w:p>
        </w:tc>
        <w:tc>
          <w:tcPr>
            <w:tcW w:w="7030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31,5-34,0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Средняя температура тела, °С</w:t>
            </w:r>
          </w:p>
        </w:tc>
        <w:tc>
          <w:tcPr>
            <w:tcW w:w="7030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34,9-36,1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Теплосодержание, </w:t>
            </w:r>
            <w:proofErr w:type="gramStart"/>
            <w:r>
              <w:t>ккал</w:t>
            </w:r>
            <w:proofErr w:type="gramEnd"/>
            <w:r>
              <w:t>/кг (кДж/кг)</w:t>
            </w:r>
          </w:p>
        </w:tc>
        <w:tc>
          <w:tcPr>
            <w:tcW w:w="7030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29,0-30,0 (121,5-125,7)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Частота сердечных сокращений, ударов/мин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75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85</w:t>
            </w:r>
          </w:p>
        </w:tc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100</w:t>
            </w:r>
          </w:p>
        </w:tc>
        <w:tc>
          <w:tcPr>
            <w:tcW w:w="204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120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r>
        <w:t xml:space="preserve">Средневзвешенная </w:t>
      </w:r>
      <w:r>
        <w:t xml:space="preserve">температура кожи (СВТ) рассчитывается по </w:t>
      </w:r>
      <w:hyperlink r:id="rId184" w:history="1">
        <w:r>
          <w:t>формуле (3)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r>
        <w:t>СВТ=0,06t</w:t>
      </w:r>
      <w:r>
        <w:rPr>
          <w:vertAlign w:val="subscript"/>
        </w:rPr>
        <w:t> лба</w:t>
      </w:r>
      <w:r>
        <w:t>+0,1t</w:t>
      </w:r>
      <w:r>
        <w:rPr>
          <w:vertAlign w:val="subscript"/>
        </w:rPr>
        <w:t> груди</w:t>
      </w:r>
      <w:r>
        <w:t>+0,1t</w:t>
      </w:r>
      <w:r>
        <w:rPr>
          <w:vertAlign w:val="subscript"/>
        </w:rPr>
        <w:t> живота</w:t>
      </w:r>
      <w:r>
        <w:t>+0,088t</w:t>
      </w:r>
      <w:r>
        <w:rPr>
          <w:vertAlign w:val="subscript"/>
        </w:rPr>
        <w:t> поясницы</w:t>
      </w:r>
    </w:p>
    <w:p w:rsidR="00165EF9" w:rsidRDefault="000F3AD3">
      <w:pPr>
        <w:pStyle w:val="a3"/>
        <w:ind w:firstLine="680"/>
        <w:jc w:val="center"/>
      </w:pPr>
      <w:bookmarkStart w:id="432" w:name="anchor30"/>
      <w:bookmarkEnd w:id="432"/>
      <w:r>
        <w:rPr>
          <w:noProof/>
        </w:rPr>
        <w:drawing>
          <wp:inline distT="0" distB="0" distL="0" distR="0">
            <wp:extent cx="3204000" cy="216000"/>
            <wp:effectExtent l="0" t="0" r="0" b="0"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EF9" w:rsidRDefault="000F3AD3">
      <w:pPr>
        <w:pStyle w:val="a3"/>
        <w:ind w:firstLine="680"/>
        <w:jc w:val="center"/>
      </w:pPr>
      <w:r>
        <w:rPr>
          <w:noProof/>
        </w:rPr>
        <w:drawing>
          <wp:inline distT="0" distB="0" distL="0" distR="0">
            <wp:extent cx="2088000" cy="216000"/>
            <wp:effectExtent l="0" t="0" r="7500" b="0"/>
            <wp:docPr id="30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(3),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 xml:space="preserve">t - </w:t>
      </w:r>
      <w:proofErr w:type="spellStart"/>
      <w:r>
        <w:t>температура,°С</w:t>
      </w:r>
      <w:proofErr w:type="spellEnd"/>
      <w:r>
        <w:t>.</w:t>
      </w:r>
    </w:p>
    <w:p w:rsidR="00165EF9" w:rsidRDefault="000F3AD3">
      <w:pPr>
        <w:pStyle w:val="a3"/>
      </w:pPr>
      <w:r>
        <w:t xml:space="preserve">Средняя температура тела (СТТ) вычисляется по </w:t>
      </w:r>
      <w:hyperlink r:id="rId187" w:history="1">
        <w:r>
          <w:t>формуле (4)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433" w:name="anchor40"/>
      <w:bookmarkEnd w:id="433"/>
      <w:r>
        <w:rPr>
          <w:noProof/>
        </w:rPr>
        <w:drawing>
          <wp:inline distT="0" distB="0" distL="0" distR="0">
            <wp:extent cx="1368000" cy="216000"/>
            <wp:effectExtent l="0" t="0" r="3600" b="0"/>
            <wp:docPr id="31" name="Рисунок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(4),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t</w:t>
      </w:r>
      <w:r>
        <w:rPr>
          <w:vertAlign w:val="subscript"/>
        </w:rPr>
        <w:t> p</w:t>
      </w:r>
      <w:r>
        <w:t xml:space="preserve"> - ректальная </w:t>
      </w:r>
      <w:proofErr w:type="spellStart"/>
      <w:r>
        <w:t>температура,°С</w:t>
      </w:r>
      <w:proofErr w:type="spellEnd"/>
      <w:r>
        <w:t>.</w:t>
      </w:r>
    </w:p>
    <w:p w:rsidR="00165EF9" w:rsidRDefault="000F3AD3">
      <w:pPr>
        <w:pStyle w:val="a3"/>
      </w:pPr>
      <w:r>
        <w:t xml:space="preserve">Теплосодержание (Q) определяется по </w:t>
      </w:r>
      <w:hyperlink r:id="rId189" w:history="1">
        <w:r>
          <w:t>формулам (5)</w:t>
        </w:r>
      </w:hyperlink>
      <w:r>
        <w:t xml:space="preserve"> и </w:t>
      </w:r>
      <w:hyperlink r:id="rId190" w:history="1">
        <w:r>
          <w:t>(6)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434" w:name="anchor50"/>
      <w:bookmarkEnd w:id="434"/>
      <w:r>
        <w:t>Q=0,833 СТТ (ккал/кг); (5),</w:t>
      </w:r>
    </w:p>
    <w:p w:rsidR="00165EF9" w:rsidRDefault="000F3AD3">
      <w:pPr>
        <w:pStyle w:val="a3"/>
        <w:ind w:firstLine="680"/>
        <w:jc w:val="center"/>
      </w:pPr>
      <w:bookmarkStart w:id="435" w:name="anchor60"/>
      <w:bookmarkEnd w:id="435"/>
      <w:r>
        <w:t>Q=3,478 СТТ (кДж/</w:t>
      </w:r>
      <w:proofErr w:type="gramStart"/>
      <w:r>
        <w:t>кг</w:t>
      </w:r>
      <w:proofErr w:type="gramEnd"/>
      <w:r>
        <w:t>) (6).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 xml:space="preserve">Параметры допустимого теплового состояния </w:t>
      </w:r>
      <w:r>
        <w:t xml:space="preserve">человека приведены в </w:t>
      </w:r>
      <w:hyperlink r:id="rId191" w:history="1">
        <w:r>
          <w:t>таблице 4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36" w:name="anchor10004"/>
      <w:bookmarkEnd w:id="436"/>
      <w:r>
        <w:rPr>
          <w:b/>
          <w:color w:val="26282F"/>
        </w:rPr>
        <w:t>Таблица 4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Параметры допустимого теплового состояния человека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1973"/>
        <w:gridCol w:w="1635"/>
        <w:gridCol w:w="1635"/>
        <w:gridCol w:w="57"/>
        <w:gridCol w:w="1578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Показатель теплового состояния</w:t>
            </w:r>
          </w:p>
          <w:p w:rsidR="00165EF9" w:rsidRDefault="00165EF9">
            <w:pPr>
              <w:pStyle w:val="a3"/>
            </w:pP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Покой</w:t>
            </w:r>
          </w:p>
        </w:tc>
        <w:tc>
          <w:tcPr>
            <w:tcW w:w="493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587" w:type="dxa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 (I)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средней тяжести 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IIб</w:t>
            </w:r>
            <w:proofErr w:type="spellEnd"/>
            <w:r>
              <w:t>)</w:t>
            </w:r>
          </w:p>
        </w:tc>
        <w:tc>
          <w:tcPr>
            <w:tcW w:w="170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тяжелая (III)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Ректальная температура, °С</w:t>
            </w:r>
          </w:p>
          <w:p w:rsidR="00165EF9" w:rsidRDefault="00165EF9">
            <w:pPr>
              <w:pStyle w:val="a3"/>
            </w:pPr>
          </w:p>
        </w:tc>
        <w:tc>
          <w:tcPr>
            <w:tcW w:w="6916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верхняя граница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587" w:type="dxa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37,4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37,6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37,8</w:t>
            </w:r>
          </w:p>
        </w:tc>
        <w:tc>
          <w:tcPr>
            <w:tcW w:w="170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Средневзвешенная температура кожи, °С</w:t>
            </w:r>
          </w:p>
        </w:tc>
        <w:tc>
          <w:tcPr>
            <w:tcW w:w="6916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Средняя температура тела, °С</w:t>
            </w:r>
          </w:p>
        </w:tc>
        <w:tc>
          <w:tcPr>
            <w:tcW w:w="6916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Теплосодержание, </w:t>
            </w:r>
            <w:proofErr w:type="gramStart"/>
            <w:r>
              <w:t>ккал</w:t>
            </w:r>
            <w:proofErr w:type="gramEnd"/>
            <w:r>
              <w:t>/кг (кДж/кг)</w:t>
            </w:r>
          </w:p>
        </w:tc>
        <w:tc>
          <w:tcPr>
            <w:tcW w:w="6916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31,0 (129,9)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lastRenderedPageBreak/>
              <w:t>Частота сердечных сокращений, ударов/мин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130</w:t>
            </w:r>
          </w:p>
        </w:tc>
        <w:tc>
          <w:tcPr>
            <w:tcW w:w="164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Ректальная температура, °С</w:t>
            </w:r>
          </w:p>
          <w:p w:rsidR="00165EF9" w:rsidRDefault="00165EF9">
            <w:pPr>
              <w:pStyle w:val="a3"/>
            </w:pPr>
          </w:p>
        </w:tc>
        <w:tc>
          <w:tcPr>
            <w:tcW w:w="6916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нижняя граница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587" w:type="dxa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36,2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36,6</w:t>
            </w:r>
          </w:p>
        </w:tc>
        <w:tc>
          <w:tcPr>
            <w:tcW w:w="32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36,9</w:t>
            </w:r>
          </w:p>
        </w:tc>
        <w:tc>
          <w:tcPr>
            <w:tcW w:w="5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37,1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Средневзвешенная температура кожи, °С</w:t>
            </w:r>
          </w:p>
        </w:tc>
        <w:tc>
          <w:tcPr>
            <w:tcW w:w="6916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Средняя температура тела, °С</w:t>
            </w:r>
          </w:p>
        </w:tc>
        <w:tc>
          <w:tcPr>
            <w:tcW w:w="6916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34,3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Теплосодержание, </w:t>
            </w:r>
            <w:proofErr w:type="gramStart"/>
            <w:r>
              <w:t>ккал</w:t>
            </w:r>
            <w:proofErr w:type="gramEnd"/>
            <w:r>
              <w:t>/кг (кДж/кг)</w:t>
            </w:r>
          </w:p>
        </w:tc>
        <w:tc>
          <w:tcPr>
            <w:tcW w:w="6916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28,5 (119,4)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Температура тыльной поверхности кистей</w:t>
            </w:r>
          </w:p>
        </w:tc>
        <w:tc>
          <w:tcPr>
            <w:tcW w:w="362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22,5</w:t>
            </w:r>
          </w:p>
        </w:tc>
        <w:tc>
          <w:tcPr>
            <w:tcW w:w="3288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Температура тыльной поверхности стоп</w:t>
            </w:r>
          </w:p>
        </w:tc>
        <w:tc>
          <w:tcPr>
            <w:tcW w:w="362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23,0</w:t>
            </w:r>
          </w:p>
        </w:tc>
        <w:tc>
          <w:tcPr>
            <w:tcW w:w="3288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27,0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Увеличение </w:t>
            </w:r>
            <w:proofErr w:type="spellStart"/>
            <w:r>
              <w:t>энерготрат</w:t>
            </w:r>
            <w:proofErr w:type="spellEnd"/>
            <w:r>
              <w:t xml:space="preserve">, % (от </w:t>
            </w:r>
            <w:proofErr w:type="spellStart"/>
            <w:r>
              <w:t>энерготрат</w:t>
            </w:r>
            <w:proofErr w:type="spellEnd"/>
            <w:r>
              <w:t xml:space="preserve"> в оптимальных условиях)</w:t>
            </w:r>
          </w:p>
        </w:tc>
        <w:tc>
          <w:tcPr>
            <w:tcW w:w="362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3288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37" w:name="anchor1363"/>
      <w:bookmarkEnd w:id="437"/>
      <w:r>
        <w:t>363. Для кратковременных работ, работ в аварийной обстановке при невозможности обеспечения допустимого теплового состояния организма человека следует учитывать изменения показате</w:t>
      </w:r>
      <w:r>
        <w:t>лей теплового состояния в организме человека к моменту окончания таких работ.</w:t>
      </w:r>
    </w:p>
    <w:p w:rsidR="00165EF9" w:rsidRDefault="000F3AD3">
      <w:pPr>
        <w:pStyle w:val="a3"/>
      </w:pPr>
      <w:r>
        <w:t xml:space="preserve">Параметры предельного теплового состояния человека приведены в </w:t>
      </w:r>
      <w:hyperlink r:id="rId192" w:history="1">
        <w:r>
          <w:t>таблице 5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38" w:name="anchor10005"/>
      <w:bookmarkEnd w:id="438"/>
      <w:r>
        <w:rPr>
          <w:b/>
          <w:color w:val="26282F"/>
        </w:rPr>
        <w:t>Таблица 5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Параметры предельного теплового состояния человека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1804"/>
        <w:gridCol w:w="1635"/>
        <w:gridCol w:w="1635"/>
        <w:gridCol w:w="180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Показатель</w:t>
            </w:r>
            <w:r>
              <w:t xml:space="preserve"> теплового состояния</w:t>
            </w:r>
          </w:p>
          <w:p w:rsidR="00165EF9" w:rsidRDefault="00165EF9">
            <w:pPr>
              <w:pStyle w:val="a3"/>
            </w:pPr>
          </w:p>
          <w:p w:rsidR="00165EF9" w:rsidRDefault="00165EF9">
            <w:pPr>
              <w:pStyle w:val="a3"/>
            </w:pP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Покой</w:t>
            </w:r>
          </w:p>
          <w:p w:rsidR="00165EF9" w:rsidRDefault="00165EF9">
            <w:pPr>
              <w:pStyle w:val="a3"/>
            </w:pPr>
          </w:p>
          <w:p w:rsidR="00165EF9" w:rsidRDefault="00165EF9">
            <w:pPr>
              <w:pStyle w:val="a3"/>
            </w:pPr>
          </w:p>
        </w:tc>
        <w:tc>
          <w:tcPr>
            <w:tcW w:w="510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3458" w:type="dxa"/>
        </w:trPr>
        <w:tc>
          <w:tcPr>
            <w:tcW w:w="323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 (I)</w:t>
            </w:r>
          </w:p>
          <w:p w:rsidR="00165EF9" w:rsidRDefault="00165EF9">
            <w:pPr>
              <w:pStyle w:val="a3"/>
            </w:pPr>
          </w:p>
        </w:tc>
        <w:tc>
          <w:tcPr>
            <w:tcW w:w="181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средней тяжести 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IIб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тяжелая (III)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Ректальная температура, °С</w:t>
            </w:r>
          </w:p>
        </w:tc>
        <w:tc>
          <w:tcPr>
            <w:tcW w:w="6916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верхняя граница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814" w:type="dxa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38,6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Средневзвешенная температура кожи, °С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38,4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Средняя температура тела, °С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38,5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Теплосодержание, </w:t>
            </w:r>
            <w:proofErr w:type="gramStart"/>
            <w:r>
              <w:t>ккал</w:t>
            </w:r>
            <w:proofErr w:type="gramEnd"/>
            <w:r>
              <w:t>/кг (кДж/кг)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31,5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(132,0)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32,0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(134,1)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32,0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(134,1)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32,0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(134,1)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Частота сердечных сокращений, ударов/мин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ректальная температура, °С</w:t>
            </w:r>
          </w:p>
          <w:p w:rsidR="00165EF9" w:rsidRDefault="00165EF9">
            <w:pPr>
              <w:pStyle w:val="a3"/>
            </w:pPr>
          </w:p>
        </w:tc>
        <w:tc>
          <w:tcPr>
            <w:tcW w:w="6916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нижняя граница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814" w:type="dxa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35,8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36,1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36,4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36,7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Средневзвешенная температура кожи,</w:t>
            </w:r>
            <w:r>
              <w:t xml:space="preserve"> °С</w:t>
            </w:r>
          </w:p>
        </w:tc>
        <w:tc>
          <w:tcPr>
            <w:tcW w:w="6916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lastRenderedPageBreak/>
              <w:t>Средняя температура тела, °С</w:t>
            </w:r>
          </w:p>
        </w:tc>
        <w:tc>
          <w:tcPr>
            <w:tcW w:w="6916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33,1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Теплосодержание, </w:t>
            </w:r>
            <w:proofErr w:type="gramStart"/>
            <w:r>
              <w:t>ккал</w:t>
            </w:r>
            <w:proofErr w:type="gramEnd"/>
            <w:r>
              <w:t>/кг (кДж/кг)</w:t>
            </w:r>
          </w:p>
        </w:tc>
        <w:tc>
          <w:tcPr>
            <w:tcW w:w="6916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27,5 (115,2)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Температура тыльной поверхности кистей</w:t>
            </w:r>
          </w:p>
        </w:tc>
        <w:tc>
          <w:tcPr>
            <w:tcW w:w="345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14,5</w:t>
            </w:r>
          </w:p>
        </w:tc>
        <w:tc>
          <w:tcPr>
            <w:tcW w:w="345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Температура тыльной поверхности стоп</w:t>
            </w:r>
          </w:p>
        </w:tc>
        <w:tc>
          <w:tcPr>
            <w:tcW w:w="345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18,0</w:t>
            </w:r>
          </w:p>
        </w:tc>
        <w:tc>
          <w:tcPr>
            <w:tcW w:w="345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Увеличение </w:t>
            </w:r>
            <w:proofErr w:type="spellStart"/>
            <w:r>
              <w:t>энерготрат</w:t>
            </w:r>
            <w:proofErr w:type="spellEnd"/>
            <w:r>
              <w:t xml:space="preserve">, % (от </w:t>
            </w:r>
            <w:proofErr w:type="spellStart"/>
            <w:r>
              <w:t>энерготрат</w:t>
            </w:r>
            <w:proofErr w:type="spellEnd"/>
            <w:r>
              <w:t xml:space="preserve"> в оптимальных условиях)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39" w:name="anchor1364"/>
      <w:bookmarkEnd w:id="439"/>
      <w:r>
        <w:t xml:space="preserve">364. Для обеспечения оптимального теплового состояния организма человека микроклимат в </w:t>
      </w:r>
      <w:proofErr w:type="spellStart"/>
      <w:r>
        <w:t>подкостюмном</w:t>
      </w:r>
      <w:proofErr w:type="spellEnd"/>
      <w:r>
        <w:t xml:space="preserve"> пространстве костюмов должен поддерживаться на уровне, указанном в </w:t>
      </w:r>
      <w:hyperlink r:id="rId193" w:history="1">
        <w:r>
          <w:t>таблице 6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40" w:name="anchor10006"/>
      <w:bookmarkEnd w:id="440"/>
      <w:r>
        <w:rPr>
          <w:b/>
          <w:color w:val="26282F"/>
        </w:rPr>
        <w:t>Таблица 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Границы оптимального</w:t>
      </w:r>
      <w:r>
        <w:t xml:space="preserve"> микроклимата в </w:t>
      </w:r>
      <w:proofErr w:type="spellStart"/>
      <w:r>
        <w:t>подкостюмном</w:t>
      </w:r>
      <w:proofErr w:type="spellEnd"/>
      <w:r>
        <w:t xml:space="preserve"> пространстве костюмов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9"/>
        <w:gridCol w:w="1767"/>
        <w:gridCol w:w="1540"/>
        <w:gridCol w:w="1540"/>
        <w:gridCol w:w="1653"/>
        <w:gridCol w:w="1482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Относительная влажность воздуха в </w:t>
            </w:r>
            <w:proofErr w:type="spellStart"/>
            <w:r>
              <w:t>подкостюмном</w:t>
            </w:r>
            <w:proofErr w:type="spellEnd"/>
            <w:r>
              <w:t xml:space="preserve"> пространстве,%</w:t>
            </w:r>
          </w:p>
        </w:tc>
        <w:tc>
          <w:tcPr>
            <w:tcW w:w="7937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Температура воздуха в </w:t>
            </w:r>
            <w:proofErr w:type="spellStart"/>
            <w:r>
              <w:t>подкостюмном</w:t>
            </w:r>
            <w:proofErr w:type="spellEnd"/>
            <w:r>
              <w:t xml:space="preserve"> пространстве, 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474" w:type="dxa"/>
        </w:trPr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покой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 работа (I)</w:t>
            </w:r>
          </w:p>
        </w:tc>
        <w:tc>
          <w:tcPr>
            <w:tcW w:w="306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 средней тяжести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тяжелая работа (III)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4"/>
          <w:wAfter w:w="6180" w:type="dxa"/>
        </w:trPr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>)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spellStart"/>
            <w:r>
              <w:t>II</w:t>
            </w:r>
            <w:proofErr w:type="gramStart"/>
            <w:r>
              <w:t>б</w:t>
            </w:r>
            <w:proofErr w:type="spellEnd"/>
            <w:proofErr w:type="gramEnd"/>
            <w:r>
              <w:t>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30 - 40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26 - 32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24 - 30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22 - 28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20 - 26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18 - 24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60 - 70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24 - 29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22 - 27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20 - 25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18 - 23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16 - 21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90 - 100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22 - 27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19 - 25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17 - 23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15 - 21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13 - 19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41" w:name="anchor1365"/>
      <w:bookmarkEnd w:id="441"/>
      <w:r>
        <w:t xml:space="preserve">365. Для обеспечения допустимого теплового состояния организма человека микроклимат </w:t>
      </w:r>
      <w:proofErr w:type="spellStart"/>
      <w:r>
        <w:t>подкостюмного</w:t>
      </w:r>
      <w:proofErr w:type="spellEnd"/>
      <w:r>
        <w:t xml:space="preserve"> пространства </w:t>
      </w:r>
      <w:r>
        <w:t xml:space="preserve">костюмов должен соответствовать границам допустимого микроклимата в </w:t>
      </w:r>
      <w:proofErr w:type="spellStart"/>
      <w:r>
        <w:t>подкостюмном</w:t>
      </w:r>
      <w:proofErr w:type="spellEnd"/>
      <w:r>
        <w:t xml:space="preserve"> пространстве костюмов, приведенным в </w:t>
      </w:r>
      <w:hyperlink r:id="rId194" w:history="1">
        <w:r>
          <w:t>таблице 7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42" w:name="anchor10007"/>
      <w:bookmarkEnd w:id="442"/>
      <w:r>
        <w:rPr>
          <w:b/>
          <w:color w:val="26282F"/>
        </w:rPr>
        <w:t>Таблица 7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Границы допустимого микроклимата в </w:t>
      </w:r>
      <w:proofErr w:type="spellStart"/>
      <w:r>
        <w:t>подкостюмном</w:t>
      </w:r>
      <w:proofErr w:type="spellEnd"/>
      <w:r>
        <w:t xml:space="preserve"> пространстве костюмов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2"/>
        <w:gridCol w:w="1587"/>
        <w:gridCol w:w="1587"/>
        <w:gridCol w:w="1587"/>
        <w:gridCol w:w="1531"/>
        <w:gridCol w:w="1587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Относительная </w:t>
            </w:r>
            <w:r>
              <w:t xml:space="preserve">влажность воздуха в </w:t>
            </w:r>
            <w:proofErr w:type="spellStart"/>
            <w:r>
              <w:t>подкостюмном</w:t>
            </w:r>
            <w:proofErr w:type="spellEnd"/>
            <w:r>
              <w:t xml:space="preserve"> пространстве, %</w:t>
            </w:r>
          </w:p>
        </w:tc>
        <w:tc>
          <w:tcPr>
            <w:tcW w:w="7879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Температура воздуха в </w:t>
            </w:r>
            <w:proofErr w:type="spellStart"/>
            <w:r>
              <w:t>подкостюмном</w:t>
            </w:r>
            <w:proofErr w:type="spellEnd"/>
            <w:r>
              <w:t xml:space="preserve"> пространстве, 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587" w:type="dxa"/>
        </w:trPr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покой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 работа (I)</w:t>
            </w:r>
          </w:p>
        </w:tc>
        <w:tc>
          <w:tcPr>
            <w:tcW w:w="317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 средней тяжести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тяжелая работа (III)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4"/>
          <w:wAfter w:w="6292" w:type="dxa"/>
        </w:trPr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>)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spellStart"/>
            <w:r>
              <w:t>II</w:t>
            </w:r>
            <w:proofErr w:type="gramStart"/>
            <w:r>
              <w:t>б</w:t>
            </w:r>
            <w:proofErr w:type="spellEnd"/>
            <w:proofErr w:type="gramEnd"/>
            <w:r>
              <w:t>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40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16-38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13-36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11-34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9-32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5-29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70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16-36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13-34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11-32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9-30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5-27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</w:t>
            </w:r>
            <w:r>
              <w:t xml:space="preserve"> 100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16-34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13-33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11-29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9-28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5-25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43" w:name="anchor1366"/>
      <w:bookmarkEnd w:id="443"/>
      <w:r>
        <w:lastRenderedPageBreak/>
        <w:t xml:space="preserve">366. При кратковременных работах параметры микроклимата в </w:t>
      </w:r>
      <w:proofErr w:type="spellStart"/>
      <w:r>
        <w:t>подкостюмном</w:t>
      </w:r>
      <w:proofErr w:type="spellEnd"/>
      <w:r>
        <w:t xml:space="preserve"> пространстве костюмов не должны выходить за пределы, приведенные в </w:t>
      </w:r>
      <w:hyperlink r:id="rId195" w:history="1">
        <w:r>
          <w:t>таблице 8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44" w:name="anchor10008"/>
      <w:bookmarkEnd w:id="444"/>
      <w:r>
        <w:rPr>
          <w:b/>
          <w:color w:val="26282F"/>
        </w:rPr>
        <w:t>Таблица 8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Границы предельного </w:t>
      </w:r>
      <w:r>
        <w:t xml:space="preserve">микроклимата в </w:t>
      </w:r>
      <w:proofErr w:type="spellStart"/>
      <w:r>
        <w:t>подкостюмном</w:t>
      </w:r>
      <w:proofErr w:type="spellEnd"/>
      <w:r>
        <w:t xml:space="preserve"> пространстве костюмов (для кратковременных работ)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1973"/>
        <w:gridCol w:w="1973"/>
        <w:gridCol w:w="1973"/>
        <w:gridCol w:w="1973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Относительная влажность воздуха </w:t>
            </w:r>
            <w:proofErr w:type="gramStart"/>
            <w:r>
              <w:t>в</w:t>
            </w:r>
            <w:proofErr w:type="gramEnd"/>
          </w:p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подкостюмном</w:t>
            </w:r>
            <w:proofErr w:type="spellEnd"/>
            <w:r>
              <w:t xml:space="preserve"> </w:t>
            </w:r>
            <w:proofErr w:type="gramStart"/>
            <w:r>
              <w:t>пространстве</w:t>
            </w:r>
            <w:proofErr w:type="gramEnd"/>
            <w:r>
              <w:t>, %</w:t>
            </w:r>
          </w:p>
        </w:tc>
        <w:tc>
          <w:tcPr>
            <w:tcW w:w="793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Температура воздуха в </w:t>
            </w:r>
            <w:proofErr w:type="spellStart"/>
            <w:r>
              <w:t>подкостюмном</w:t>
            </w:r>
            <w:proofErr w:type="spellEnd"/>
            <w:r>
              <w:t xml:space="preserve"> пространстве, 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984" w:type="dxa"/>
        </w:trPr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покой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 работа (I)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 средней тяжести 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IIб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</w:t>
            </w:r>
            <w:r>
              <w:t>желая работа (III)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40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11 - 46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8 - 44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4 - 42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0 - 40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70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11 - 43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8 - 41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4 - 40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0 - 38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100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11 - 40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8 - 38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4 - 37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0 - 36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45" w:name="anchor1367"/>
      <w:bookmarkEnd w:id="445"/>
      <w:r>
        <w:t xml:space="preserve">367. Продолжительность работы в костюмах без системы принудительной вентиляции с охлаждающим экраном и без него должна </w:t>
      </w:r>
      <w:r>
        <w:t xml:space="preserve">устанавливаться на основании данных, приведенных в </w:t>
      </w:r>
      <w:hyperlink r:id="rId196" w:history="1">
        <w:r>
          <w:t>таблице 9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46" w:name="anchor10009"/>
      <w:bookmarkEnd w:id="446"/>
      <w:r>
        <w:rPr>
          <w:b/>
          <w:color w:val="26282F"/>
        </w:rPr>
        <w:t>Таблица 9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Продолжительность работы (в часах) в костюмах без вентиляции в зависимости от температуры окружающего воздуха</w:t>
      </w:r>
    </w:p>
    <w:p w:rsidR="00165EF9" w:rsidRDefault="00165EF9">
      <w:pPr>
        <w:pStyle w:val="a3"/>
      </w:pPr>
    </w:p>
    <w:tbl>
      <w:tblPr>
        <w:tblW w:w="1003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854"/>
        <w:gridCol w:w="970"/>
        <w:gridCol w:w="855"/>
        <w:gridCol w:w="1141"/>
        <w:gridCol w:w="970"/>
        <w:gridCol w:w="855"/>
        <w:gridCol w:w="855"/>
        <w:gridCol w:w="970"/>
        <w:gridCol w:w="114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Температура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окружающего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воздуха, °С</w:t>
            </w:r>
          </w:p>
        </w:tc>
        <w:tc>
          <w:tcPr>
            <w:tcW w:w="3798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Без </w:t>
            </w:r>
            <w:r>
              <w:t>охлаждающего экрана</w:t>
            </w:r>
          </w:p>
        </w:tc>
        <w:tc>
          <w:tcPr>
            <w:tcW w:w="3628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С охлаждающим экраном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Периодичность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увлажнения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охлаждающего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экрана, час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098" w:type="dxa"/>
        </w:trPr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</w:t>
            </w:r>
          </w:p>
          <w:p w:rsidR="00165EF9" w:rsidRDefault="000F3AD3">
            <w:pPr>
              <w:pStyle w:val="a3"/>
              <w:ind w:firstLine="0"/>
              <w:jc w:val="center"/>
            </w:pPr>
            <w:proofErr w:type="spellStart"/>
            <w:proofErr w:type="gramStart"/>
            <w:r>
              <w:t>рабо</w:t>
            </w:r>
            <w:proofErr w:type="spellEnd"/>
            <w:r>
              <w:t xml:space="preserve"> та</w:t>
            </w:r>
            <w:proofErr w:type="gramEnd"/>
          </w:p>
          <w:p w:rsidR="00165EF9" w:rsidRDefault="000F3AD3">
            <w:pPr>
              <w:pStyle w:val="a3"/>
              <w:ind w:firstLine="0"/>
              <w:jc w:val="center"/>
            </w:pPr>
            <w:r>
              <w:t>(I)</w:t>
            </w:r>
          </w:p>
        </w:tc>
        <w:tc>
          <w:tcPr>
            <w:tcW w:w="181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 средней тяжести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(II)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тяжелая работа (III)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легкая работа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(I)</w:t>
            </w:r>
          </w:p>
        </w:tc>
        <w:tc>
          <w:tcPr>
            <w:tcW w:w="181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работа средней тяжести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(II)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тяжелая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работа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(III)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6"/>
          <w:wAfter w:w="5896" w:type="dxa"/>
        </w:trPr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>)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spellStart"/>
            <w:r>
              <w:t>II</w:t>
            </w:r>
            <w:proofErr w:type="gramStart"/>
            <w:r>
              <w:t>б</w:t>
            </w:r>
            <w:proofErr w:type="spellEnd"/>
            <w:proofErr w:type="gramEnd"/>
            <w:r>
              <w:t>)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>)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spellStart"/>
            <w:r>
              <w:t>II</w:t>
            </w:r>
            <w:proofErr w:type="gramStart"/>
            <w:r>
              <w:t>б</w:t>
            </w:r>
            <w:proofErr w:type="spellEnd"/>
            <w:proofErr w:type="gramEnd"/>
            <w:r>
              <w:t>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47" w:name="anchor1368"/>
      <w:bookmarkEnd w:id="447"/>
      <w:r>
        <w:t xml:space="preserve">368. Увлажнение охлаждающего экрана производится водой температурой не выше 20°С и при длительности </w:t>
      </w:r>
      <w:proofErr w:type="spellStart"/>
      <w:r>
        <w:t>облива</w:t>
      </w:r>
      <w:proofErr w:type="spellEnd"/>
      <w:r>
        <w:t xml:space="preserve"> не менее 3 минут.</w:t>
      </w:r>
    </w:p>
    <w:p w:rsidR="00165EF9" w:rsidRDefault="000F3AD3">
      <w:pPr>
        <w:pStyle w:val="a3"/>
      </w:pPr>
      <w:bookmarkStart w:id="448" w:name="anchor1369"/>
      <w:bookmarkEnd w:id="448"/>
      <w:r>
        <w:t xml:space="preserve">369. Эксплуатирующая организация должна обеспечить работников костюмами, в которых заданная температура </w:t>
      </w:r>
      <w:r>
        <w:t xml:space="preserve">подаваемого воздуха </w:t>
      </w:r>
      <w:proofErr w:type="spellStart"/>
      <w:r>
        <w:t>подкостюмного</w:t>
      </w:r>
      <w:proofErr w:type="spellEnd"/>
      <w:r>
        <w:t xml:space="preserve"> пространства оценивается по </w:t>
      </w:r>
      <w:hyperlink r:id="rId197" w:history="1">
        <w:r>
          <w:t>формуле (7)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449" w:name="anchor70"/>
      <w:bookmarkEnd w:id="449"/>
      <w:r>
        <w:rPr>
          <w:noProof/>
        </w:rPr>
        <w:drawing>
          <wp:inline distT="0" distB="0" distL="0" distR="0">
            <wp:extent cx="1080000" cy="216000"/>
            <wp:effectExtent l="0" t="0" r="5850" b="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(7),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вх</w:t>
      </w:r>
      <w:proofErr w:type="spellEnd"/>
      <w:r>
        <w:t xml:space="preserve"> - температура подаваемого в костюмы воздуха °С;</w:t>
      </w:r>
    </w:p>
    <w:p w:rsidR="00165EF9" w:rsidRDefault="000F3AD3">
      <w:pPr>
        <w:pStyle w:val="a3"/>
      </w:pPr>
      <w:r>
        <w:t>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пв</w:t>
      </w:r>
      <w:proofErr w:type="spellEnd"/>
      <w:r>
        <w:t xml:space="preserve"> - температура воздуха, </w:t>
      </w:r>
      <w:proofErr w:type="spellStart"/>
      <w:r>
        <w:t>подкостюмного</w:t>
      </w:r>
      <w:proofErr w:type="spellEnd"/>
      <w:r>
        <w:t xml:space="preserve"> пространства костюмов °С;</w:t>
      </w:r>
    </w:p>
    <w:p w:rsidR="00165EF9" w:rsidRDefault="000F3AD3">
      <w:pPr>
        <w:pStyle w:val="a3"/>
      </w:pPr>
      <w:r>
        <w:t xml:space="preserve">Q - количество тепла, удаляемого вентилирующим воздухом, </w:t>
      </w:r>
      <w:proofErr w:type="gramStart"/>
      <w:r>
        <w:t>Вт</w:t>
      </w:r>
      <w:proofErr w:type="gramEnd"/>
      <w:r>
        <w:t>;</w:t>
      </w:r>
    </w:p>
    <w:p w:rsidR="00165EF9" w:rsidRDefault="000F3AD3">
      <w:pPr>
        <w:pStyle w:val="a3"/>
      </w:pPr>
      <w:r>
        <w:t xml:space="preserve">V - расход вентилирующего воздуха, </w:t>
      </w:r>
      <w:proofErr w:type="gramStart"/>
      <w:r>
        <w:t>м</w:t>
      </w:r>
      <w:proofErr w:type="gramEnd"/>
      <w:r>
        <w:rPr>
          <w:vertAlign w:val="superscript"/>
        </w:rPr>
        <w:t> 3</w:t>
      </w:r>
      <w:r>
        <w:t>/ч.</w:t>
      </w:r>
    </w:p>
    <w:p w:rsidR="00165EF9" w:rsidRDefault="000F3AD3">
      <w:pPr>
        <w:pStyle w:val="a3"/>
      </w:pPr>
      <w:r>
        <w:t xml:space="preserve">Если расход вентилирующего воздуха выражен в </w:t>
      </w:r>
      <w:proofErr w:type="gramStart"/>
      <w:r>
        <w:t>л</w:t>
      </w:r>
      <w:proofErr w:type="gramEnd"/>
      <w:r>
        <w:t>/мин, то заданная температура подаваемого в</w:t>
      </w:r>
      <w:r>
        <w:t xml:space="preserve">оздуха </w:t>
      </w:r>
      <w:proofErr w:type="spellStart"/>
      <w:r>
        <w:t>подкостюмного</w:t>
      </w:r>
      <w:proofErr w:type="spellEnd"/>
      <w:r>
        <w:t xml:space="preserve"> пространства оценивается по </w:t>
      </w:r>
      <w:hyperlink r:id="rId199" w:history="1">
        <w:r>
          <w:t>формуле (8)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450" w:name="anchor80"/>
      <w:bookmarkEnd w:id="450"/>
      <w:r>
        <w:rPr>
          <w:noProof/>
        </w:rPr>
        <w:drawing>
          <wp:inline distT="0" distB="0" distL="0" distR="0">
            <wp:extent cx="1044000" cy="216000"/>
            <wp:effectExtent l="0" t="0" r="3750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(8),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 xml:space="preserve">при значительном теплообмене с внешней средой через стенки костюма температура подаваемого воздуха должна быть изменена на величину, определяемую по </w:t>
      </w:r>
      <w:hyperlink r:id="rId201" w:history="1">
        <w:r>
          <w:t>формуле (9)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451" w:name="anchor90"/>
      <w:bookmarkEnd w:id="451"/>
      <w:r>
        <w:rPr>
          <w:noProof/>
        </w:rPr>
        <w:drawing>
          <wp:inline distT="0" distB="0" distL="0" distR="0">
            <wp:extent cx="108000" cy="180000"/>
            <wp:effectExtent l="0" t="0" r="6300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вх</w:t>
      </w:r>
      <w:proofErr w:type="spellEnd"/>
      <w:r>
        <w:t>=15,6(t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пв</w:t>
      </w:r>
      <w:proofErr w:type="spellEnd"/>
      <w:r>
        <w:t>-t</w:t>
      </w:r>
      <w:r>
        <w:rPr>
          <w:vertAlign w:val="subscript"/>
        </w:rPr>
        <w:t> ос</w:t>
      </w:r>
      <w:r>
        <w:t>)</w:t>
      </w:r>
      <w:proofErr w:type="gramStart"/>
      <w:r>
        <w:t xml:space="preserve"> :</w:t>
      </w:r>
      <w:proofErr w:type="gramEnd"/>
      <w:r>
        <w:t xml:space="preserve"> V (9),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если расход газа выражен в м</w:t>
      </w:r>
      <w:r>
        <w:rPr>
          <w:vertAlign w:val="superscript"/>
        </w:rPr>
        <w:t> 3</w:t>
      </w:r>
      <w:r>
        <w:t xml:space="preserve">/ч, или </w:t>
      </w:r>
      <w:proofErr w:type="gramStart"/>
      <w:r>
        <w:t>изменена</w:t>
      </w:r>
      <w:proofErr w:type="gramEnd"/>
      <w:r>
        <w:t xml:space="preserve"> на величину: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452" w:name="anchor100"/>
      <w:bookmarkEnd w:id="452"/>
      <w:r>
        <w:rPr>
          <w:noProof/>
        </w:rPr>
        <w:drawing>
          <wp:inline distT="0" distB="0" distL="0" distR="0">
            <wp:extent cx="108000" cy="180000"/>
            <wp:effectExtent l="0" t="0" r="6300" b="0"/>
            <wp:docPr id="35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вх</w:t>
      </w:r>
      <w:proofErr w:type="spellEnd"/>
      <w:r>
        <w:t>=260(t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пв</w:t>
      </w:r>
      <w:proofErr w:type="spellEnd"/>
      <w:r>
        <w:t>-t</w:t>
      </w:r>
      <w:r>
        <w:rPr>
          <w:vertAlign w:val="subscript"/>
        </w:rPr>
        <w:t> ос</w:t>
      </w:r>
      <w:r>
        <w:t>)</w:t>
      </w:r>
      <w:proofErr w:type="gramStart"/>
      <w:r>
        <w:t xml:space="preserve"> :</w:t>
      </w:r>
      <w:proofErr w:type="gramEnd"/>
      <w:r>
        <w:t xml:space="preserve"> V (10),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 xml:space="preserve">если расход газа выражен в </w:t>
      </w:r>
      <w:proofErr w:type="gramStart"/>
      <w:r>
        <w:t>л</w:t>
      </w:r>
      <w:proofErr w:type="gramEnd"/>
      <w:r>
        <w:t>/мин (t</w:t>
      </w:r>
      <w:r>
        <w:rPr>
          <w:vertAlign w:val="subscript"/>
        </w:rPr>
        <w:t> ос</w:t>
      </w:r>
      <w:r>
        <w:t xml:space="preserve"> - температура окружающей среды, °С).</w:t>
      </w:r>
    </w:p>
    <w:p w:rsidR="00165EF9" w:rsidRDefault="000F3AD3">
      <w:pPr>
        <w:pStyle w:val="a3"/>
      </w:pPr>
      <w:bookmarkStart w:id="453" w:name="anchor1370"/>
      <w:bookmarkEnd w:id="453"/>
      <w:r>
        <w:t>370. Эксплуатирующая орг</w:t>
      </w:r>
      <w:r>
        <w:t>анизация должна обеспечить работников костюмами, упакованными в сумку (иную заводскую тару) для его переноски, устойчивую к воздействию ударных нагрузок при десятикратном падении с высоты 0,5 м на бетон.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bookmarkStart w:id="454" w:name="anchor11600"/>
      <w:bookmarkEnd w:id="454"/>
      <w:r>
        <w:t>XVI. Требования к обеспечению радиационной безопасн</w:t>
      </w:r>
      <w:r>
        <w:t>ости при подготовке средств индивидуальной защиты к дезактивации и при их дезактивации.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455" w:name="anchor1371"/>
      <w:bookmarkEnd w:id="455"/>
      <w:r>
        <w:t xml:space="preserve">371. Организации, эксплуатирующие СИЗ, при подготовке </w:t>
      </w:r>
      <w:proofErr w:type="gramStart"/>
      <w:r>
        <w:t>СИЗ к дезактивации обязаны</w:t>
      </w:r>
      <w:proofErr w:type="gramEnd"/>
      <w:r>
        <w:t xml:space="preserve"> производить их раздельный сбор:</w:t>
      </w:r>
    </w:p>
    <w:p w:rsidR="00165EF9" w:rsidRDefault="000F3AD3">
      <w:pPr>
        <w:pStyle w:val="a3"/>
      </w:pPr>
      <w:r>
        <w:t>по принадлежности к производственному участку организа</w:t>
      </w:r>
      <w:r>
        <w:t>ции;</w:t>
      </w:r>
    </w:p>
    <w:p w:rsidR="00165EF9" w:rsidRDefault="000F3AD3">
      <w:pPr>
        <w:pStyle w:val="a3"/>
      </w:pPr>
      <w:proofErr w:type="gramStart"/>
      <w:r>
        <w:t>по виду СИЗ: нательное белье, полотенца, носки, береты, спецодежда, специальная обувь, утепленная спецодежда (далее - основные СИЗ);</w:t>
      </w:r>
      <w:proofErr w:type="gramEnd"/>
    </w:p>
    <w:p w:rsidR="00165EF9" w:rsidRDefault="000F3AD3">
      <w:pPr>
        <w:pStyle w:val="a3"/>
      </w:pPr>
      <w:proofErr w:type="gramStart"/>
      <w:r>
        <w:t>СИЗ</w:t>
      </w:r>
      <w:proofErr w:type="gramEnd"/>
      <w:r>
        <w:t xml:space="preserve"> из поливинилхлоридной пленки или материалов с полимерным покрытием, СИЗ из резины или прорезиненных тканей; </w:t>
      </w:r>
      <w:proofErr w:type="spellStart"/>
      <w:r>
        <w:t>пневмо</w:t>
      </w:r>
      <w:r>
        <w:t>костюмы</w:t>
      </w:r>
      <w:proofErr w:type="spellEnd"/>
      <w:r>
        <w:t xml:space="preserve">, </w:t>
      </w:r>
      <w:proofErr w:type="spellStart"/>
      <w:r>
        <w:t>пневмокуртки</w:t>
      </w:r>
      <w:proofErr w:type="spellEnd"/>
      <w:r>
        <w:t xml:space="preserve"> (далее - дополнительные СИЗ);</w:t>
      </w:r>
    </w:p>
    <w:p w:rsidR="00165EF9" w:rsidRDefault="000F3AD3">
      <w:pPr>
        <w:pStyle w:val="a3"/>
      </w:pPr>
      <w:r>
        <w:t xml:space="preserve">по виду материала, из которого </w:t>
      </w:r>
      <w:proofErr w:type="gramStart"/>
      <w:r>
        <w:t>изготовлены</w:t>
      </w:r>
      <w:proofErr w:type="gramEnd"/>
      <w:r>
        <w:t xml:space="preserve"> СИЗ;</w:t>
      </w:r>
    </w:p>
    <w:p w:rsidR="00165EF9" w:rsidRDefault="000F3AD3">
      <w:pPr>
        <w:pStyle w:val="a3"/>
      </w:pPr>
      <w:r>
        <w:t xml:space="preserve">по уровням радиоактивного загрязнения </w:t>
      </w:r>
      <w:proofErr w:type="gramStart"/>
      <w:r>
        <w:t>СИЗ</w:t>
      </w:r>
      <w:proofErr w:type="gramEnd"/>
      <w:r>
        <w:t>;</w:t>
      </w:r>
    </w:p>
    <w:p w:rsidR="00165EF9" w:rsidRDefault="000F3AD3">
      <w:pPr>
        <w:pStyle w:val="a3"/>
      </w:pPr>
      <w:r>
        <w:t xml:space="preserve">по виду радиоактивного загрязнения </w:t>
      </w:r>
      <w:proofErr w:type="gramStart"/>
      <w:r>
        <w:t>СИЗ</w:t>
      </w:r>
      <w:proofErr w:type="gramEnd"/>
      <w:r>
        <w:t>.</w:t>
      </w:r>
    </w:p>
    <w:p w:rsidR="00165EF9" w:rsidRDefault="000F3AD3">
      <w:pPr>
        <w:pStyle w:val="a3"/>
      </w:pPr>
      <w:bookmarkStart w:id="456" w:name="anchor1372"/>
      <w:bookmarkEnd w:id="456"/>
      <w:r>
        <w:t xml:space="preserve">372. Уровень радиоактивного загрязнения </w:t>
      </w:r>
      <w:proofErr w:type="gramStart"/>
      <w:r>
        <w:t>СИЗ</w:t>
      </w:r>
      <w:proofErr w:type="gramEnd"/>
      <w:r>
        <w:t xml:space="preserve"> определяется в соответствии с</w:t>
      </w:r>
      <w:r>
        <w:t xml:space="preserve"> санитарно-эпидемиологическими требованиями:</w:t>
      </w:r>
    </w:p>
    <w:p w:rsidR="00165EF9" w:rsidRDefault="000F3AD3">
      <w:pPr>
        <w:pStyle w:val="a3"/>
      </w:pPr>
      <w:r>
        <w:t>допустимый уровень радиоактивного загрязнения СИЗ</w:t>
      </w:r>
      <w:r>
        <w:rPr>
          <w:vertAlign w:val="superscript"/>
        </w:rPr>
        <w:t> </w:t>
      </w:r>
      <w:hyperlink r:id="rId203" w:history="1">
        <w:r>
          <w:rPr>
            <w:vertAlign w:val="superscript"/>
          </w:rPr>
          <w:t>47</w:t>
        </w:r>
      </w:hyperlink>
      <w:r>
        <w:t xml:space="preserve"> (далее - ДЗ);</w:t>
      </w:r>
    </w:p>
    <w:p w:rsidR="00165EF9" w:rsidRDefault="000F3AD3">
      <w:pPr>
        <w:pStyle w:val="a3"/>
      </w:pPr>
      <w:r>
        <w:lastRenderedPageBreak/>
        <w:t>контрольный уровень радиоактивного загрязнения СИЗ</w:t>
      </w:r>
      <w:r>
        <w:rPr>
          <w:vertAlign w:val="superscript"/>
        </w:rPr>
        <w:t> </w:t>
      </w:r>
      <w:hyperlink r:id="rId204" w:history="1">
        <w:r>
          <w:rPr>
            <w:vertAlign w:val="superscript"/>
          </w:rPr>
          <w:t>48</w:t>
        </w:r>
      </w:hyperlink>
      <w:r>
        <w:t xml:space="preserve"> (далее - </w:t>
      </w:r>
      <w:proofErr w:type="gramStart"/>
      <w:r>
        <w:t>КЗ</w:t>
      </w:r>
      <w:proofErr w:type="gramEnd"/>
      <w:r>
        <w:t>).</w:t>
      </w:r>
    </w:p>
    <w:p w:rsidR="00165EF9" w:rsidRDefault="000F3AD3">
      <w:pPr>
        <w:pStyle w:val="a3"/>
      </w:pPr>
      <w:r>
        <w:t>Предельный уровень радиоактивного загрязнения устанавливается организацией, эксплуатирующей СИЗ, в размере не более 10-кратного значения ДЗ (дале</w:t>
      </w:r>
      <w:r>
        <w:t>е - ПЗ).</w:t>
      </w:r>
    </w:p>
    <w:p w:rsidR="00165EF9" w:rsidRDefault="000F3AD3">
      <w:pPr>
        <w:pStyle w:val="a3"/>
      </w:pPr>
      <w:bookmarkStart w:id="457" w:name="anchor1373"/>
      <w:bookmarkEnd w:id="457"/>
      <w:r>
        <w:t xml:space="preserve">373. При превышении ПЗ, </w:t>
      </w:r>
      <w:proofErr w:type="gramStart"/>
      <w:r>
        <w:t>СИЗ</w:t>
      </w:r>
      <w:proofErr w:type="gramEnd"/>
      <w:r>
        <w:t xml:space="preserve"> не направляются на дезактивацию и относятся к радиоактивным отходам</w:t>
      </w:r>
      <w:r>
        <w:rPr>
          <w:vertAlign w:val="superscript"/>
        </w:rPr>
        <w:t> </w:t>
      </w:r>
      <w:hyperlink r:id="rId205" w:history="1">
        <w:r>
          <w:rPr>
            <w:vertAlign w:val="superscript"/>
          </w:rPr>
          <w:t>49</w:t>
        </w:r>
      </w:hyperlink>
      <w:r>
        <w:t xml:space="preserve"> или промышленным отходам, содержащим радионуклиды</w:t>
      </w:r>
      <w:r>
        <w:rPr>
          <w:vertAlign w:val="superscript"/>
        </w:rPr>
        <w:t> </w:t>
      </w:r>
      <w:hyperlink r:id="rId206" w:history="1">
        <w:r>
          <w:rPr>
            <w:vertAlign w:val="superscript"/>
          </w:rPr>
          <w:t>50</w:t>
        </w:r>
      </w:hyperlink>
      <w:r>
        <w:t>.</w:t>
      </w:r>
    </w:p>
    <w:p w:rsidR="00165EF9" w:rsidRDefault="000F3AD3">
      <w:pPr>
        <w:pStyle w:val="a3"/>
      </w:pPr>
      <w:bookmarkStart w:id="458" w:name="anchor1374"/>
      <w:bookmarkEnd w:id="458"/>
      <w:r>
        <w:t xml:space="preserve">374. Измерение уровня радиоактивного </w:t>
      </w:r>
      <w:r>
        <w:t xml:space="preserve">загрязнения </w:t>
      </w:r>
      <w:proofErr w:type="gramStart"/>
      <w:r>
        <w:t>СИЗ</w:t>
      </w:r>
      <w:proofErr w:type="gramEnd"/>
      <w:r>
        <w:t xml:space="preserve"> должны проводиться в расправленном виде на столах для радиометрической сортировки или на специальных автоматических линиях для сортировки поступающих СИЗ.</w:t>
      </w:r>
    </w:p>
    <w:p w:rsidR="00165EF9" w:rsidRDefault="000F3AD3">
      <w:pPr>
        <w:pStyle w:val="a3"/>
      </w:pPr>
      <w:r>
        <w:t xml:space="preserve">Измерение </w:t>
      </w:r>
      <w:proofErr w:type="gramStart"/>
      <w:r>
        <w:t>бета-активного</w:t>
      </w:r>
      <w:proofErr w:type="gramEnd"/>
      <w:r>
        <w:t xml:space="preserve"> загрязнения должно производиться на расстоянии не более 2 см</w:t>
      </w:r>
      <w:r>
        <w:t xml:space="preserve"> от измеряемой поверхности до датчика.</w:t>
      </w:r>
    </w:p>
    <w:p w:rsidR="00165EF9" w:rsidRDefault="000F3AD3">
      <w:pPr>
        <w:pStyle w:val="a3"/>
      </w:pPr>
      <w:r>
        <w:t xml:space="preserve">При измерении </w:t>
      </w:r>
      <w:proofErr w:type="gramStart"/>
      <w:r>
        <w:t>альфа-активного</w:t>
      </w:r>
      <w:proofErr w:type="gramEnd"/>
      <w:r>
        <w:t xml:space="preserve"> загрязнения измеряемая поверхность должна находиться вплотную к датчику.</w:t>
      </w:r>
    </w:p>
    <w:p w:rsidR="00165EF9" w:rsidRDefault="000F3AD3">
      <w:pPr>
        <w:pStyle w:val="a3"/>
      </w:pPr>
      <w:bookmarkStart w:id="459" w:name="anchor1375"/>
      <w:bookmarkEnd w:id="459"/>
      <w:r>
        <w:t xml:space="preserve">375. Вид радиоактивного загрязнения </w:t>
      </w:r>
      <w:proofErr w:type="gramStart"/>
      <w:r>
        <w:t>СИЗ</w:t>
      </w:r>
      <w:proofErr w:type="gramEnd"/>
      <w:r>
        <w:t xml:space="preserve"> определяется в соответствии с санитарно-эпидемиологическими требованиями</w:t>
      </w:r>
      <w:r>
        <w:rPr>
          <w:vertAlign w:val="superscript"/>
        </w:rPr>
        <w:t> </w:t>
      </w:r>
      <w:hyperlink r:id="rId207" w:history="1">
        <w:r>
          <w:rPr>
            <w:vertAlign w:val="superscript"/>
          </w:rPr>
          <w:t>51</w:t>
        </w:r>
      </w:hyperlink>
      <w:r>
        <w:t>:</w:t>
      </w:r>
    </w:p>
    <w:p w:rsidR="00165EF9" w:rsidRDefault="000F3AD3">
      <w:pPr>
        <w:pStyle w:val="a3"/>
      </w:pPr>
      <w:proofErr w:type="gramStart"/>
      <w:r>
        <w:t>загрязненные</w:t>
      </w:r>
      <w:proofErr w:type="gramEnd"/>
      <w:r>
        <w:t xml:space="preserve"> альфа-активными веществами СИЗ;</w:t>
      </w:r>
    </w:p>
    <w:p w:rsidR="00165EF9" w:rsidRDefault="000F3AD3">
      <w:pPr>
        <w:pStyle w:val="a3"/>
      </w:pPr>
      <w:proofErr w:type="gramStart"/>
      <w:r>
        <w:t>загрязненные</w:t>
      </w:r>
      <w:proofErr w:type="gramEnd"/>
      <w:r>
        <w:t xml:space="preserve"> бета-активными веществами СИЗ.</w:t>
      </w:r>
    </w:p>
    <w:p w:rsidR="00165EF9" w:rsidRDefault="000F3AD3">
      <w:pPr>
        <w:pStyle w:val="a3"/>
      </w:pPr>
      <w:bookmarkStart w:id="460" w:name="anchor1376"/>
      <w:bookmarkEnd w:id="460"/>
      <w:r>
        <w:t xml:space="preserve">376. В случае смешанного загрязнения </w:t>
      </w:r>
      <w:proofErr w:type="gramStart"/>
      <w:r>
        <w:t>СИЗ</w:t>
      </w:r>
      <w:proofErr w:type="gramEnd"/>
      <w:r>
        <w:t xml:space="preserve"> альфа-активными и бета-активными веществами критерии отнесения СИЗ к виду </w:t>
      </w:r>
      <w:proofErr w:type="spellStart"/>
      <w:r>
        <w:t>радиактивного</w:t>
      </w:r>
      <w:proofErr w:type="spellEnd"/>
      <w:r>
        <w:t xml:space="preserve"> загрязн</w:t>
      </w:r>
      <w:r>
        <w:t>ения должна устанавливать организация, эксплуатирующая СИЗ.</w:t>
      </w:r>
    </w:p>
    <w:p w:rsidR="00165EF9" w:rsidRDefault="000F3AD3">
      <w:pPr>
        <w:pStyle w:val="a3"/>
      </w:pPr>
      <w:bookmarkStart w:id="461" w:name="anchor1377"/>
      <w:bookmarkEnd w:id="461"/>
      <w:r>
        <w:t xml:space="preserve">377. Раздельный сбор </w:t>
      </w:r>
      <w:proofErr w:type="gramStart"/>
      <w:r>
        <w:t>СИЗ по уровням и виду радиоактивного загрязнения должен</w:t>
      </w:r>
      <w:proofErr w:type="gramEnd"/>
      <w:r>
        <w:t xml:space="preserve"> проводиться в санпропускнике организации, эксплуатирующей СИЗ, при отсутствии такой возможности - в специальной прачечн</w:t>
      </w:r>
      <w:r>
        <w:t>ой</w:t>
      </w:r>
      <w:r>
        <w:rPr>
          <w:vertAlign w:val="superscript"/>
        </w:rPr>
        <w:t> </w:t>
      </w:r>
      <w:hyperlink r:id="rId208" w:history="1">
        <w:r>
          <w:rPr>
            <w:vertAlign w:val="superscript"/>
          </w:rPr>
          <w:t>52</w:t>
        </w:r>
      </w:hyperlink>
      <w:r>
        <w:t xml:space="preserve"> (далее - </w:t>
      </w:r>
      <w:proofErr w:type="spellStart"/>
      <w:r>
        <w:t>спецпрачечная</w:t>
      </w:r>
      <w:proofErr w:type="spellEnd"/>
      <w:r>
        <w:t>).</w:t>
      </w:r>
    </w:p>
    <w:p w:rsidR="00165EF9" w:rsidRDefault="000F3AD3">
      <w:pPr>
        <w:pStyle w:val="a3"/>
      </w:pPr>
      <w:bookmarkStart w:id="462" w:name="anchor1378"/>
      <w:bookmarkEnd w:id="462"/>
      <w:r>
        <w:t xml:space="preserve">378. </w:t>
      </w:r>
      <w:proofErr w:type="gramStart"/>
      <w:r>
        <w:t>СИЗ</w:t>
      </w:r>
      <w:proofErr w:type="gramEnd"/>
      <w:r>
        <w:t xml:space="preserve"> направляются на дезактивацию в </w:t>
      </w:r>
      <w:proofErr w:type="spellStart"/>
      <w:r>
        <w:t>спецпрачечную</w:t>
      </w:r>
      <w:proofErr w:type="spellEnd"/>
      <w:r>
        <w:t xml:space="preserve"> упакованными в мешки из полимерной пленки или прорезиненной ткани.</w:t>
      </w:r>
    </w:p>
    <w:p w:rsidR="00165EF9" w:rsidRDefault="000F3AD3">
      <w:pPr>
        <w:pStyle w:val="a3"/>
      </w:pPr>
      <w:r>
        <w:t xml:space="preserve">Допускается направление на дезактивацию СИЗ, уровень радиоактивного </w:t>
      </w:r>
      <w:proofErr w:type="gramStart"/>
      <w:r>
        <w:t>загрязне</w:t>
      </w:r>
      <w:r>
        <w:t>ния</w:t>
      </w:r>
      <w:proofErr w:type="gramEnd"/>
      <w:r>
        <w:t xml:space="preserve"> которых не превышает ДЗ, в мешках из хлопчатобумажной ткани.</w:t>
      </w:r>
    </w:p>
    <w:p w:rsidR="00165EF9" w:rsidRDefault="000F3AD3">
      <w:pPr>
        <w:pStyle w:val="a3"/>
      </w:pPr>
      <w:r>
        <w:t xml:space="preserve">К упакованным </w:t>
      </w:r>
      <w:proofErr w:type="gramStart"/>
      <w:r>
        <w:t>СИЗ</w:t>
      </w:r>
      <w:proofErr w:type="gramEnd"/>
      <w:r>
        <w:t xml:space="preserve"> прилагается сопроводительный документ, в котором указываются принадлежность к производственному участку организации, вид СИЗ, вид и уровень радиоактивного загрязнения, колич</w:t>
      </w:r>
      <w:r>
        <w:t>ество в штуках.</w:t>
      </w:r>
    </w:p>
    <w:p w:rsidR="00165EF9" w:rsidRDefault="000F3AD3">
      <w:pPr>
        <w:pStyle w:val="a3"/>
      </w:pPr>
      <w:bookmarkStart w:id="463" w:name="anchor1379"/>
      <w:bookmarkEnd w:id="463"/>
      <w:r>
        <w:t xml:space="preserve">379. Транспортировка </w:t>
      </w:r>
      <w:proofErr w:type="gramStart"/>
      <w:r>
        <w:t>СИЗ</w:t>
      </w:r>
      <w:proofErr w:type="gramEnd"/>
      <w:r>
        <w:t xml:space="preserve"> в </w:t>
      </w:r>
      <w:proofErr w:type="spellStart"/>
      <w:r>
        <w:t>спецпрачечную</w:t>
      </w:r>
      <w:proofErr w:type="spellEnd"/>
      <w:r>
        <w:t xml:space="preserve"> осуществляется специальным транспортным средством в соответствии с санитарно-эпидемиологическими требованиями</w:t>
      </w:r>
      <w:r>
        <w:rPr>
          <w:vertAlign w:val="superscript"/>
        </w:rPr>
        <w:t> </w:t>
      </w:r>
      <w:hyperlink r:id="rId209" w:history="1">
        <w:r>
          <w:rPr>
            <w:vertAlign w:val="superscript"/>
          </w:rPr>
          <w:t>53</w:t>
        </w:r>
      </w:hyperlink>
      <w:r>
        <w:t>.</w:t>
      </w:r>
    </w:p>
    <w:p w:rsidR="00165EF9" w:rsidRDefault="000F3AD3">
      <w:pPr>
        <w:pStyle w:val="a3"/>
      </w:pPr>
      <w:bookmarkStart w:id="464" w:name="anchor1380"/>
      <w:bookmarkEnd w:id="464"/>
      <w:r>
        <w:t xml:space="preserve">380. Проект реконструкции и строительства </w:t>
      </w:r>
      <w:proofErr w:type="spellStart"/>
      <w:r>
        <w:t>спецпрачечной</w:t>
      </w:r>
      <w:proofErr w:type="spellEnd"/>
      <w:r>
        <w:t xml:space="preserve"> д</w:t>
      </w:r>
      <w:r>
        <w:t>олжен соответствовать санитарно-эпидемиологическим требованиям</w:t>
      </w:r>
      <w:r>
        <w:rPr>
          <w:vertAlign w:val="superscript"/>
        </w:rPr>
        <w:t> </w:t>
      </w:r>
      <w:hyperlink r:id="rId210" w:history="1">
        <w:r>
          <w:rPr>
            <w:vertAlign w:val="superscript"/>
          </w:rPr>
          <w:t>54</w:t>
        </w:r>
      </w:hyperlink>
      <w:r>
        <w:t>.</w:t>
      </w:r>
    </w:p>
    <w:p w:rsidR="00165EF9" w:rsidRDefault="000F3AD3">
      <w:pPr>
        <w:pStyle w:val="a3"/>
      </w:pPr>
      <w:bookmarkStart w:id="465" w:name="anchor1381"/>
      <w:bookmarkEnd w:id="465"/>
      <w:r>
        <w:t xml:space="preserve">381. Планировка помещений и расстановка оборудования в </w:t>
      </w:r>
      <w:proofErr w:type="spellStart"/>
      <w:r>
        <w:t>спецпрачечной</w:t>
      </w:r>
      <w:proofErr w:type="spellEnd"/>
      <w:r>
        <w:t xml:space="preserve"> должны предусматривать:</w:t>
      </w:r>
    </w:p>
    <w:p w:rsidR="00165EF9" w:rsidRDefault="000F3AD3">
      <w:pPr>
        <w:pStyle w:val="a3"/>
      </w:pPr>
      <w:r>
        <w:t xml:space="preserve">производительность </w:t>
      </w:r>
      <w:proofErr w:type="spellStart"/>
      <w:r>
        <w:t>спецпрачечной</w:t>
      </w:r>
      <w:proofErr w:type="spellEnd"/>
      <w:r>
        <w:t xml:space="preserve"> при односменной работе не менее сре</w:t>
      </w:r>
      <w:r>
        <w:t xml:space="preserve">днесуточного поступления </w:t>
      </w:r>
      <w:proofErr w:type="gramStart"/>
      <w:r>
        <w:t>загрязненных</w:t>
      </w:r>
      <w:proofErr w:type="gramEnd"/>
      <w:r>
        <w:t xml:space="preserve"> СИЗ;</w:t>
      </w:r>
    </w:p>
    <w:p w:rsidR="00165EF9" w:rsidRDefault="000F3AD3">
      <w:pPr>
        <w:pStyle w:val="a3"/>
      </w:pPr>
      <w:r>
        <w:t xml:space="preserve">возможность эксплуатации </w:t>
      </w:r>
      <w:proofErr w:type="spellStart"/>
      <w:r>
        <w:t>спецпрачечной</w:t>
      </w:r>
      <w:proofErr w:type="spellEnd"/>
      <w:r>
        <w:t xml:space="preserve"> в две или в три смены в период увеличенного поступления СИЗ на дезактивацию;</w:t>
      </w:r>
    </w:p>
    <w:p w:rsidR="00165EF9" w:rsidRDefault="000F3AD3">
      <w:pPr>
        <w:pStyle w:val="a3"/>
      </w:pPr>
      <w:r>
        <w:t xml:space="preserve">раздельную дезактивацию </w:t>
      </w:r>
      <w:proofErr w:type="gramStart"/>
      <w:r>
        <w:t>СИЗ</w:t>
      </w:r>
      <w:proofErr w:type="gramEnd"/>
      <w:r>
        <w:t xml:space="preserve"> по виду материала, уровню и виду радиоактивного загрязнения;</w:t>
      </w:r>
    </w:p>
    <w:p w:rsidR="00165EF9" w:rsidRDefault="000F3AD3">
      <w:pPr>
        <w:pStyle w:val="a3"/>
      </w:pPr>
      <w:r>
        <w:t>раздельное и последовательное проведение подготовительных (прием и сортировка с радиометрическим контролем), основных (стирка) и заключительных (сушка, радиометрический контроль, глажение) операций;</w:t>
      </w:r>
    </w:p>
    <w:p w:rsidR="00165EF9" w:rsidRDefault="000F3AD3">
      <w:pPr>
        <w:pStyle w:val="a3"/>
      </w:pPr>
      <w:r>
        <w:t xml:space="preserve">возможность поточной системы движения </w:t>
      </w:r>
      <w:proofErr w:type="gramStart"/>
      <w:r>
        <w:t>СИЗ</w:t>
      </w:r>
      <w:proofErr w:type="gramEnd"/>
      <w:r>
        <w:t xml:space="preserve"> без пересечения</w:t>
      </w:r>
      <w:r>
        <w:t xml:space="preserve"> потоков СИЗ, загрязненных радиоактивными веществами (далее - "грязных"), и СИЗ, прошедших дезактивацию (далее - "чистых").</w:t>
      </w:r>
    </w:p>
    <w:p w:rsidR="00165EF9" w:rsidRDefault="000F3AD3">
      <w:pPr>
        <w:pStyle w:val="a3"/>
      </w:pPr>
      <w:bookmarkStart w:id="466" w:name="anchor1382"/>
      <w:bookmarkEnd w:id="466"/>
      <w:r>
        <w:t xml:space="preserve">382. </w:t>
      </w:r>
      <w:proofErr w:type="spellStart"/>
      <w:r>
        <w:t>Спецпрачечные</w:t>
      </w:r>
      <w:proofErr w:type="spellEnd"/>
      <w:r>
        <w:t xml:space="preserve"> оборудуются санпропускниками, которые размещаются либо в основном здании организации, соединенном со </w:t>
      </w:r>
      <w:proofErr w:type="spellStart"/>
      <w:r>
        <w:t>спецпрачечно</w:t>
      </w:r>
      <w:r>
        <w:t>й</w:t>
      </w:r>
      <w:proofErr w:type="spellEnd"/>
      <w:r>
        <w:t xml:space="preserve"> закрытой галереей, либо в самой </w:t>
      </w:r>
      <w:proofErr w:type="spellStart"/>
      <w:r>
        <w:t>спецпрачечной</w:t>
      </w:r>
      <w:proofErr w:type="spellEnd"/>
      <w:r>
        <w:t>.</w:t>
      </w:r>
    </w:p>
    <w:p w:rsidR="00165EF9" w:rsidRDefault="000F3AD3">
      <w:pPr>
        <w:pStyle w:val="a3"/>
      </w:pPr>
      <w:proofErr w:type="gramStart"/>
      <w:r>
        <w:lastRenderedPageBreak/>
        <w:t xml:space="preserve">В состав санпропускника входят гардероб домашней одежды, гардероб рабочей одежды, помещения радиометрического контроля кожных покровов и СИЗ, душевые, туалет, помещение для СИЗ персонала </w:t>
      </w:r>
      <w:proofErr w:type="spellStart"/>
      <w:r>
        <w:t>спецпрачечной</w:t>
      </w:r>
      <w:proofErr w:type="spellEnd"/>
      <w:r>
        <w:t>, кладо</w:t>
      </w:r>
      <w:r>
        <w:t>вая "чистых" СИЗ.</w:t>
      </w:r>
      <w:proofErr w:type="gramEnd"/>
    </w:p>
    <w:p w:rsidR="00165EF9" w:rsidRDefault="000F3AD3">
      <w:pPr>
        <w:pStyle w:val="a3"/>
      </w:pPr>
      <w:bookmarkStart w:id="467" w:name="anchor1383"/>
      <w:bookmarkEnd w:id="467"/>
      <w:r>
        <w:t xml:space="preserve">383. В </w:t>
      </w:r>
      <w:proofErr w:type="spellStart"/>
      <w:r>
        <w:t>спецпрачечной</w:t>
      </w:r>
      <w:proofErr w:type="spellEnd"/>
      <w:r>
        <w:t xml:space="preserve">, осуществляющей дезактивацию </w:t>
      </w:r>
      <w:proofErr w:type="gramStart"/>
      <w:r>
        <w:t>СИЗ</w:t>
      </w:r>
      <w:proofErr w:type="gramEnd"/>
      <w:r>
        <w:t>, загрязненных альфа-активными и бета-активными веществами, должны быть предусмотрены следующие отделения:</w:t>
      </w:r>
    </w:p>
    <w:p w:rsidR="00165EF9" w:rsidRDefault="000F3AD3">
      <w:pPr>
        <w:pStyle w:val="a3"/>
      </w:pPr>
      <w:r>
        <w:t>отделение для дезактивации спецодежды, нательного белья, полотенец, носков и б</w:t>
      </w:r>
      <w:r>
        <w:t xml:space="preserve">еретов, загрязненных </w:t>
      </w:r>
      <w:proofErr w:type="gramStart"/>
      <w:r>
        <w:t>альфа-активными</w:t>
      </w:r>
      <w:proofErr w:type="gramEnd"/>
      <w:r>
        <w:t xml:space="preserve"> веществами;</w:t>
      </w:r>
    </w:p>
    <w:p w:rsidR="00165EF9" w:rsidRDefault="000F3AD3">
      <w:pPr>
        <w:pStyle w:val="a3"/>
      </w:pPr>
      <w:r>
        <w:t xml:space="preserve">отделение для дезактивации специальной обуви, </w:t>
      </w:r>
      <w:proofErr w:type="spellStart"/>
      <w:r>
        <w:t>спецперчаток</w:t>
      </w:r>
      <w:proofErr w:type="spellEnd"/>
      <w:r>
        <w:t xml:space="preserve">, </w:t>
      </w:r>
      <w:proofErr w:type="gramStart"/>
      <w:r>
        <w:t>дополнительных</w:t>
      </w:r>
      <w:proofErr w:type="gramEnd"/>
      <w:r>
        <w:t xml:space="preserve"> СИЗ, загрязненных альфа-активными веществами;</w:t>
      </w:r>
    </w:p>
    <w:p w:rsidR="00165EF9" w:rsidRDefault="000F3AD3">
      <w:pPr>
        <w:pStyle w:val="a3"/>
      </w:pPr>
      <w:r>
        <w:t xml:space="preserve">отделение для дезактивации спецодежды, нательного белья, полотенец, носков и беретов, </w:t>
      </w:r>
      <w:r>
        <w:t xml:space="preserve">загрязненных </w:t>
      </w:r>
      <w:proofErr w:type="gramStart"/>
      <w:r>
        <w:t>бета-активными</w:t>
      </w:r>
      <w:proofErr w:type="gramEnd"/>
      <w:r>
        <w:t xml:space="preserve"> веществами;</w:t>
      </w:r>
    </w:p>
    <w:p w:rsidR="00165EF9" w:rsidRDefault="000F3AD3">
      <w:pPr>
        <w:pStyle w:val="a3"/>
      </w:pPr>
      <w:r>
        <w:t xml:space="preserve">отделение для дезактивации специальной обуви, </w:t>
      </w:r>
      <w:proofErr w:type="spellStart"/>
      <w:r>
        <w:t>спецперчаток</w:t>
      </w:r>
      <w:proofErr w:type="spellEnd"/>
      <w:r>
        <w:t xml:space="preserve">, дополнительной пленочной спецодежды, </w:t>
      </w:r>
      <w:proofErr w:type="gramStart"/>
      <w:r>
        <w:t>пленочных</w:t>
      </w:r>
      <w:proofErr w:type="gramEnd"/>
      <w:r>
        <w:t xml:space="preserve"> СИЗ, загрязненных бета-активными веществами.</w:t>
      </w:r>
    </w:p>
    <w:p w:rsidR="00165EF9" w:rsidRDefault="000F3AD3">
      <w:pPr>
        <w:pStyle w:val="a3"/>
      </w:pPr>
      <w:bookmarkStart w:id="468" w:name="anchor1384"/>
      <w:bookmarkEnd w:id="468"/>
      <w:r>
        <w:t xml:space="preserve">384. В случае комбинированного загрязнения альфа-активными и </w:t>
      </w:r>
      <w:r>
        <w:t xml:space="preserve">бета-активными веществами </w:t>
      </w:r>
      <w:proofErr w:type="gramStart"/>
      <w:r>
        <w:t>СИЗ</w:t>
      </w:r>
      <w:proofErr w:type="gramEnd"/>
      <w:r>
        <w:t xml:space="preserve"> обрабатываются в отделениях </w:t>
      </w:r>
      <w:proofErr w:type="spellStart"/>
      <w:r>
        <w:t>спецпрачечной</w:t>
      </w:r>
      <w:proofErr w:type="spellEnd"/>
      <w:r>
        <w:t>, предназначенных для дезактивации изделий, загрязненных альфа-активными веществами.</w:t>
      </w:r>
    </w:p>
    <w:p w:rsidR="00165EF9" w:rsidRDefault="000F3AD3">
      <w:pPr>
        <w:pStyle w:val="a3"/>
      </w:pPr>
      <w:bookmarkStart w:id="469" w:name="anchor1385"/>
      <w:bookmarkEnd w:id="469"/>
      <w:r>
        <w:t xml:space="preserve">385. Состав и площади производственных помещений </w:t>
      </w:r>
      <w:proofErr w:type="spellStart"/>
      <w:r>
        <w:t>спецпрачечной</w:t>
      </w:r>
      <w:proofErr w:type="spellEnd"/>
      <w:r>
        <w:t xml:space="preserve"> для дезактивации спецодежды, нательно</w:t>
      </w:r>
      <w:r>
        <w:t xml:space="preserve">го белья и полотенец должны соответствовать </w:t>
      </w:r>
      <w:hyperlink r:id="rId211" w:history="1">
        <w:r>
          <w:t>таблице 10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70" w:name="anchor10010"/>
      <w:bookmarkEnd w:id="470"/>
      <w:r>
        <w:rPr>
          <w:b/>
          <w:color w:val="26282F"/>
        </w:rPr>
        <w:t>Таблица 10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Состав и площади помещений для дезактивации спецодежды, нательного белья и полотенец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6"/>
        <w:gridCol w:w="1353"/>
        <w:gridCol w:w="1184"/>
        <w:gridCol w:w="1184"/>
        <w:gridCol w:w="958"/>
        <w:gridCol w:w="1296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Помещения</w:t>
            </w:r>
          </w:p>
          <w:p w:rsidR="00165EF9" w:rsidRDefault="00165EF9">
            <w:pPr>
              <w:pStyle w:val="a3"/>
            </w:pPr>
          </w:p>
        </w:tc>
        <w:tc>
          <w:tcPr>
            <w:tcW w:w="601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Площадь (не менее), 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при производительности </w:t>
            </w:r>
            <w:proofErr w:type="spellStart"/>
            <w:r>
              <w:t>спецпрачечной</w:t>
            </w:r>
            <w:proofErr w:type="spellEnd"/>
            <w:r>
              <w:t xml:space="preserve"> кг сухих сиз в смену: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304" w:type="dxa"/>
        </w:trPr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500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1000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2000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3000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5000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для приема, сортировки и хранения "грязной"</w:t>
            </w:r>
            <w:r>
              <w:t xml:space="preserve"> спецодежды, нательного белья и полотенец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Стиральные залы</w:t>
            </w:r>
          </w:p>
        </w:tc>
        <w:tc>
          <w:tcPr>
            <w:tcW w:w="6011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определяется габаритами оборудования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Сушильно-гладильное помещение</w:t>
            </w:r>
          </w:p>
        </w:tc>
        <w:tc>
          <w:tcPr>
            <w:tcW w:w="6011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определяется габаритами оборудования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для сортировки "чистых"</w:t>
            </w:r>
            <w:r>
              <w:t xml:space="preserve"> спецодежды, нательного белья и полотенец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48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Кладовая "чистой"</w:t>
            </w:r>
            <w:r>
              <w:t xml:space="preserve"> спецодежды, нательного белья и полотенец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выдачи "чистых"</w:t>
            </w:r>
            <w:r>
              <w:t xml:space="preserve"> спецодежды, нательного белья и полотенец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радиометрического контроля "чистых"</w:t>
            </w:r>
            <w:r>
              <w:t xml:space="preserve"> спецодежды, нательного белья и полотенец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71" w:name="anchor1386"/>
      <w:bookmarkEnd w:id="471"/>
      <w:r>
        <w:t xml:space="preserve">386. Состав и площади помещений для обработки дополнительных </w:t>
      </w:r>
      <w:proofErr w:type="gramStart"/>
      <w:r>
        <w:t>СИЗ и специальной обуви должны</w:t>
      </w:r>
      <w:proofErr w:type="gramEnd"/>
      <w:r>
        <w:t xml:space="preserve"> соответствовать </w:t>
      </w:r>
      <w:hyperlink r:id="rId212" w:history="1">
        <w:r>
          <w:t>таблице 11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72" w:name="anchor10011"/>
      <w:bookmarkEnd w:id="472"/>
      <w:r>
        <w:rPr>
          <w:b/>
          <w:color w:val="26282F"/>
        </w:rPr>
        <w:t>Таблица 11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lastRenderedPageBreak/>
        <w:t xml:space="preserve">Состав и площади помещений для </w:t>
      </w:r>
      <w:r>
        <w:t>обработки дополнительных СИЗ и специальной обуви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2"/>
        <w:gridCol w:w="1083"/>
        <w:gridCol w:w="1198"/>
        <w:gridCol w:w="1140"/>
        <w:gridCol w:w="1140"/>
        <w:gridCol w:w="1368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Помещения</w:t>
            </w:r>
          </w:p>
          <w:p w:rsidR="00165EF9" w:rsidRDefault="00165EF9">
            <w:pPr>
              <w:pStyle w:val="a3"/>
            </w:pPr>
          </w:p>
        </w:tc>
        <w:tc>
          <w:tcPr>
            <w:tcW w:w="5897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Площадь (не менее), 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при производительности </w:t>
            </w:r>
            <w:proofErr w:type="spellStart"/>
            <w:r>
              <w:t>спецпрачечной</w:t>
            </w:r>
            <w:proofErr w:type="spellEnd"/>
            <w:r>
              <w:t>, кг сухих сиз в смену: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361" w:type="dxa"/>
        </w:trPr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500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1000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2000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3000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до 5000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для приема, сортировки и хранения "</w:t>
            </w:r>
            <w:proofErr w:type="gramStart"/>
            <w:r>
              <w:t>грязных</w:t>
            </w:r>
            <w:proofErr w:type="gramEnd"/>
            <w:r>
              <w:t>"</w:t>
            </w:r>
            <w:r>
              <w:t xml:space="preserve"> дополнительных СИЗ и специальной обуви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Стиральный зал</w:t>
            </w:r>
          </w:p>
        </w:tc>
        <w:tc>
          <w:tcPr>
            <w:tcW w:w="5897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определяется габаритами оборудования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Сушильное помещение</w:t>
            </w:r>
          </w:p>
        </w:tc>
        <w:tc>
          <w:tcPr>
            <w:tcW w:w="5897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определяется габаритами оборудования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Кладовая "</w:t>
            </w:r>
            <w:proofErr w:type="gramStart"/>
            <w:r>
              <w:t>чистых</w:t>
            </w:r>
            <w:proofErr w:type="gramEnd"/>
            <w:r>
              <w:t>"</w:t>
            </w:r>
            <w:r>
              <w:t xml:space="preserve"> дополнительных СИЗ и специальной обуви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выдачи "</w:t>
            </w:r>
            <w:proofErr w:type="gramStart"/>
            <w:r>
              <w:t>чистых</w:t>
            </w:r>
            <w:proofErr w:type="gramEnd"/>
            <w:r>
              <w:t>"</w:t>
            </w:r>
            <w:r>
              <w:t xml:space="preserve"> дополнительных СИЗ и специальной обуви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радиометрического контроля "</w:t>
            </w:r>
            <w:proofErr w:type="gramStart"/>
            <w:r>
              <w:t>чистых</w:t>
            </w:r>
            <w:proofErr w:type="gramEnd"/>
            <w:r>
              <w:t>"</w:t>
            </w:r>
            <w:r>
              <w:t xml:space="preserve"> дополнительных СИЗ и специальной обуви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7,5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73" w:name="anchor1387"/>
      <w:bookmarkEnd w:id="473"/>
      <w:r>
        <w:t xml:space="preserve">387. В </w:t>
      </w:r>
      <w:proofErr w:type="spellStart"/>
      <w:r>
        <w:t>спецпрачечной</w:t>
      </w:r>
      <w:proofErr w:type="spellEnd"/>
      <w:r>
        <w:t xml:space="preserve"> должны быть предусмотрены вспомогательные помещения, приведенные в </w:t>
      </w:r>
      <w:hyperlink r:id="rId213" w:history="1">
        <w:r>
          <w:t>таблице 12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74" w:name="anchor10012"/>
      <w:bookmarkEnd w:id="474"/>
      <w:r>
        <w:rPr>
          <w:b/>
          <w:color w:val="26282F"/>
        </w:rPr>
        <w:t>Таблица 12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Состав и площади вспомогательных помещений </w:t>
      </w:r>
      <w:proofErr w:type="spellStart"/>
      <w:r>
        <w:t>спецпрачечной</w:t>
      </w:r>
      <w:proofErr w:type="spellEnd"/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0"/>
        <w:gridCol w:w="306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Помещения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Площадь (не менее), 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для моющих средств и химических реактивов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для приготовления моющих растворов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Электромеханическая мастерская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для персонала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Инвентарная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Баковое хозяйство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Вентиляционная камера приточная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определяется габаритами оборудования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Вентиляционная камера вытяжная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определяется габаритами оборудования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Водоумягчительная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определяется габаритами оборудования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Насосная и </w:t>
            </w:r>
            <w:proofErr w:type="spellStart"/>
            <w:r>
              <w:t>зумпфовая</w:t>
            </w:r>
            <w:proofErr w:type="spellEnd"/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определяется габаритами оборудования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Помещение для ремонта </w:t>
            </w:r>
            <w:proofErr w:type="gramStart"/>
            <w:r>
              <w:t>дополнительных</w:t>
            </w:r>
            <w:proofErr w:type="gramEnd"/>
            <w:r>
              <w:t xml:space="preserve"> СИЗ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для ремонта спецодежды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для временного хранения отходов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75" w:name="anchor1388"/>
      <w:bookmarkEnd w:id="475"/>
      <w:r>
        <w:t xml:space="preserve">388. Ширина проходов в производственных помещениях </w:t>
      </w:r>
      <w:proofErr w:type="spellStart"/>
      <w:r>
        <w:t>спецпрачечной</w:t>
      </w:r>
      <w:proofErr w:type="spellEnd"/>
      <w:r>
        <w:t xml:space="preserve"> должна быть не менее значений, указанных в </w:t>
      </w:r>
      <w:hyperlink r:id="rId214" w:history="1">
        <w:r>
          <w:t>таблице 13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476" w:name="anchor10013"/>
      <w:bookmarkEnd w:id="476"/>
      <w:r>
        <w:rPr>
          <w:b/>
          <w:color w:val="26282F"/>
        </w:rPr>
        <w:lastRenderedPageBreak/>
        <w:t>Таблица 13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Ширина проходов в производственных помещениях </w:t>
      </w:r>
      <w:proofErr w:type="spellStart"/>
      <w:r>
        <w:t>спецпрачечной</w:t>
      </w:r>
      <w:proofErr w:type="spellEnd"/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0"/>
        <w:gridCol w:w="306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Проходы в производственных помещениях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Ширина прохода (не менее), </w:t>
            </w:r>
            <w:proofErr w:type="gramStart"/>
            <w:r>
              <w:t>м</w:t>
            </w:r>
            <w:proofErr w:type="gramEnd"/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Между рядами машин, обращенных друг к другу рабочей стороной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Между </w:t>
            </w:r>
            <w:r>
              <w:t>рабочей стороной машины и стеной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Между центрифугами (при их наличии в </w:t>
            </w:r>
            <w:proofErr w:type="spellStart"/>
            <w:r>
              <w:t>спецпрачечной</w:t>
            </w:r>
            <w:proofErr w:type="spellEnd"/>
            <w:r>
              <w:t>)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Между сушильными барабанами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Между рабочими сторонами стеллажей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Между рабочей стороной стеллажа и стеной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477" w:name="anchor1389"/>
      <w:bookmarkEnd w:id="477"/>
      <w:r>
        <w:t xml:space="preserve">389. Производственные помещения </w:t>
      </w:r>
      <w:proofErr w:type="spellStart"/>
      <w:r>
        <w:t>спецпрачечной</w:t>
      </w:r>
      <w:proofErr w:type="spellEnd"/>
      <w:r>
        <w:t xml:space="preserve"> должны соответствовать следующим требованиям:</w:t>
      </w:r>
    </w:p>
    <w:p w:rsidR="00165EF9" w:rsidRDefault="000F3AD3">
      <w:pPr>
        <w:pStyle w:val="a3"/>
      </w:pPr>
      <w:r>
        <w:t>стены, потолки, пол и поверхности конструкций (колон, лестниц) должны быть покрыты материалами, стойкими к воздействию кислот, щелочей и поддающимися очистке от загрязнений;</w:t>
      </w:r>
    </w:p>
    <w:p w:rsidR="00165EF9" w:rsidRDefault="000F3AD3">
      <w:pPr>
        <w:pStyle w:val="a3"/>
      </w:pPr>
      <w:r>
        <w:t>полы должны иметь гидр</w:t>
      </w:r>
      <w:r>
        <w:t>оизоляционный слой, продолженный на стены и колонны на высоту не менее 0,2 м;</w:t>
      </w:r>
    </w:p>
    <w:p w:rsidR="00165EF9" w:rsidRDefault="000F3AD3">
      <w:pPr>
        <w:pStyle w:val="a3"/>
      </w:pPr>
      <w:r>
        <w:t>углы между полом и стенами должны быть закруглены;</w:t>
      </w:r>
    </w:p>
    <w:p w:rsidR="00165EF9" w:rsidRDefault="000F3AD3">
      <w:pPr>
        <w:pStyle w:val="a3"/>
      </w:pPr>
      <w:r>
        <w:t xml:space="preserve">края покрытия пола </w:t>
      </w:r>
      <w:proofErr w:type="gramStart"/>
      <w:r>
        <w:t>подняты на высоту не менее 20 см и заделаны</w:t>
      </w:r>
      <w:proofErr w:type="gramEnd"/>
      <w:r>
        <w:t xml:space="preserve"> заподлицо со стенами;</w:t>
      </w:r>
    </w:p>
    <w:p w:rsidR="00165EF9" w:rsidRDefault="000F3AD3">
      <w:pPr>
        <w:pStyle w:val="a3"/>
      </w:pPr>
      <w:r>
        <w:t>полы в стиральном зале должны быть устроен</w:t>
      </w:r>
      <w:r>
        <w:t>ы с уклоном к лоткам или трапам, в диапазоне от 0,01 до 0,02 (от 1 до 2 см на каждый метр).</w:t>
      </w:r>
    </w:p>
    <w:p w:rsidR="00165EF9" w:rsidRDefault="000F3AD3">
      <w:pPr>
        <w:pStyle w:val="a3"/>
      </w:pPr>
      <w:bookmarkStart w:id="478" w:name="anchor1390"/>
      <w:bookmarkEnd w:id="478"/>
      <w:r>
        <w:t xml:space="preserve">390. </w:t>
      </w:r>
      <w:proofErr w:type="gramStart"/>
      <w:r>
        <w:t xml:space="preserve">Помещения </w:t>
      </w:r>
      <w:proofErr w:type="spellStart"/>
      <w:r>
        <w:t>спецпрачечной</w:t>
      </w:r>
      <w:proofErr w:type="spellEnd"/>
      <w:r>
        <w:t xml:space="preserve"> должны быть оборудованы принудительной приточно-вытяжной вентиляцией и отоплением, отвечающими санитарно-эпидемиологическим требованиям</w:t>
      </w:r>
      <w:r>
        <w:t xml:space="preserve">, содержащимися в </w:t>
      </w:r>
      <w:hyperlink r:id="rId215" w:history="1">
        <w:r>
          <w:t>пункте 3.9</w:t>
        </w:r>
      </w:hyperlink>
      <w:r>
        <w:t xml:space="preserve"> ОСПОРБ-99/2010.</w:t>
      </w:r>
      <w:proofErr w:type="gramEnd"/>
    </w:p>
    <w:p w:rsidR="00165EF9" w:rsidRDefault="000F3AD3">
      <w:pPr>
        <w:pStyle w:val="a3"/>
      </w:pPr>
      <w:bookmarkStart w:id="479" w:name="anchor1391"/>
      <w:bookmarkEnd w:id="479"/>
      <w:r>
        <w:t xml:space="preserve">391. Конструкция вентиляционной системы </w:t>
      </w:r>
      <w:proofErr w:type="spellStart"/>
      <w:r>
        <w:t>спецпрачечной</w:t>
      </w:r>
      <w:proofErr w:type="spellEnd"/>
      <w:r>
        <w:t xml:space="preserve"> за счет своих характеристик должна обеспечивать устойчивое направление движения воздуха</w:t>
      </w:r>
      <w:r>
        <w:t xml:space="preserve"> из помещений для работы с "чистыми" СИЗ в помещения для работы с "грязными" СИЗ.</w:t>
      </w:r>
    </w:p>
    <w:p w:rsidR="00165EF9" w:rsidRDefault="000F3AD3">
      <w:pPr>
        <w:pStyle w:val="a3"/>
      </w:pPr>
      <w:bookmarkStart w:id="480" w:name="anchor1392"/>
      <w:bookmarkEnd w:id="480"/>
      <w:r>
        <w:t xml:space="preserve">392. Столы или укрытия для сортировки "грязных" </w:t>
      </w:r>
      <w:proofErr w:type="gramStart"/>
      <w:r>
        <w:t>СИЗ</w:t>
      </w:r>
      <w:proofErr w:type="gramEnd"/>
      <w:r>
        <w:t xml:space="preserve"> должны быть оборудованы местными отсосами. Скорость воздуха в щелевых и бортовых отсосах столов должна быть не менее 5 м/с</w:t>
      </w:r>
      <w:r>
        <w:t>, в рабочих проемах укрытий - не менее 1,5 м/с.</w:t>
      </w:r>
    </w:p>
    <w:p w:rsidR="00165EF9" w:rsidRDefault="000F3AD3">
      <w:pPr>
        <w:pStyle w:val="a3"/>
      </w:pPr>
      <w:bookmarkStart w:id="481" w:name="anchor1393"/>
      <w:bookmarkEnd w:id="481"/>
      <w:r>
        <w:t xml:space="preserve">393. Сушильно-гладильное оборудование и стиральные машины должны быть оборудованы местными отсосами, которые включаются при работе </w:t>
      </w:r>
      <w:proofErr w:type="gramStart"/>
      <w:r>
        <w:t>технологического</w:t>
      </w:r>
      <w:proofErr w:type="gramEnd"/>
      <w:r>
        <w:t xml:space="preserve"> оборудования.</w:t>
      </w:r>
    </w:p>
    <w:p w:rsidR="00165EF9" w:rsidRDefault="000F3AD3">
      <w:pPr>
        <w:pStyle w:val="a3"/>
      </w:pPr>
      <w:bookmarkStart w:id="482" w:name="anchor1394"/>
      <w:bookmarkEnd w:id="482"/>
      <w:r>
        <w:t xml:space="preserve">394. </w:t>
      </w:r>
      <w:proofErr w:type="spellStart"/>
      <w:proofErr w:type="gramStart"/>
      <w:r>
        <w:t>Спецпрачечная</w:t>
      </w:r>
      <w:proofErr w:type="spellEnd"/>
      <w:r>
        <w:t xml:space="preserve"> должна быть оборудована раз</w:t>
      </w:r>
      <w:r>
        <w:t>дельными системами специальной и хозяйственно-бытовой канализаций.</w:t>
      </w:r>
      <w:proofErr w:type="gramEnd"/>
    </w:p>
    <w:p w:rsidR="00165EF9" w:rsidRDefault="000F3AD3">
      <w:pPr>
        <w:pStyle w:val="a3"/>
      </w:pPr>
      <w:bookmarkStart w:id="483" w:name="anchor1395"/>
      <w:bookmarkEnd w:id="483"/>
      <w:r>
        <w:t xml:space="preserve">395. Сточные воды от стиральных машин и </w:t>
      </w:r>
      <w:proofErr w:type="spellStart"/>
      <w:r>
        <w:t>трапные</w:t>
      </w:r>
      <w:proofErr w:type="spellEnd"/>
      <w:r>
        <w:t xml:space="preserve"> воды должны направляться в накопительные емкости.</w:t>
      </w:r>
    </w:p>
    <w:p w:rsidR="00165EF9" w:rsidRDefault="000F3AD3">
      <w:pPr>
        <w:pStyle w:val="a3"/>
      </w:pPr>
      <w:r>
        <w:t xml:space="preserve">Общий объем накопительных емкостей должен составлять не </w:t>
      </w:r>
      <w:proofErr w:type="gramStart"/>
      <w:r>
        <w:t>менее суммарного</w:t>
      </w:r>
      <w:proofErr w:type="gramEnd"/>
      <w:r>
        <w:t xml:space="preserve"> суточного объема с</w:t>
      </w:r>
      <w:r>
        <w:t xml:space="preserve">точных вод от стиральных машин и </w:t>
      </w:r>
      <w:proofErr w:type="spellStart"/>
      <w:r>
        <w:t>трапных</w:t>
      </w:r>
      <w:proofErr w:type="spellEnd"/>
      <w:r>
        <w:t xml:space="preserve"> вод.</w:t>
      </w:r>
    </w:p>
    <w:p w:rsidR="00165EF9" w:rsidRDefault="000F3AD3">
      <w:pPr>
        <w:pStyle w:val="a3"/>
      </w:pPr>
      <w:bookmarkStart w:id="484" w:name="anchor1396"/>
      <w:bookmarkEnd w:id="484"/>
      <w:r>
        <w:t xml:space="preserve">396. Сброс воды из накопительных емкостей в хозяйственно-бытовую канализацию должен производиться после обязательного радиометрического контроля с соблюдением требований, содержащихся в </w:t>
      </w:r>
      <w:hyperlink r:id="rId216" w:history="1">
        <w:r>
          <w:t>пункте 3.11</w:t>
        </w:r>
      </w:hyperlink>
      <w:r>
        <w:t xml:space="preserve"> ОСПОРБ-99/2010.</w:t>
      </w:r>
    </w:p>
    <w:p w:rsidR="00165EF9" w:rsidRDefault="000F3AD3">
      <w:pPr>
        <w:pStyle w:val="a3"/>
      </w:pPr>
      <w:bookmarkStart w:id="485" w:name="anchor1397"/>
      <w:bookmarkEnd w:id="485"/>
      <w:r>
        <w:t xml:space="preserve">397. При несоответствии сточных вод в накопительных емкостях установленным требованиям в </w:t>
      </w:r>
      <w:hyperlink r:id="rId217" w:history="1">
        <w:r>
          <w:t>подпунктах 3.11.3</w:t>
        </w:r>
      </w:hyperlink>
      <w:r>
        <w:t xml:space="preserve"> и </w:t>
      </w:r>
      <w:hyperlink r:id="rId218" w:history="1">
        <w:r>
          <w:t>3.11.4</w:t>
        </w:r>
      </w:hyperlink>
      <w:r>
        <w:t xml:space="preserve"> ОСПОРБ-99/2010 они </w:t>
      </w:r>
      <w:proofErr w:type="gramStart"/>
      <w:r>
        <w:t>направляются в специальную канализацию и перерабатываются</w:t>
      </w:r>
      <w:proofErr w:type="gramEnd"/>
      <w:r>
        <w:t xml:space="preserve"> как жидкие радиоактивные отходы в соответствии с требованиями, содержащимися в </w:t>
      </w:r>
      <w:hyperlink r:id="rId219" w:history="1">
        <w:r>
          <w:t>пункте 3.12</w:t>
        </w:r>
      </w:hyperlink>
      <w:r>
        <w:t xml:space="preserve"> ОСПОРБ-99/2010.</w:t>
      </w:r>
    </w:p>
    <w:p w:rsidR="00165EF9" w:rsidRDefault="000F3AD3">
      <w:pPr>
        <w:pStyle w:val="a3"/>
      </w:pPr>
      <w:bookmarkStart w:id="486" w:name="anchor1398"/>
      <w:bookmarkEnd w:id="486"/>
      <w:r>
        <w:t xml:space="preserve">398. В </w:t>
      </w:r>
      <w:proofErr w:type="spellStart"/>
      <w:r>
        <w:t>спецпрачечной</w:t>
      </w:r>
      <w:proofErr w:type="spellEnd"/>
      <w:r>
        <w:t xml:space="preserve"> должны быть установлены фонтанчики или сатураторные установки для питьевого водоснабжения персонала и умывальники.</w:t>
      </w:r>
    </w:p>
    <w:p w:rsidR="00165EF9" w:rsidRDefault="000F3AD3">
      <w:pPr>
        <w:pStyle w:val="a3"/>
      </w:pPr>
      <w:bookmarkStart w:id="487" w:name="anchor1399"/>
      <w:bookmarkEnd w:id="487"/>
      <w:r>
        <w:lastRenderedPageBreak/>
        <w:t xml:space="preserve">399. В стиральных </w:t>
      </w:r>
      <w:proofErr w:type="gramStart"/>
      <w:r>
        <w:t>залах</w:t>
      </w:r>
      <w:proofErr w:type="gramEnd"/>
      <w:r>
        <w:t xml:space="preserve"> осветительная армату</w:t>
      </w:r>
      <w:r>
        <w:t>ра и приборы должны быть герметичными и брызгозащитными.</w:t>
      </w:r>
    </w:p>
    <w:p w:rsidR="00165EF9" w:rsidRDefault="000F3AD3">
      <w:pPr>
        <w:pStyle w:val="a3"/>
      </w:pPr>
      <w:bookmarkStart w:id="488" w:name="anchor10400"/>
      <w:bookmarkEnd w:id="488"/>
      <w:r>
        <w:t xml:space="preserve">400. В </w:t>
      </w:r>
      <w:proofErr w:type="spellStart"/>
      <w:r>
        <w:t>спецпрачечной</w:t>
      </w:r>
      <w:proofErr w:type="spellEnd"/>
      <w:r>
        <w:t xml:space="preserve"> должно быть предусмотрено помещение химической чистки при систематическом поступлении </w:t>
      </w:r>
      <w:proofErr w:type="gramStart"/>
      <w:r>
        <w:t>СИЗ</w:t>
      </w:r>
      <w:proofErr w:type="gramEnd"/>
      <w:r>
        <w:t>, загрязненных графитом, маслами, красками.</w:t>
      </w:r>
    </w:p>
    <w:p w:rsidR="00165EF9" w:rsidRDefault="000F3AD3">
      <w:pPr>
        <w:pStyle w:val="a3"/>
      </w:pPr>
      <w:r>
        <w:t>Вентиляция помещения химической чистки должна</w:t>
      </w:r>
      <w:r>
        <w:t xml:space="preserve"> производиться отбором воздуха из самой низкой точки.</w:t>
      </w:r>
    </w:p>
    <w:p w:rsidR="00165EF9" w:rsidRDefault="000F3AD3">
      <w:pPr>
        <w:pStyle w:val="a3"/>
      </w:pPr>
      <w:r>
        <w:t xml:space="preserve">Химическая чистка должна производиться с применением </w:t>
      </w:r>
      <w:proofErr w:type="spellStart"/>
      <w:r>
        <w:t>пожаровзрывобезопасных</w:t>
      </w:r>
      <w:proofErr w:type="spellEnd"/>
      <w:r>
        <w:t xml:space="preserve"> растворителей.</w:t>
      </w:r>
    </w:p>
    <w:p w:rsidR="00165EF9" w:rsidRDefault="000F3AD3">
      <w:pPr>
        <w:pStyle w:val="a3"/>
      </w:pPr>
      <w:bookmarkStart w:id="489" w:name="anchor1401"/>
      <w:bookmarkEnd w:id="489"/>
      <w:r>
        <w:t xml:space="preserve">401. Оборудование </w:t>
      </w:r>
      <w:proofErr w:type="spellStart"/>
      <w:r>
        <w:t>спецпрачечной</w:t>
      </w:r>
      <w:proofErr w:type="spellEnd"/>
      <w:r>
        <w:t xml:space="preserve"> должно соответствовать следующим требованиям:</w:t>
      </w:r>
    </w:p>
    <w:p w:rsidR="00165EF9" w:rsidRDefault="000F3AD3">
      <w:pPr>
        <w:pStyle w:val="a3"/>
      </w:pPr>
      <w:r>
        <w:t>конструкция оборудования должна п</w:t>
      </w:r>
      <w:r>
        <w:t>озволять проводить его дезактивацию с использованием водных растворов;</w:t>
      </w:r>
    </w:p>
    <w:p w:rsidR="00165EF9" w:rsidRDefault="000F3AD3">
      <w:pPr>
        <w:pStyle w:val="a3"/>
      </w:pPr>
      <w:proofErr w:type="gramStart"/>
      <w:r>
        <w:t>поверхности оборудования, контактирующие с дезактивирующими растворами, должны быть изготовлены из коррозионно-стойких материалов, выдерживающих постоянный контакт со следующими водными</w:t>
      </w:r>
      <w:r>
        <w:t xml:space="preserve"> растворами при температурах до плюс 100°С: 0,5% синтетических моющих средств, 0,5% кальцинированной соды, 0,1% марганцовокислого калия, 0,2% щавелевой кислоты, 0,3% азотной кислоты;</w:t>
      </w:r>
      <w:proofErr w:type="gramEnd"/>
    </w:p>
    <w:p w:rsidR="00165EF9" w:rsidRDefault="000F3AD3">
      <w:pPr>
        <w:pStyle w:val="a3"/>
      </w:pPr>
      <w:r>
        <w:t>электротехнические устройства должны быть работоспособны при относительно</w:t>
      </w:r>
      <w:r>
        <w:t xml:space="preserve">й влажности окружающего воздуха до 100% и температуре </w:t>
      </w:r>
      <w:proofErr w:type="gramStart"/>
      <w:r>
        <w:t>до</w:t>
      </w:r>
      <w:proofErr w:type="gramEnd"/>
      <w:r>
        <w:t xml:space="preserve"> плюс 40°С;</w:t>
      </w:r>
    </w:p>
    <w:p w:rsidR="00165EF9" w:rsidRDefault="000F3AD3">
      <w:pPr>
        <w:pStyle w:val="a3"/>
      </w:pPr>
      <w:r>
        <w:t xml:space="preserve">электротехнические устройства должны быть защищены кожухами от </w:t>
      </w:r>
      <w:proofErr w:type="gramStart"/>
      <w:r>
        <w:t>возможных</w:t>
      </w:r>
      <w:proofErr w:type="gramEnd"/>
      <w:r>
        <w:t xml:space="preserve"> </w:t>
      </w:r>
      <w:proofErr w:type="spellStart"/>
      <w:r>
        <w:t>обливов</w:t>
      </w:r>
      <w:proofErr w:type="spellEnd"/>
      <w:r>
        <w:t xml:space="preserve"> дезактивирующими растворами;</w:t>
      </w:r>
    </w:p>
    <w:p w:rsidR="00165EF9" w:rsidRDefault="000F3AD3">
      <w:pPr>
        <w:pStyle w:val="a3"/>
      </w:pPr>
      <w:r>
        <w:t>внутреннее оборудование (в том числе столы, шкафы, скамьи) должны иметь гладку</w:t>
      </w:r>
      <w:r>
        <w:t>ю поверхность.</w:t>
      </w:r>
    </w:p>
    <w:p w:rsidR="00165EF9" w:rsidRDefault="000F3AD3">
      <w:pPr>
        <w:pStyle w:val="a3"/>
      </w:pPr>
      <w:bookmarkStart w:id="490" w:name="anchor1402"/>
      <w:bookmarkEnd w:id="490"/>
      <w:r>
        <w:t xml:space="preserve">402. Количество </w:t>
      </w:r>
      <w:proofErr w:type="gramStart"/>
      <w:r>
        <w:t>устанавливаемого</w:t>
      </w:r>
      <w:proofErr w:type="gramEnd"/>
      <w:r>
        <w:t xml:space="preserve"> в </w:t>
      </w:r>
      <w:proofErr w:type="spellStart"/>
      <w:r>
        <w:t>спецпрачечной</w:t>
      </w:r>
      <w:proofErr w:type="spellEnd"/>
      <w:r>
        <w:t xml:space="preserve"> оборудования определятся исходя из требуемой производительности </w:t>
      </w:r>
      <w:proofErr w:type="spellStart"/>
      <w:r>
        <w:t>спецпрачечной</w:t>
      </w:r>
      <w:proofErr w:type="spellEnd"/>
      <w:r>
        <w:t>.</w:t>
      </w:r>
    </w:p>
    <w:p w:rsidR="00165EF9" w:rsidRDefault="000F3AD3">
      <w:pPr>
        <w:pStyle w:val="a3"/>
      </w:pPr>
      <w:bookmarkStart w:id="491" w:name="anchor1403"/>
      <w:bookmarkEnd w:id="491"/>
      <w:r>
        <w:t xml:space="preserve">403. Оборудование должно размещаться в </w:t>
      </w:r>
      <w:proofErr w:type="spellStart"/>
      <w:r>
        <w:t>спецпрачечной</w:t>
      </w:r>
      <w:proofErr w:type="spellEnd"/>
      <w:r>
        <w:t xml:space="preserve"> таким образом, чтобы потоки "грязных"</w:t>
      </w:r>
      <w:r>
        <w:t xml:space="preserve"> и "чистых" </w:t>
      </w:r>
      <w:proofErr w:type="gramStart"/>
      <w:r>
        <w:t>СИЗ</w:t>
      </w:r>
      <w:proofErr w:type="gramEnd"/>
      <w:r>
        <w:t xml:space="preserve"> не пересекались.</w:t>
      </w:r>
    </w:p>
    <w:p w:rsidR="00165EF9" w:rsidRDefault="000F3AD3">
      <w:pPr>
        <w:pStyle w:val="a3"/>
      </w:pPr>
      <w:bookmarkStart w:id="492" w:name="anchor1404"/>
      <w:bookmarkEnd w:id="492"/>
      <w:r>
        <w:t>404. Стол для радиометрической сортировки "грязных"</w:t>
      </w:r>
      <w:r>
        <w:t xml:space="preserve"> </w:t>
      </w:r>
      <w:proofErr w:type="gramStart"/>
      <w:r>
        <w:t>СИЗ</w:t>
      </w:r>
      <w:proofErr w:type="gramEnd"/>
      <w:r>
        <w:t xml:space="preserve"> должен иметь ровную гладкую поверхность размерами не менее 80 х 180 см.</w:t>
      </w:r>
    </w:p>
    <w:p w:rsidR="00165EF9" w:rsidRDefault="000F3AD3">
      <w:pPr>
        <w:pStyle w:val="a3"/>
      </w:pPr>
      <w:r>
        <w:t>По периметру стола, а также под столом должны быть установлены заборные устройства вытяжной вентиляции, осуществляющие эффективный отсос радиоактивной пыли.</w:t>
      </w:r>
    </w:p>
    <w:p w:rsidR="00165EF9" w:rsidRDefault="000F3AD3">
      <w:pPr>
        <w:pStyle w:val="a3"/>
      </w:pPr>
      <w:bookmarkStart w:id="493" w:name="anchor1405"/>
      <w:bookmarkEnd w:id="493"/>
      <w:r>
        <w:t xml:space="preserve">405. Дезактивация </w:t>
      </w:r>
      <w:proofErr w:type="gramStart"/>
      <w:r>
        <w:t>СИЗ</w:t>
      </w:r>
      <w:proofErr w:type="gramEnd"/>
      <w:r>
        <w:t xml:space="preserve"> </w:t>
      </w:r>
      <w:r>
        <w:t xml:space="preserve">в </w:t>
      </w:r>
      <w:proofErr w:type="spellStart"/>
      <w:r>
        <w:t>спецпрачечных</w:t>
      </w:r>
      <w:proofErr w:type="spellEnd"/>
      <w:r>
        <w:t xml:space="preserve"> должна включать следующие операции:</w:t>
      </w:r>
    </w:p>
    <w:p w:rsidR="00165EF9" w:rsidRDefault="000F3AD3">
      <w:pPr>
        <w:pStyle w:val="a3"/>
      </w:pPr>
      <w:r>
        <w:t>прием, временное хранение и радиометрический контроль "грязных" СИЗ;</w:t>
      </w:r>
    </w:p>
    <w:p w:rsidR="00165EF9" w:rsidRDefault="000F3AD3">
      <w:pPr>
        <w:pStyle w:val="a3"/>
      </w:pPr>
      <w:r>
        <w:t xml:space="preserve">обработка в стиральных машинах "грязных" </w:t>
      </w:r>
      <w:proofErr w:type="gramStart"/>
      <w:r>
        <w:t>СИЗ</w:t>
      </w:r>
      <w:proofErr w:type="gramEnd"/>
      <w:r>
        <w:t>;</w:t>
      </w:r>
    </w:p>
    <w:p w:rsidR="00165EF9" w:rsidRDefault="000F3AD3">
      <w:pPr>
        <w:pStyle w:val="a3"/>
      </w:pPr>
      <w:r>
        <w:t>отжим спецодежды, нательного белья, полотенец и носков;</w:t>
      </w:r>
    </w:p>
    <w:p w:rsidR="00165EF9" w:rsidRDefault="000F3AD3">
      <w:pPr>
        <w:pStyle w:val="a3"/>
      </w:pPr>
      <w:r>
        <w:t xml:space="preserve">сушка </w:t>
      </w:r>
      <w:proofErr w:type="gramStart"/>
      <w:r>
        <w:t>СИЗ</w:t>
      </w:r>
      <w:proofErr w:type="gramEnd"/>
      <w:r>
        <w:t>;</w:t>
      </w:r>
    </w:p>
    <w:p w:rsidR="00165EF9" w:rsidRDefault="000F3AD3">
      <w:pPr>
        <w:pStyle w:val="a3"/>
      </w:pPr>
      <w:r>
        <w:t>радиометрический контр</w:t>
      </w:r>
      <w:r>
        <w:t>оль "чистых" СИЗ;</w:t>
      </w:r>
    </w:p>
    <w:p w:rsidR="00165EF9" w:rsidRDefault="000F3AD3">
      <w:pPr>
        <w:pStyle w:val="a3"/>
      </w:pPr>
      <w:r>
        <w:t>глажение спецодежды, нательного белья, полотенец;</w:t>
      </w:r>
    </w:p>
    <w:p w:rsidR="00165EF9" w:rsidRDefault="000F3AD3">
      <w:pPr>
        <w:pStyle w:val="a3"/>
      </w:pPr>
      <w:r>
        <w:t>подбор и упаковка СИЗ;</w:t>
      </w:r>
    </w:p>
    <w:p w:rsidR="00165EF9" w:rsidRDefault="000F3AD3">
      <w:pPr>
        <w:pStyle w:val="a3"/>
      </w:pPr>
      <w:r>
        <w:t xml:space="preserve">хранение и выдача </w:t>
      </w:r>
      <w:proofErr w:type="gramStart"/>
      <w:r>
        <w:t>СИЗ</w:t>
      </w:r>
      <w:proofErr w:type="gramEnd"/>
      <w:r>
        <w:t>.</w:t>
      </w:r>
    </w:p>
    <w:p w:rsidR="00165EF9" w:rsidRDefault="000F3AD3">
      <w:pPr>
        <w:pStyle w:val="a3"/>
      </w:pPr>
      <w:bookmarkStart w:id="494" w:name="anchor1406"/>
      <w:bookmarkEnd w:id="494"/>
      <w:r>
        <w:t xml:space="preserve">406. </w:t>
      </w:r>
      <w:proofErr w:type="gramStart"/>
      <w:r>
        <w:t>Временное хранение "грязных" СИЗ должно осуществляться в пластикатовых мешках, закрытых ящиках или специальных боксах в помещениях для пр</w:t>
      </w:r>
      <w:r>
        <w:t>иема, сортировки и хранения "грязных" СИЗ, имеющих вентиляцию, исключающую разнос радиоактивных загрязнений.</w:t>
      </w:r>
      <w:proofErr w:type="gramEnd"/>
    </w:p>
    <w:p w:rsidR="00165EF9" w:rsidRDefault="000F3AD3">
      <w:pPr>
        <w:pStyle w:val="a3"/>
      </w:pPr>
      <w:bookmarkStart w:id="495" w:name="anchor1407"/>
      <w:bookmarkEnd w:id="495"/>
      <w:r>
        <w:t xml:space="preserve">407. Загрузка стиральных машин </w:t>
      </w:r>
      <w:proofErr w:type="gramStart"/>
      <w:r>
        <w:t>осуществляется с соблюдением отношения полезного объема внутреннего барабана стиральной машины к массе загружаемых С</w:t>
      </w:r>
      <w:r>
        <w:t>ИЗ</w:t>
      </w:r>
      <w:proofErr w:type="gramEnd"/>
      <w:r>
        <w:t xml:space="preserve"> не менее 14 </w:t>
      </w:r>
      <w:proofErr w:type="spellStart"/>
      <w:r>
        <w:t>дм</w:t>
      </w:r>
      <w:proofErr w:type="spellEnd"/>
      <w:r>
        <w:rPr>
          <w:vertAlign w:val="superscript"/>
        </w:rPr>
        <w:t> 3</w:t>
      </w:r>
      <w:r>
        <w:t>/кг.</w:t>
      </w:r>
    </w:p>
    <w:p w:rsidR="00165EF9" w:rsidRDefault="000F3AD3">
      <w:pPr>
        <w:pStyle w:val="a3"/>
      </w:pPr>
      <w:bookmarkStart w:id="496" w:name="anchor1408"/>
      <w:bookmarkEnd w:id="496"/>
      <w:r>
        <w:t xml:space="preserve">408. Дезактивация </w:t>
      </w:r>
      <w:proofErr w:type="gramStart"/>
      <w:r>
        <w:t>СИЗ</w:t>
      </w:r>
      <w:proofErr w:type="gramEnd"/>
      <w:r>
        <w:t xml:space="preserve"> в стиральных машинах проводится по режимам, установленным изготовителем СИЗ.</w:t>
      </w:r>
    </w:p>
    <w:p w:rsidR="00165EF9" w:rsidRDefault="000F3AD3">
      <w:pPr>
        <w:pStyle w:val="a3"/>
      </w:pPr>
      <w:bookmarkStart w:id="497" w:name="anchor1409"/>
      <w:bookmarkEnd w:id="497"/>
      <w:r>
        <w:t xml:space="preserve">409. После дезактивации спецодежда, нательное белье и полотенца </w:t>
      </w:r>
      <w:proofErr w:type="gramStart"/>
      <w:r>
        <w:t>отжимаются до остаточной влажности не более 50% и сушатся</w:t>
      </w:r>
      <w:proofErr w:type="gramEnd"/>
      <w:r>
        <w:t xml:space="preserve"> в сушильных</w:t>
      </w:r>
      <w:r>
        <w:t xml:space="preserve"> барабанах, кулисных сушильных шкафах или поточных линиях сушки.</w:t>
      </w:r>
    </w:p>
    <w:p w:rsidR="00165EF9" w:rsidRDefault="000F3AD3">
      <w:pPr>
        <w:pStyle w:val="a3"/>
      </w:pPr>
      <w:bookmarkStart w:id="498" w:name="anchor1410"/>
      <w:bookmarkEnd w:id="498"/>
      <w:r>
        <w:lastRenderedPageBreak/>
        <w:t>410. Сушка СИЗ из пленочных полимерных материалов, резины и прорезиненных тканей проводится в сушильных шкафах или специально оборудованных помещениях-боксах при температуре не выше плюс 50°С</w:t>
      </w:r>
      <w:r>
        <w:t>.</w:t>
      </w:r>
    </w:p>
    <w:p w:rsidR="00165EF9" w:rsidRDefault="000F3AD3">
      <w:pPr>
        <w:pStyle w:val="a3"/>
      </w:pPr>
      <w:bookmarkStart w:id="499" w:name="anchor1411"/>
      <w:bookmarkEnd w:id="499"/>
      <w:r>
        <w:t xml:space="preserve">411. После сушки </w:t>
      </w:r>
      <w:proofErr w:type="gramStart"/>
      <w:r>
        <w:t>СИЗ</w:t>
      </w:r>
      <w:proofErr w:type="gramEnd"/>
      <w:r>
        <w:t xml:space="preserve"> подвергаются радиометрическому контролю.</w:t>
      </w:r>
    </w:p>
    <w:p w:rsidR="00165EF9" w:rsidRDefault="000F3AD3">
      <w:pPr>
        <w:pStyle w:val="a3"/>
      </w:pPr>
      <w:bookmarkStart w:id="500" w:name="anchor1412"/>
      <w:bookmarkEnd w:id="500"/>
      <w:r>
        <w:t>412. Контроль уровня остаточного радиоактивного загрязнения СИЗ осуществляется выборочно не менее чем каждое 10-е изделие от выстиранной партии СИЗ, которые до дезактивации имели уровень радио</w:t>
      </w:r>
      <w:r>
        <w:t>активного загрязнения ниже ДЗ (</w:t>
      </w:r>
      <w:proofErr w:type="gramStart"/>
      <w:r>
        <w:t>КЗ</w:t>
      </w:r>
      <w:proofErr w:type="gramEnd"/>
      <w:r>
        <w:t>, в случае установления уровня организацией).</w:t>
      </w:r>
    </w:p>
    <w:p w:rsidR="00165EF9" w:rsidRDefault="000F3AD3">
      <w:pPr>
        <w:pStyle w:val="a3"/>
      </w:pPr>
      <w:r>
        <w:t>При обнаружении СИЗ, уровень остаточного радиоактивного загрязнения которых превышает ДЗ (</w:t>
      </w:r>
      <w:proofErr w:type="gramStart"/>
      <w:r>
        <w:t>КЗ</w:t>
      </w:r>
      <w:proofErr w:type="gramEnd"/>
      <w:r>
        <w:t xml:space="preserve"> - в случае установления уровня организацией), проверке подвергается вся партия.</w:t>
      </w:r>
    </w:p>
    <w:p w:rsidR="00165EF9" w:rsidRDefault="000F3AD3">
      <w:pPr>
        <w:pStyle w:val="a3"/>
      </w:pPr>
      <w:bookmarkStart w:id="501" w:name="anchor1413"/>
      <w:bookmarkEnd w:id="501"/>
      <w:r>
        <w:t>413.</w:t>
      </w:r>
      <w:r>
        <w:t xml:space="preserve"> Контроль уровня остаточного радиоактивного загрязнения СИЗ осуществляется для каждого изделия от выстиранной партии СИЗ, которое до дезактивации имело уровень радиоактивного загрязнения выше ДЗ (</w:t>
      </w:r>
      <w:proofErr w:type="gramStart"/>
      <w:r>
        <w:t>КЗ</w:t>
      </w:r>
      <w:proofErr w:type="gramEnd"/>
      <w:r>
        <w:t xml:space="preserve"> - в случае установления уровня организацией).</w:t>
      </w:r>
    </w:p>
    <w:p w:rsidR="00165EF9" w:rsidRDefault="000F3AD3">
      <w:pPr>
        <w:pStyle w:val="a3"/>
      </w:pPr>
      <w:bookmarkStart w:id="502" w:name="anchor1414"/>
      <w:bookmarkEnd w:id="502"/>
      <w:r>
        <w:t>414. СИЗ, у</w:t>
      </w:r>
      <w:r>
        <w:t>ровень остаточного радиоактивного загрязнения которых превышает ДЗ (</w:t>
      </w:r>
      <w:proofErr w:type="gramStart"/>
      <w:r>
        <w:t>КЗ</w:t>
      </w:r>
      <w:proofErr w:type="gramEnd"/>
      <w:r>
        <w:t xml:space="preserve"> - в случае установления уровня организацией), направляют на повторную дезактивацию.</w:t>
      </w:r>
    </w:p>
    <w:p w:rsidR="00165EF9" w:rsidRDefault="000F3AD3">
      <w:pPr>
        <w:pStyle w:val="a3"/>
      </w:pPr>
      <w:r>
        <w:t>Если и после повторной дезактивации СИЗ уровень остаточного радиоактивного загрязнения превышает ДЗ (</w:t>
      </w:r>
      <w:proofErr w:type="gramStart"/>
      <w:r>
        <w:t>КЗ</w:t>
      </w:r>
      <w:proofErr w:type="gramEnd"/>
      <w:r>
        <w:t xml:space="preserve"> - в случае установления уровня организацией), то эти СИЗ относят к радиоактивным отходам.</w:t>
      </w:r>
    </w:p>
    <w:p w:rsidR="00165EF9" w:rsidRDefault="000F3AD3">
      <w:pPr>
        <w:pStyle w:val="a3"/>
      </w:pPr>
      <w:bookmarkStart w:id="503" w:name="anchor1415"/>
      <w:bookmarkEnd w:id="503"/>
      <w:r>
        <w:t xml:space="preserve">415. Комплекс мероприятий по радиационной безопасности при работе с открытыми источниками излучения должен обеспечивать защиту персонала от внутреннего и внешнего </w:t>
      </w:r>
      <w:r>
        <w:t>облучения, и определяется в соответствии с санитарно-эпидемиологическими требованиями</w:t>
      </w:r>
      <w:r>
        <w:rPr>
          <w:vertAlign w:val="superscript"/>
        </w:rPr>
        <w:t> </w:t>
      </w:r>
      <w:hyperlink r:id="rId220" w:history="1">
        <w:r>
          <w:rPr>
            <w:vertAlign w:val="superscript"/>
          </w:rPr>
          <w:t>55</w:t>
        </w:r>
      </w:hyperlink>
      <w:r>
        <w:t>.</w:t>
      </w:r>
    </w:p>
    <w:p w:rsidR="00165EF9" w:rsidRDefault="000F3AD3">
      <w:pPr>
        <w:pStyle w:val="a3"/>
      </w:pPr>
      <w:bookmarkStart w:id="504" w:name="anchor1416"/>
      <w:bookmarkEnd w:id="504"/>
      <w:r>
        <w:t>416. Женщины с момента установления беременности и на период грудного вскармливания ребенка должны освобождаться от работы в контакте с ра</w:t>
      </w:r>
      <w:r>
        <w:t>диоактивными веществами</w:t>
      </w:r>
      <w:r>
        <w:rPr>
          <w:vertAlign w:val="superscript"/>
        </w:rPr>
        <w:t> </w:t>
      </w:r>
      <w:hyperlink r:id="rId221" w:history="1">
        <w:r>
          <w:rPr>
            <w:vertAlign w:val="superscript"/>
          </w:rPr>
          <w:t>56</w:t>
        </w:r>
      </w:hyperlink>
      <w:r>
        <w:t>.</w:t>
      </w:r>
    </w:p>
    <w:p w:rsidR="00165EF9" w:rsidRDefault="000F3AD3">
      <w:pPr>
        <w:pStyle w:val="a3"/>
      </w:pPr>
      <w:bookmarkStart w:id="505" w:name="anchor1417"/>
      <w:bookmarkEnd w:id="505"/>
      <w:r>
        <w:t xml:space="preserve">417. В </w:t>
      </w:r>
      <w:proofErr w:type="spellStart"/>
      <w:r>
        <w:t>спецпрачечной</w:t>
      </w:r>
      <w:proofErr w:type="spellEnd"/>
      <w:r>
        <w:t xml:space="preserve"> должен осуществляться радиационный контроль</w:t>
      </w:r>
      <w:r>
        <w:rPr>
          <w:vertAlign w:val="superscript"/>
        </w:rPr>
        <w:t> </w:t>
      </w:r>
      <w:hyperlink r:id="rId222" w:history="1">
        <w:r>
          <w:rPr>
            <w:vertAlign w:val="superscript"/>
          </w:rPr>
          <w:t>57</w:t>
        </w:r>
      </w:hyperlink>
      <w:r>
        <w:t>.</w:t>
      </w:r>
    </w:p>
    <w:p w:rsidR="00165EF9" w:rsidRDefault="000F3AD3">
      <w:pPr>
        <w:pStyle w:val="a3"/>
      </w:pPr>
      <w:bookmarkStart w:id="506" w:name="anchor1418"/>
      <w:bookmarkEnd w:id="506"/>
      <w:r>
        <w:t xml:space="preserve">418. </w:t>
      </w:r>
      <w:proofErr w:type="gramStart"/>
      <w:r>
        <w:t xml:space="preserve">Радиационный контроль в </w:t>
      </w:r>
      <w:proofErr w:type="spellStart"/>
      <w:r>
        <w:t>спецпрачечной</w:t>
      </w:r>
      <w:proofErr w:type="spellEnd"/>
      <w:r>
        <w:t xml:space="preserve"> должен включать: контроль за мощностью дозы внешнего излучен</w:t>
      </w:r>
      <w:r>
        <w:t xml:space="preserve">ия на рабочих местах, в смежных помещениях и на территории </w:t>
      </w:r>
      <w:proofErr w:type="spellStart"/>
      <w:r>
        <w:t>спецпрачечной</w:t>
      </w:r>
      <w:proofErr w:type="spellEnd"/>
      <w:r>
        <w:t>, в санитарно-защитной зоне и зоне наблюдения;</w:t>
      </w:r>
      <w:proofErr w:type="gramEnd"/>
    </w:p>
    <w:p w:rsidR="00165EF9" w:rsidRDefault="000F3AD3">
      <w:pPr>
        <w:pStyle w:val="a3"/>
      </w:pPr>
      <w:proofErr w:type="gramStart"/>
      <w:r>
        <w:t>контроль за</w:t>
      </w:r>
      <w:proofErr w:type="gramEnd"/>
      <w:r>
        <w:t xml:space="preserve"> содержанием радиоактивных аэрозолей в воздухе рабочих и других помещений </w:t>
      </w:r>
      <w:proofErr w:type="spellStart"/>
      <w:r>
        <w:t>спецпрачечной</w:t>
      </w:r>
      <w:proofErr w:type="spellEnd"/>
      <w:r>
        <w:t>;</w:t>
      </w:r>
    </w:p>
    <w:p w:rsidR="00165EF9" w:rsidRDefault="000F3AD3">
      <w:pPr>
        <w:pStyle w:val="a3"/>
      </w:pPr>
      <w:proofErr w:type="gramStart"/>
      <w:r>
        <w:t>контроль за</w:t>
      </w:r>
      <w:proofErr w:type="gramEnd"/>
      <w:r>
        <w:t xml:space="preserve"> уровнем загрязнения радио</w:t>
      </w:r>
      <w:r>
        <w:t xml:space="preserve">активными веществами поступающих в </w:t>
      </w:r>
      <w:proofErr w:type="spellStart"/>
      <w:r>
        <w:t>спецпрачечную</w:t>
      </w:r>
      <w:proofErr w:type="spellEnd"/>
      <w:r>
        <w:t xml:space="preserve">, рабочих поверхностей и оборудования, кожных покровов и одежды персонала </w:t>
      </w:r>
      <w:proofErr w:type="spellStart"/>
      <w:r>
        <w:t>спецпрачечной</w:t>
      </w:r>
      <w:proofErr w:type="spellEnd"/>
      <w:r>
        <w:t>;</w:t>
      </w:r>
    </w:p>
    <w:p w:rsidR="00165EF9" w:rsidRDefault="000F3AD3">
      <w:pPr>
        <w:pStyle w:val="a3"/>
      </w:pPr>
      <w:proofErr w:type="gramStart"/>
      <w:r>
        <w:t>контроль за</w:t>
      </w:r>
      <w:proofErr w:type="gramEnd"/>
      <w:r>
        <w:t xml:space="preserve"> выбросом радиоактивных веществ в атмосферу;</w:t>
      </w:r>
    </w:p>
    <w:p w:rsidR="00165EF9" w:rsidRDefault="000F3AD3">
      <w:pPr>
        <w:pStyle w:val="a3"/>
      </w:pPr>
      <w:proofErr w:type="gramStart"/>
      <w:r>
        <w:t>контроль за</w:t>
      </w:r>
      <w:proofErr w:type="gramEnd"/>
      <w:r>
        <w:t xml:space="preserve"> содержанием радиоактивных веществ в жидких стоках, </w:t>
      </w:r>
      <w:r>
        <w:t>сбрасываемых непосредственно в водоем или канализацию;</w:t>
      </w:r>
    </w:p>
    <w:p w:rsidR="00165EF9" w:rsidRDefault="000F3AD3">
      <w:pPr>
        <w:pStyle w:val="a3"/>
      </w:pPr>
      <w:proofErr w:type="gramStart"/>
      <w:r>
        <w:t>контроль за</w:t>
      </w:r>
      <w:proofErr w:type="gramEnd"/>
      <w:r>
        <w:t xml:space="preserve"> сбором, удалением, обезвреживанием радиоактивных твердых и жидких отходов;</w:t>
      </w:r>
    </w:p>
    <w:p w:rsidR="00165EF9" w:rsidRDefault="000F3AD3">
      <w:pPr>
        <w:pStyle w:val="a3"/>
      </w:pPr>
      <w:proofErr w:type="gramStart"/>
      <w:r>
        <w:t>контроль за</w:t>
      </w:r>
      <w:proofErr w:type="gramEnd"/>
      <w:r>
        <w:t xml:space="preserve"> уровнем загрязнения объектов внешней среды, находящихся за пределами </w:t>
      </w:r>
      <w:proofErr w:type="spellStart"/>
      <w:r>
        <w:t>спецпрачечной</w:t>
      </w:r>
      <w:proofErr w:type="spellEnd"/>
      <w:r>
        <w:t>;</w:t>
      </w:r>
    </w:p>
    <w:p w:rsidR="00165EF9" w:rsidRDefault="000F3AD3">
      <w:pPr>
        <w:pStyle w:val="a3"/>
      </w:pPr>
      <w:proofErr w:type="gramStart"/>
      <w:r>
        <w:t>контроль за</w:t>
      </w:r>
      <w:proofErr w:type="gramEnd"/>
      <w:r>
        <w:t xml:space="preserve"> уровне</w:t>
      </w:r>
      <w:r>
        <w:t>м загрязнения радиоактивными веществами транспортных средств;</w:t>
      </w:r>
    </w:p>
    <w:p w:rsidR="00165EF9" w:rsidRDefault="000F3AD3">
      <w:pPr>
        <w:pStyle w:val="a3"/>
      </w:pPr>
      <w:r>
        <w:t xml:space="preserve">индивидуальный </w:t>
      </w:r>
      <w:proofErr w:type="gramStart"/>
      <w:r>
        <w:t>контроль за</w:t>
      </w:r>
      <w:proofErr w:type="gramEnd"/>
      <w:r>
        <w:t xml:space="preserve"> дозой внешнего облучения персонала с использованием индивидуальных дозиметров.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07" w:name="anchor110000"/>
      <w:bookmarkEnd w:id="507"/>
      <w:r>
        <w:rPr>
          <w:b/>
          <w:color w:val="26282F"/>
        </w:rPr>
        <w:t xml:space="preserve">Приложение N 1 к санитарно-эпидемиологическим правилам и нормам </w:t>
      </w:r>
      <w:hyperlink r:id="rId223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24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</w:t>
      </w:r>
      <w:r>
        <w:rPr>
          <w:b/>
          <w:color w:val="26282F"/>
        </w:rPr>
        <w:t>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lastRenderedPageBreak/>
        <w:t xml:space="preserve">Минимальное расстояние от радиационной головки </w:t>
      </w:r>
      <w:proofErr w:type="spellStart"/>
      <w:r>
        <w:t>радионуклидного</w:t>
      </w:r>
      <w:proofErr w:type="spellEnd"/>
      <w:r>
        <w:t xml:space="preserve"> дефектоскопа до привода дистанционного управления механизмом перемещения </w:t>
      </w:r>
      <w:proofErr w:type="spellStart"/>
      <w:r>
        <w:t>ЗРнИ</w:t>
      </w:r>
      <w:proofErr w:type="spellEnd"/>
      <w:r>
        <w:t xml:space="preserve"> из положения хранения в рабочее положение и обрат</w:t>
      </w:r>
      <w:r>
        <w:t>но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1814"/>
        <w:gridCol w:w="1871"/>
        <w:gridCol w:w="2211"/>
        <w:gridCol w:w="1928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Мощность </w:t>
            </w:r>
            <w:proofErr w:type="spellStart"/>
            <w:r>
              <w:t>амбиентного</w:t>
            </w:r>
            <w:proofErr w:type="spellEnd"/>
            <w:r>
              <w:t xml:space="preserve"> эквивалента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 xml:space="preserve">дозы излучения </w:t>
            </w:r>
            <w:proofErr w:type="gramStart"/>
            <w:r>
              <w:t>на</w:t>
            </w:r>
            <w:proofErr w:type="gramEnd"/>
          </w:p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>расстоянии</w:t>
            </w:r>
            <w:proofErr w:type="gramEnd"/>
            <w:r>
              <w:t xml:space="preserve"> 1 м, </w:t>
            </w:r>
            <w:proofErr w:type="spellStart"/>
            <w:r>
              <w:t>мЗв</w:t>
            </w:r>
            <w:proofErr w:type="spellEnd"/>
            <w:r>
              <w:t>/ч</w:t>
            </w:r>
          </w:p>
        </w:tc>
        <w:tc>
          <w:tcPr>
            <w:tcW w:w="18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Активность радионуклида изотопа иридия </w:t>
            </w:r>
            <w:r>
              <w:rPr>
                <w:noProof/>
              </w:rPr>
              <w:drawing>
                <wp:inline distT="0" distB="0" distL="0" distR="0">
                  <wp:extent cx="468000" cy="252000"/>
                  <wp:effectExtent l="0" t="0" r="8250" b="0"/>
                  <wp:docPr id="36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 Ки</w:t>
            </w:r>
          </w:p>
        </w:tc>
        <w:tc>
          <w:tcPr>
            <w:tcW w:w="60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Расстояние между радиационной головкой и приводом дистанционного управления дефектоскопа, </w:t>
            </w:r>
            <w:proofErr w:type="gramStart"/>
            <w:r>
              <w:t>м</w:t>
            </w:r>
            <w:proofErr w:type="gramEnd"/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4139" w:type="dxa"/>
        </w:trPr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при фронтальном просвечивании</w:t>
            </w:r>
          </w:p>
        </w:tc>
        <w:tc>
          <w:tcPr>
            <w:tcW w:w="368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при </w:t>
            </w:r>
            <w:r>
              <w:t>панорамном просвечивании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3"/>
          <w:wAfter w:w="6010" w:type="dxa"/>
        </w:trPr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коллимированным</w:t>
            </w:r>
            <w:proofErr w:type="spellEnd"/>
            <w:r>
              <w:t xml:space="preserve"> пучком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неколлимированным</w:t>
            </w:r>
            <w:proofErr w:type="spellEnd"/>
            <w:r>
              <w:t xml:space="preserve"> пучком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81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1,9</w:t>
            </w:r>
          </w:p>
        </w:tc>
        <w:tc>
          <w:tcPr>
            <w:tcW w:w="187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221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1,6</w:t>
            </w:r>
          </w:p>
        </w:tc>
        <w:tc>
          <w:tcPr>
            <w:tcW w:w="192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181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3,8</w:t>
            </w:r>
          </w:p>
        </w:tc>
        <w:tc>
          <w:tcPr>
            <w:tcW w:w="187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1,6</w:t>
            </w:r>
          </w:p>
        </w:tc>
        <w:tc>
          <w:tcPr>
            <w:tcW w:w="221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2,2</w:t>
            </w:r>
          </w:p>
        </w:tc>
        <w:tc>
          <w:tcPr>
            <w:tcW w:w="192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181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9,5</w:t>
            </w:r>
          </w:p>
        </w:tc>
        <w:tc>
          <w:tcPr>
            <w:tcW w:w="187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2,2</w:t>
            </w:r>
          </w:p>
        </w:tc>
        <w:tc>
          <w:tcPr>
            <w:tcW w:w="221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3,2</w:t>
            </w:r>
          </w:p>
        </w:tc>
        <w:tc>
          <w:tcPr>
            <w:tcW w:w="192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181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187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3,2</w:t>
            </w:r>
          </w:p>
        </w:tc>
        <w:tc>
          <w:tcPr>
            <w:tcW w:w="221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92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160</w:t>
            </w:r>
          </w:p>
        </w:tc>
        <w:tc>
          <w:tcPr>
            <w:tcW w:w="181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</w:t>
            </w:r>
          </w:p>
        </w:tc>
        <w:tc>
          <w:tcPr>
            <w:tcW w:w="187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221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92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400</w:t>
            </w:r>
          </w:p>
        </w:tc>
        <w:tc>
          <w:tcPr>
            <w:tcW w:w="181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95</w:t>
            </w:r>
          </w:p>
        </w:tc>
        <w:tc>
          <w:tcPr>
            <w:tcW w:w="187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221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800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190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08" w:name="anchor12000"/>
      <w:bookmarkEnd w:id="508"/>
      <w:r>
        <w:rPr>
          <w:b/>
          <w:color w:val="26282F"/>
        </w:rPr>
        <w:t xml:space="preserve">Приложение N 2 к санитарно-эпидемиологическим правилам и </w:t>
      </w:r>
      <w:r>
        <w:rPr>
          <w:b/>
          <w:color w:val="26282F"/>
        </w:rPr>
        <w:t xml:space="preserve">нормам </w:t>
      </w:r>
      <w:hyperlink r:id="rId226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27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</w:t>
      </w:r>
      <w:r>
        <w:rPr>
          <w:b/>
          <w:color w:val="26282F"/>
        </w:rPr>
        <w:t>государственного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Требования к составу и площади помещений рентгеновских кабинетов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09" w:name="anchor12001"/>
      <w:bookmarkEnd w:id="509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Площадь </w:t>
      </w:r>
      <w:proofErr w:type="gramStart"/>
      <w:r>
        <w:t>процедурной</w:t>
      </w:r>
      <w:proofErr w:type="gramEnd"/>
      <w:r>
        <w:t xml:space="preserve"> с рентгеновскими аппаратами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3"/>
        <w:gridCol w:w="2154"/>
        <w:gridCol w:w="215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Рентгеновский аппарат</w:t>
            </w:r>
          </w:p>
          <w:p w:rsidR="00165EF9" w:rsidRDefault="00165EF9">
            <w:pPr>
              <w:pStyle w:val="a3"/>
            </w:pPr>
          </w:p>
        </w:tc>
        <w:tc>
          <w:tcPr>
            <w:tcW w:w="430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Площадь, 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(не менее)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154" w:type="dxa"/>
        </w:trPr>
        <w:tc>
          <w:tcPr>
            <w:tcW w:w="578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предусматривается использование каталки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не предусматривается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использование каталки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Рентгенодиагностический комплекс (далее - РДК) с набором штативов (поворотный стол-штатив (далее - ПСШ), стол снимков, стойка снимков)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РДК с ПСШ, </w:t>
            </w:r>
            <w:r>
              <w:t>стойкой снимков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РДК с ПСШ и универсальной стойкой-штативом, рентгенодиагностический аппарат с цифровой обработкой изображения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РДК с ПСШ, </w:t>
            </w:r>
            <w:proofErr w:type="gramStart"/>
            <w:r>
              <w:t>имеющим</w:t>
            </w:r>
            <w:proofErr w:type="gramEnd"/>
            <w:r>
              <w:t xml:space="preserve"> дистанционное управление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аппарат для рентгенодиагностики методом </w:t>
            </w:r>
            <w:r>
              <w:lastRenderedPageBreak/>
              <w:t>рентгенографии (стол сним</w:t>
            </w:r>
            <w:r>
              <w:t>ков, стойка снимков)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lastRenderedPageBreak/>
              <w:t>аппарат для рентгенодиагностики с универсальной стойкой-штативом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близко дистанционный рентгенотерапевтический аппарат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spellStart"/>
            <w:r>
              <w:t>дальнедистанционной</w:t>
            </w:r>
            <w:proofErr w:type="spellEnd"/>
            <w:r>
              <w:t xml:space="preserve"> рентгенотерапевтический аппарат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5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аппарат для </w:t>
            </w:r>
            <w:proofErr w:type="spellStart"/>
            <w:r>
              <w:t>остеоденситометрии</w:t>
            </w:r>
            <w:proofErr w:type="spellEnd"/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10" w:name="anchor12002"/>
      <w:bookmarkEnd w:id="510"/>
      <w:r>
        <w:rPr>
          <w:b/>
          <w:color w:val="26282F"/>
        </w:rPr>
        <w:t>Таблица 2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Минимально необходимый состав и площади помещений рентгенодиагностического кабинета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0"/>
        <w:gridCol w:w="272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Наименование помещения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Площадь, 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(не менее)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1"/>
            </w:pPr>
            <w:r>
              <w:t>I. Кабинет рентгенодиагностики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1. </w:t>
            </w:r>
            <w:proofErr w:type="gramStart"/>
            <w:r>
              <w:t>Флюорографический</w:t>
            </w:r>
            <w:proofErr w:type="gramEnd"/>
            <w:r>
              <w:t xml:space="preserve"> кабинет для массовых обследований: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комната управления (может отсутствовать при использовании аппаратов с рентгенозащитной кабиной);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фотолаборатория (может отсутствовать</w:t>
            </w:r>
            <w:r>
              <w:t xml:space="preserve"> при использовании аппаратов с цифровой обработкой изображения)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2. Кабинет рентгенодиагностики методом рентгенографии и (или) рентгеноскопии: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по </w:t>
            </w:r>
            <w:hyperlink r:id="rId228" w:history="1">
              <w:r>
                <w:t>таблице 1</w:t>
              </w:r>
            </w:hyperlink>
            <w:r>
              <w:t>, содержащейся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в настоящем приложении к Правилам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комната управления;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фотолаборатория (может отсутствовать при использовании аппаратов с цифровой обработкой изображения)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3. Кабинет рентгенодиагностики заболеваний желудочно-кишечного тракта: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по </w:t>
            </w:r>
            <w:hyperlink r:id="rId229" w:history="1">
              <w:r>
                <w:t>таблице 1</w:t>
              </w:r>
            </w:hyperlink>
            <w:r>
              <w:t xml:space="preserve">, </w:t>
            </w:r>
            <w:r>
              <w:t>содержащейся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в настоящем приложении к Правилам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комната управления;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фотолаборатория (может отсутствовать при использовании аппаратов с цифровой обработкой изображения);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уборная для пациентов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4. Кабинет рентгенодиагностики заболеваний молочной </w:t>
            </w:r>
            <w:r>
              <w:t>железы методом маммографии: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gramStart"/>
            <w:r>
              <w:t>процедурная</w:t>
            </w:r>
            <w:proofErr w:type="gramEnd"/>
            <w:r>
              <w:t xml:space="preserve"> специальных методов (при наличии);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EF9" w:rsidRDefault="000F3AD3">
            <w:pPr>
              <w:pStyle w:val="a3"/>
              <w:ind w:firstLine="0"/>
            </w:pPr>
            <w:r>
              <w:t>фотолаборатория (может отсутствовать при использовании аппаратов с цифровой обработкой изображения)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5. Кабинет рентгенодиагностики заболеваний мочеполовой </w:t>
            </w:r>
            <w:r>
              <w:t xml:space="preserve">системы </w:t>
            </w:r>
            <w:r>
              <w:lastRenderedPageBreak/>
              <w:t>(</w:t>
            </w:r>
            <w:proofErr w:type="gramStart"/>
            <w:r>
              <w:t>урологический</w:t>
            </w:r>
            <w:proofErr w:type="gramEnd"/>
            <w:r>
              <w:t>):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gramStart"/>
            <w:r>
              <w:lastRenderedPageBreak/>
              <w:t>процедурная</w:t>
            </w:r>
            <w:proofErr w:type="gramEnd"/>
            <w:r>
              <w:t xml:space="preserve"> со сливом;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по </w:t>
            </w:r>
            <w:hyperlink r:id="rId230" w:history="1">
              <w:r>
                <w:t>таблице 1</w:t>
              </w:r>
            </w:hyperlink>
            <w:r>
              <w:t>, содержащейся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в настоящем приложении к Правилам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комната управления;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EF9" w:rsidRDefault="000F3AD3">
            <w:pPr>
              <w:pStyle w:val="a3"/>
              <w:ind w:firstLine="0"/>
            </w:pPr>
            <w:r>
              <w:t xml:space="preserve">фотолаборатория (может отсутствовать при использовании аппаратов с цифровой обработкой </w:t>
            </w:r>
            <w:r>
              <w:t>изображения)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6. </w:t>
            </w:r>
            <w:proofErr w:type="gramStart"/>
            <w:r>
              <w:t>Рентгенодиагностический</w:t>
            </w:r>
            <w:proofErr w:type="gramEnd"/>
            <w:r>
              <w:t xml:space="preserve"> кабинет с диагностическим медицинским рентгеновским аппаратом для </w:t>
            </w:r>
            <w:proofErr w:type="spellStart"/>
            <w:r>
              <w:t>интраоральной</w:t>
            </w:r>
            <w:proofErr w:type="spellEnd"/>
            <w:r>
              <w:t xml:space="preserve"> рентгенографии с пленочным приемником изображения, применяемым в стоматологической практике: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фотолаборатория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7. </w:t>
            </w:r>
            <w:proofErr w:type="gramStart"/>
            <w:r>
              <w:t xml:space="preserve">Рентгенодиагностический кабинет с диагностическим медицинским рентгеновским аппаратом для </w:t>
            </w:r>
            <w:proofErr w:type="spellStart"/>
            <w:r>
              <w:t>интраоральной</w:t>
            </w:r>
            <w:proofErr w:type="spellEnd"/>
            <w:r>
              <w:t xml:space="preserve"> рентгенографии с высокочувствительным пленочным приемником изображения, не требующим проявки в лаборатории, и (или) цифровым приемником изображения, в т</w:t>
            </w:r>
            <w:r>
              <w:t xml:space="preserve">ом числе с </w:t>
            </w:r>
            <w:proofErr w:type="spellStart"/>
            <w:r>
              <w:t>радиовизиографом</w:t>
            </w:r>
            <w:proofErr w:type="spellEnd"/>
            <w:r>
              <w:t>:</w:t>
            </w:r>
            <w:proofErr w:type="gramEnd"/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8. </w:t>
            </w:r>
            <w:proofErr w:type="gramStart"/>
            <w:r>
              <w:t xml:space="preserve">Рентгенодиагностический кабинет с диагностическим медицинским рентгеновским аппаратом для </w:t>
            </w:r>
            <w:proofErr w:type="spellStart"/>
            <w:r>
              <w:t>экстраоральной</w:t>
            </w:r>
            <w:proofErr w:type="spellEnd"/>
            <w:r>
              <w:t xml:space="preserve"> рентгенографии (в том числе панорамным рентгеновским аппаратом, конусно-лучевым компьютерным </w:t>
            </w:r>
            <w:r>
              <w:t>томографом):</w:t>
            </w:r>
            <w:proofErr w:type="gramEnd"/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165EF9" w:rsidRDefault="000F3AD3">
            <w:pPr>
              <w:pStyle w:val="a3"/>
              <w:ind w:firstLine="0"/>
            </w:pPr>
            <w:r>
              <w:t>комната управления (может отсутствовать при использовании аппаратов, укомплектованных средствами защиты рабочих мест персонала);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  <w:vAlign w:val="bottom"/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EF9" w:rsidRDefault="000F3AD3">
            <w:pPr>
              <w:pStyle w:val="a3"/>
              <w:ind w:firstLine="0"/>
            </w:pPr>
            <w:r>
              <w:t xml:space="preserve">фотолаборатория (может отсутствовать при использовании аппаратов с цифровой обработкой </w:t>
            </w:r>
            <w:r>
              <w:t>изображения)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9. </w:t>
            </w:r>
            <w:proofErr w:type="spellStart"/>
            <w:r>
              <w:t>Рентгеностоматологический</w:t>
            </w:r>
            <w:proofErr w:type="spellEnd"/>
            <w:r>
              <w:t xml:space="preserve"> кабинет с диагностическим медицинским рентгеновским аппаратом для </w:t>
            </w:r>
            <w:proofErr w:type="spellStart"/>
            <w:r>
              <w:t>интраоральной</w:t>
            </w:r>
            <w:proofErr w:type="spellEnd"/>
            <w:r>
              <w:t xml:space="preserve"> рентгенографии с высокочувствительным пленочным приемником изображения, не требующим проявки в лаборатории, и (или) цифровым </w:t>
            </w:r>
            <w:r>
              <w:t xml:space="preserve">приемником изображения, в том числе с </w:t>
            </w:r>
            <w:proofErr w:type="spellStart"/>
            <w:r>
              <w:t>радиовизиографом</w:t>
            </w:r>
            <w:proofErr w:type="spellEnd"/>
            <w:r>
              <w:t>, со стоматологической установкой: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10. Кабинет </w:t>
            </w:r>
            <w:proofErr w:type="gramStart"/>
            <w:r>
              <w:t>рентгеновский</w:t>
            </w:r>
            <w:proofErr w:type="gramEnd"/>
            <w:r>
              <w:t xml:space="preserve"> для </w:t>
            </w:r>
            <w:proofErr w:type="spellStart"/>
            <w:r>
              <w:t>топометрии</w:t>
            </w:r>
            <w:proofErr w:type="spellEnd"/>
            <w:r>
              <w:t xml:space="preserve"> (планирования лучевой терапии):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по </w:t>
            </w:r>
            <w:hyperlink r:id="rId231" w:history="1">
              <w:r>
                <w:t>таблице 1</w:t>
              </w:r>
            </w:hyperlink>
            <w:r>
              <w:t xml:space="preserve">, содержащейся в </w:t>
            </w:r>
            <w:r>
              <w:t>настоящем приложении к Правилам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комната управления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1"/>
            </w:pPr>
            <w:r>
              <w:t xml:space="preserve">II. </w:t>
            </w:r>
            <w:proofErr w:type="spellStart"/>
            <w:r>
              <w:t>Рентгенооперационный</w:t>
            </w:r>
            <w:proofErr w:type="spellEnd"/>
            <w:r>
              <w:t xml:space="preserve"> блок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11. Блок диагностики и хирургического лечения заболеваний сердца и сосудов: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spellStart"/>
            <w:r>
              <w:t>рентгенооперационная</w:t>
            </w:r>
            <w:proofErr w:type="spellEnd"/>
            <w:r>
              <w:t>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комната управления (может отсутствовать при использовании </w:t>
            </w:r>
            <w:r>
              <w:t xml:space="preserve">аппаратов, укомплектованных средствами защиты рабочих мест </w:t>
            </w:r>
            <w:r>
              <w:lastRenderedPageBreak/>
              <w:t>персонала)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lastRenderedPageBreak/>
              <w:t>12. Блок для диагностики и хирургического лечения заболеваний легких и средостения: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spellStart"/>
            <w:r>
              <w:t>рентгенооперационная</w:t>
            </w:r>
            <w:proofErr w:type="spellEnd"/>
            <w:r>
              <w:t>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комната управления (может отсутствовать при использовании аппаратов, </w:t>
            </w:r>
            <w:r>
              <w:t>укомплектованных средствами защиты рабочих мест персонала)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13. Блок диагностики и хирургического лечения заболеваний опорно-двигательного аппарата, и (или) урогенитальной системы, и (или) эндокринной системы: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spellStart"/>
            <w:r>
              <w:t>рентгенооперационная</w:t>
            </w:r>
            <w:proofErr w:type="spellEnd"/>
            <w:r>
              <w:t>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комната </w:t>
            </w:r>
            <w:r>
              <w:t>управления (может отсутствовать при использовании аппаратов, укомплектованных средствами защиты рабочих мест персонала)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14. Блок диагностики и хирургического лечения заболеваний репродуктивных органов (молочной железы):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spellStart"/>
            <w:r>
              <w:t>рентгенооперационная</w:t>
            </w:r>
            <w:proofErr w:type="spellEnd"/>
            <w:r>
              <w:t>;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комната управления (может отсутствовать при использовании аппаратов, укомплектованных средствами защиты рабочих мест персонала)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1"/>
            </w:pPr>
            <w:r>
              <w:t>III. Кабинет рентгеновской компьютерной томографии (далее - РКТ)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15. Кабинет РКТ для исследования головы: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комната управления;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генераторная (компьютерная)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16. Кабинет РКТ для рутинного исследования: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комната управления;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генераторная (компьютерная)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17. Кабинет РКТ для рентгенохирургических исследований: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комната </w:t>
            </w:r>
            <w:r>
              <w:t>управления;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генераторная (компьютерная)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11" w:name="anchor12003"/>
      <w:bookmarkEnd w:id="511"/>
      <w:r>
        <w:rPr>
          <w:b/>
          <w:color w:val="26282F"/>
        </w:rPr>
        <w:t>Таблица 3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Состав и площадь помещений кабинета рентгенотерапии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0"/>
        <w:gridCol w:w="272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Наименование помещения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Площадь, 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 xml:space="preserve"> (не менее)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1. Кабинет </w:t>
            </w:r>
            <w:proofErr w:type="spellStart"/>
            <w:r>
              <w:t>близкодистанционной</w:t>
            </w:r>
            <w:proofErr w:type="spellEnd"/>
            <w:r>
              <w:t xml:space="preserve"> рентгенотерапии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gramStart"/>
            <w:r>
              <w:t>процедурная</w:t>
            </w:r>
            <w:proofErr w:type="gramEnd"/>
            <w:r>
              <w:t xml:space="preserve"> с 2 или 3 излучателями;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gramStart"/>
            <w:r>
              <w:t>процедурная</w:t>
            </w:r>
            <w:proofErr w:type="gramEnd"/>
            <w:r>
              <w:t xml:space="preserve"> с 1 излучателем;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комната управления;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ожидальная</w:t>
            </w:r>
            <w:proofErr w:type="spellEnd"/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2. Кабинет </w:t>
            </w:r>
            <w:proofErr w:type="spellStart"/>
            <w:r>
              <w:t>дальнедистанционный</w:t>
            </w:r>
            <w:proofErr w:type="spellEnd"/>
            <w:r>
              <w:t xml:space="preserve"> рентгенотерапии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процедурная;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комната </w:t>
            </w:r>
            <w:r>
              <w:t>управления;</w:t>
            </w:r>
          </w:p>
        </w:tc>
        <w:tc>
          <w:tcPr>
            <w:tcW w:w="2721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ожидальная</w:t>
            </w:r>
            <w:proofErr w:type="spellEnd"/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</w:tbl>
    <w:p w:rsidR="00165EF9" w:rsidRDefault="00165EF9">
      <w:pPr>
        <w:pStyle w:val="a3"/>
      </w:pPr>
    </w:p>
    <w:p w:rsidR="00165EF9" w:rsidRPr="00945DF4" w:rsidRDefault="000F3AD3">
      <w:pPr>
        <w:pStyle w:val="a3"/>
        <w:ind w:firstLine="680"/>
        <w:jc w:val="right"/>
        <w:rPr>
          <w:highlight w:val="yellow"/>
        </w:rPr>
      </w:pPr>
      <w:bookmarkStart w:id="512" w:name="anchor13000"/>
      <w:bookmarkEnd w:id="512"/>
      <w:r w:rsidRPr="00945DF4">
        <w:rPr>
          <w:b/>
          <w:color w:val="26282F"/>
          <w:highlight w:val="yellow"/>
        </w:rPr>
        <w:t xml:space="preserve">Приложение N 3 к санитарно-эпидемиологическим правилам и нормам </w:t>
      </w:r>
      <w:hyperlink r:id="rId232" w:history="1">
        <w:r w:rsidRPr="00945DF4">
          <w:rPr>
            <w:b/>
            <w:color w:val="26282F"/>
            <w:highlight w:val="yellow"/>
          </w:rPr>
          <w:t xml:space="preserve">СанПиН </w:t>
        </w:r>
        <w:bookmarkStart w:id="513" w:name="_GoBack"/>
        <w:bookmarkEnd w:id="513"/>
        <w:r w:rsidRPr="00945DF4">
          <w:rPr>
            <w:b/>
            <w:color w:val="26282F"/>
            <w:highlight w:val="yellow"/>
          </w:rPr>
          <w:t>2.6.4115-25</w:t>
        </w:r>
      </w:hyperlink>
      <w:r w:rsidRPr="00945DF4">
        <w:rPr>
          <w:b/>
          <w:color w:val="26282F"/>
          <w:highlight w:val="yellow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33" w:history="1">
        <w:r w:rsidRPr="00945DF4">
          <w:rPr>
            <w:b/>
            <w:color w:val="26282F"/>
            <w:highlight w:val="yellow"/>
          </w:rPr>
          <w:t>постановлением</w:t>
        </w:r>
      </w:hyperlink>
      <w:r w:rsidRPr="00945DF4">
        <w:rPr>
          <w:b/>
          <w:color w:val="26282F"/>
          <w:highlight w:val="yellow"/>
        </w:rPr>
        <w:t xml:space="preserve"> Главного государственного санитарного врача Российской Федераци</w:t>
      </w:r>
      <w:r w:rsidRPr="00945DF4">
        <w:rPr>
          <w:b/>
          <w:color w:val="26282F"/>
          <w:highlight w:val="yellow"/>
        </w:rPr>
        <w:t>и от 27.03.2025 N 6</w:t>
      </w:r>
    </w:p>
    <w:p w:rsidR="00165EF9" w:rsidRPr="00945DF4" w:rsidRDefault="00165EF9">
      <w:pPr>
        <w:pStyle w:val="a3"/>
        <w:rPr>
          <w:highlight w:val="yellow"/>
        </w:rPr>
      </w:pPr>
    </w:p>
    <w:p w:rsidR="00165EF9" w:rsidRPr="00945DF4" w:rsidRDefault="000F3AD3">
      <w:pPr>
        <w:pStyle w:val="1"/>
        <w:rPr>
          <w:highlight w:val="yellow"/>
        </w:rPr>
      </w:pPr>
      <w:r w:rsidRPr="00945DF4">
        <w:rPr>
          <w:highlight w:val="yellow"/>
        </w:rPr>
        <w:t>Документы необходимые для эксплуатации рентгеновского кабинета</w:t>
      </w:r>
    </w:p>
    <w:p w:rsidR="00165EF9" w:rsidRPr="00945DF4" w:rsidRDefault="00165EF9">
      <w:pPr>
        <w:pStyle w:val="a3"/>
        <w:rPr>
          <w:highlight w:val="yellow"/>
        </w:rPr>
      </w:pPr>
    </w:p>
    <w:p w:rsidR="00165EF9" w:rsidRPr="00945DF4" w:rsidRDefault="000F3AD3">
      <w:pPr>
        <w:pStyle w:val="a3"/>
        <w:rPr>
          <w:highlight w:val="yellow"/>
        </w:rPr>
      </w:pPr>
      <w:bookmarkStart w:id="514" w:name="anchor13001"/>
      <w:bookmarkEnd w:id="514"/>
      <w:r w:rsidRPr="00945DF4">
        <w:rPr>
          <w:highlight w:val="yellow"/>
        </w:rPr>
        <w:t>1. Проектная документация на размещение ИИИ с результатами санитарно-эпидемиологической экспертизы проектной документации</w:t>
      </w:r>
      <w:r w:rsidRPr="00945DF4">
        <w:rPr>
          <w:highlight w:val="yellow"/>
          <w:vertAlign w:val="superscript"/>
        </w:rPr>
        <w:t> </w:t>
      </w:r>
      <w:hyperlink r:id="rId234" w:history="1">
        <w:r w:rsidRPr="00945DF4">
          <w:rPr>
            <w:highlight w:val="yellow"/>
            <w:vertAlign w:val="superscript"/>
          </w:rPr>
          <w:t>58</w:t>
        </w:r>
      </w:hyperlink>
      <w:r w:rsidRPr="00945DF4">
        <w:rPr>
          <w:highlight w:val="yellow"/>
        </w:rPr>
        <w:t>.</w:t>
      </w:r>
    </w:p>
    <w:p w:rsidR="00165EF9" w:rsidRPr="00945DF4" w:rsidRDefault="000F3AD3">
      <w:pPr>
        <w:pStyle w:val="a3"/>
        <w:rPr>
          <w:highlight w:val="yellow"/>
        </w:rPr>
      </w:pPr>
      <w:bookmarkStart w:id="515" w:name="anchor13002"/>
      <w:bookmarkEnd w:id="515"/>
      <w:r w:rsidRPr="00945DF4">
        <w:rPr>
          <w:highlight w:val="yellow"/>
        </w:rPr>
        <w:t>2. Эксплуатационн</w:t>
      </w:r>
      <w:r w:rsidRPr="00945DF4">
        <w:rPr>
          <w:highlight w:val="yellow"/>
        </w:rPr>
        <w:t>ая документация на рентгеновский аппарат (диагностическое и вспомогательное оборудование для подразделений ядерной медицины).</w:t>
      </w:r>
    </w:p>
    <w:p w:rsidR="00165EF9" w:rsidRPr="00945DF4" w:rsidRDefault="000F3AD3">
      <w:pPr>
        <w:pStyle w:val="a3"/>
        <w:rPr>
          <w:highlight w:val="yellow"/>
        </w:rPr>
      </w:pPr>
      <w:bookmarkStart w:id="516" w:name="anchor13003"/>
      <w:bookmarkEnd w:id="516"/>
      <w:r w:rsidRPr="00945DF4">
        <w:rPr>
          <w:highlight w:val="yellow"/>
        </w:rPr>
        <w:t>3. Акты освидетельствования скрытых работ в рентгеновском кабинете (при вводе в эксплуатацию и ремонтных работах в рентгеновском к</w:t>
      </w:r>
      <w:r w:rsidRPr="00945DF4">
        <w:rPr>
          <w:highlight w:val="yellow"/>
        </w:rPr>
        <w:t>абинете)</w:t>
      </w:r>
      <w:r w:rsidRPr="00945DF4">
        <w:rPr>
          <w:highlight w:val="yellow"/>
          <w:vertAlign w:val="superscript"/>
        </w:rPr>
        <w:t> </w:t>
      </w:r>
      <w:hyperlink r:id="rId235" w:history="1">
        <w:r w:rsidRPr="00945DF4">
          <w:rPr>
            <w:highlight w:val="yellow"/>
            <w:vertAlign w:val="superscript"/>
          </w:rPr>
          <w:t>59</w:t>
        </w:r>
      </w:hyperlink>
      <w:r w:rsidRPr="00945DF4">
        <w:rPr>
          <w:highlight w:val="yellow"/>
        </w:rPr>
        <w:t>.</w:t>
      </w:r>
    </w:p>
    <w:p w:rsidR="00165EF9" w:rsidRPr="00945DF4" w:rsidRDefault="000F3AD3">
      <w:pPr>
        <w:pStyle w:val="a3"/>
        <w:rPr>
          <w:highlight w:val="yellow"/>
        </w:rPr>
      </w:pPr>
      <w:bookmarkStart w:id="517" w:name="anchor13004"/>
      <w:bookmarkEnd w:id="517"/>
      <w:r w:rsidRPr="00945DF4">
        <w:rPr>
          <w:highlight w:val="yellow"/>
        </w:rPr>
        <w:t xml:space="preserve">4. Протоколы дозиметрических измерений, протоколы контроля эксплуатационных параметров аппарата, протоколы испытаний индивидуальных и передвижных средств радиационной защиты, протоколы дозиметрических измерений для </w:t>
      </w:r>
      <w:r w:rsidRPr="00945DF4">
        <w:rPr>
          <w:highlight w:val="yellow"/>
        </w:rPr>
        <w:t>планирования рентгенотерапии.</w:t>
      </w:r>
    </w:p>
    <w:p w:rsidR="00165EF9" w:rsidRPr="00945DF4" w:rsidRDefault="000F3AD3">
      <w:pPr>
        <w:pStyle w:val="a3"/>
        <w:rPr>
          <w:highlight w:val="yellow"/>
        </w:rPr>
      </w:pPr>
      <w:bookmarkStart w:id="518" w:name="anchor13005"/>
      <w:bookmarkEnd w:id="518"/>
      <w:r w:rsidRPr="00945DF4">
        <w:rPr>
          <w:highlight w:val="yellow"/>
        </w:rPr>
        <w:t>5. Акты (протоколы) испытания вентиляции (при наличии вентиляционных систем).</w:t>
      </w:r>
    </w:p>
    <w:p w:rsidR="00165EF9" w:rsidRPr="00945DF4" w:rsidRDefault="000F3AD3">
      <w:pPr>
        <w:pStyle w:val="a3"/>
        <w:rPr>
          <w:highlight w:val="yellow"/>
        </w:rPr>
      </w:pPr>
      <w:bookmarkStart w:id="519" w:name="anchor13006"/>
      <w:bookmarkEnd w:id="519"/>
      <w:r w:rsidRPr="00945DF4">
        <w:rPr>
          <w:highlight w:val="yellow"/>
        </w:rPr>
        <w:t>6. Акты (протоколы) испытания электроустановок в рентгеновском кабинете, в том числе акты (протоколы) испытания устройства защитного отключения, исп</w:t>
      </w:r>
      <w:r w:rsidRPr="00945DF4">
        <w:rPr>
          <w:highlight w:val="yellow"/>
        </w:rPr>
        <w:t xml:space="preserve">ытания сопротивления растекания тока заземлителей, испытания непрерывности заземляющих и защитных проводников, испытания сопротивления изоляции распределительных устройств, проводов и кабелей, испытания цепи фаза-нуль, испытания действия </w:t>
      </w:r>
      <w:proofErr w:type="spellStart"/>
      <w:r w:rsidRPr="00945DF4">
        <w:rPr>
          <w:highlight w:val="yellow"/>
        </w:rPr>
        <w:t>расцепителей</w:t>
      </w:r>
      <w:proofErr w:type="spellEnd"/>
      <w:r w:rsidRPr="00945DF4">
        <w:rPr>
          <w:highlight w:val="yellow"/>
        </w:rPr>
        <w:t xml:space="preserve"> автом</w:t>
      </w:r>
      <w:r w:rsidRPr="00945DF4">
        <w:rPr>
          <w:highlight w:val="yellow"/>
        </w:rPr>
        <w:t>атических выключателей.</w:t>
      </w:r>
    </w:p>
    <w:p w:rsidR="00165EF9" w:rsidRPr="00945DF4" w:rsidRDefault="000F3AD3">
      <w:pPr>
        <w:pStyle w:val="a3"/>
        <w:rPr>
          <w:highlight w:val="yellow"/>
        </w:rPr>
      </w:pPr>
      <w:bookmarkStart w:id="520" w:name="anchor13007"/>
      <w:bookmarkEnd w:id="520"/>
      <w:r w:rsidRPr="00945DF4">
        <w:rPr>
          <w:highlight w:val="yellow"/>
        </w:rPr>
        <w:t>7. Инструкция по радиационной безопасности при проведении работ с ИИИ, утвержденная руководителем организации.</w:t>
      </w:r>
    </w:p>
    <w:p w:rsidR="00165EF9" w:rsidRPr="00945DF4" w:rsidRDefault="000F3AD3">
      <w:pPr>
        <w:pStyle w:val="a3"/>
        <w:rPr>
          <w:highlight w:val="yellow"/>
        </w:rPr>
      </w:pPr>
      <w:bookmarkStart w:id="521" w:name="anchor13008"/>
      <w:bookmarkEnd w:id="521"/>
      <w:r w:rsidRPr="00945DF4">
        <w:rPr>
          <w:highlight w:val="yellow"/>
        </w:rPr>
        <w:t>8</w:t>
      </w:r>
      <w:r w:rsidRPr="00945DF4">
        <w:rPr>
          <w:highlight w:val="yellow"/>
        </w:rPr>
        <w:t>. Программа производственного радиационного контроля.</w:t>
      </w:r>
    </w:p>
    <w:p w:rsidR="00165EF9" w:rsidRPr="00945DF4" w:rsidRDefault="000F3AD3">
      <w:pPr>
        <w:pStyle w:val="a3"/>
        <w:rPr>
          <w:highlight w:val="yellow"/>
        </w:rPr>
      </w:pPr>
      <w:bookmarkStart w:id="522" w:name="anchor13009"/>
      <w:bookmarkEnd w:id="522"/>
      <w:r w:rsidRPr="00945DF4">
        <w:rPr>
          <w:highlight w:val="yellow"/>
        </w:rPr>
        <w:t>9. План мероприятий по защите персонала в случае радиационной авар</w:t>
      </w:r>
      <w:r w:rsidRPr="00945DF4">
        <w:rPr>
          <w:highlight w:val="yellow"/>
        </w:rPr>
        <w:t>ии.</w:t>
      </w:r>
    </w:p>
    <w:p w:rsidR="00165EF9" w:rsidRPr="00945DF4" w:rsidRDefault="000F3AD3">
      <w:pPr>
        <w:pStyle w:val="a3"/>
        <w:rPr>
          <w:highlight w:val="yellow"/>
        </w:rPr>
      </w:pPr>
      <w:bookmarkStart w:id="523" w:name="anchor13010"/>
      <w:bookmarkEnd w:id="523"/>
      <w:r w:rsidRPr="00945DF4">
        <w:rPr>
          <w:highlight w:val="yellow"/>
        </w:rPr>
        <w:t>10. Контрольно-технический журнал на рентгеновский аппарат.</w:t>
      </w:r>
    </w:p>
    <w:p w:rsidR="00165EF9" w:rsidRPr="00945DF4" w:rsidRDefault="000F3AD3">
      <w:pPr>
        <w:pStyle w:val="a3"/>
        <w:rPr>
          <w:highlight w:val="yellow"/>
        </w:rPr>
      </w:pPr>
      <w:bookmarkStart w:id="524" w:name="anchor13011"/>
      <w:bookmarkEnd w:id="524"/>
      <w:r w:rsidRPr="00945DF4">
        <w:rPr>
          <w:highlight w:val="yellow"/>
        </w:rPr>
        <w:t>11. Карточки учета индивидуальных доз облучения персонала (возможно ведение учета в электронном виде).</w:t>
      </w:r>
    </w:p>
    <w:p w:rsidR="00165EF9" w:rsidRDefault="000F3AD3">
      <w:pPr>
        <w:pStyle w:val="a3"/>
      </w:pPr>
      <w:bookmarkStart w:id="525" w:name="anchor13012"/>
      <w:bookmarkEnd w:id="525"/>
      <w:r w:rsidRPr="00945DF4">
        <w:rPr>
          <w:highlight w:val="yellow"/>
        </w:rPr>
        <w:t xml:space="preserve">12. Документы, подтверждающие учет индивидуальных доз облучения пациентов (в том числе </w:t>
      </w:r>
      <w:r w:rsidRPr="00945DF4">
        <w:rPr>
          <w:highlight w:val="yellow"/>
        </w:rPr>
        <w:t>журнал, лист учета, база данных).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26" w:name="anchor14000"/>
      <w:bookmarkEnd w:id="526"/>
      <w:r>
        <w:rPr>
          <w:b/>
          <w:color w:val="26282F"/>
        </w:rPr>
        <w:t xml:space="preserve">Приложение N 4 к санитарно-эпидемиологическим правилам и нормам </w:t>
      </w:r>
      <w:hyperlink r:id="rId236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</w:t>
      </w:r>
      <w:r>
        <w:rPr>
          <w:b/>
          <w:color w:val="26282F"/>
        </w:rPr>
        <w:t xml:space="preserve">ов ионизирующего излучения", утвержденным </w:t>
      </w:r>
      <w:hyperlink r:id="rId237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Требования к стационарной защите в подразделениях рентгеновской диагностики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527" w:name="anchor14001"/>
      <w:bookmarkEnd w:id="527"/>
      <w:r>
        <w:t>1. Для обесп</w:t>
      </w:r>
      <w:r>
        <w:t>ечения радиационной безопасности в помещении и на территориях рассчитываются значения ДМЭД (</w:t>
      </w:r>
      <w:proofErr w:type="spellStart"/>
      <w:r>
        <w:t>мкЗв</w:t>
      </w:r>
      <w:proofErr w:type="spellEnd"/>
      <w:r>
        <w:t xml:space="preserve">/ч) исходя из основных пределов годовой дозы для конкретных категорий облучаемых лиц и максимально возможной продолжительности их пребывания там по </w:t>
      </w:r>
      <w:hyperlink r:id="rId238" w:history="1">
        <w:r>
          <w:t>формуле (11)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528" w:name="anchor110"/>
      <w:bookmarkEnd w:id="528"/>
      <w:r>
        <w:rPr>
          <w:noProof/>
        </w:rPr>
        <w:lastRenderedPageBreak/>
        <w:drawing>
          <wp:inline distT="0" distB="0" distL="0" distR="0">
            <wp:extent cx="1476000" cy="468000"/>
            <wp:effectExtent l="0" t="0" r="0" b="0"/>
            <wp:docPr id="37" name="Рисунок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perscript"/>
        </w:rPr>
        <w:t>,</w:t>
      </w:r>
      <w:r>
        <w:t> </w:t>
      </w:r>
      <w:proofErr w:type="spellStart"/>
      <w:r>
        <w:t>мкЗв</w:t>
      </w:r>
      <w:proofErr w:type="spellEnd"/>
      <w:r>
        <w:t>/ч, (11)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ПД - основной предел годовой эффективной дозы для соответствующей категории лиц, </w:t>
      </w:r>
      <w:proofErr w:type="spellStart"/>
      <w:r>
        <w:t>мЗв</w:t>
      </w:r>
      <w:proofErr w:type="spellEnd"/>
      <w:r>
        <w:t>/год;</w:t>
      </w:r>
    </w:p>
    <w:p w:rsidR="00165EF9" w:rsidRDefault="000F3AD3">
      <w:pPr>
        <w:pStyle w:val="a3"/>
      </w:pPr>
      <w:r>
        <w:t>t</w:t>
      </w:r>
      <w:r>
        <w:rPr>
          <w:vertAlign w:val="subscript"/>
        </w:rPr>
        <w:t> c</w:t>
      </w:r>
      <w:r>
        <w:t xml:space="preserve"> - продолжительность односменной работы на рентгеновском аппарате персонала группы А в течение года;</w:t>
      </w:r>
    </w:p>
    <w:p w:rsidR="00165EF9" w:rsidRDefault="000F3AD3">
      <w:pPr>
        <w:pStyle w:val="a3"/>
      </w:pPr>
      <w:r>
        <w:t xml:space="preserve">n - </w:t>
      </w:r>
      <w:r>
        <w:t>коэффициент сменности, учитывающий возможность двухсменной работы и связанную с этим увеличенную продолжительность облучения персонала группы</w:t>
      </w:r>
      <w:proofErr w:type="gramStart"/>
      <w:r>
        <w:t xml:space="preserve"> Б</w:t>
      </w:r>
      <w:proofErr w:type="gramEnd"/>
      <w:r>
        <w:t xml:space="preserve"> и населения, относительных единиц (далее - </w:t>
      </w:r>
      <w:proofErr w:type="spellStart"/>
      <w:r>
        <w:t>отн</w:t>
      </w:r>
      <w:proofErr w:type="spellEnd"/>
      <w:r>
        <w:t>. ед.);</w:t>
      </w:r>
    </w:p>
    <w:p w:rsidR="00165EF9" w:rsidRDefault="000F3AD3">
      <w:pPr>
        <w:pStyle w:val="a3"/>
      </w:pPr>
      <w:r>
        <w:t>Т - коэффициент занятости помещения или территории для раз</w:t>
      </w:r>
      <w:r>
        <w:t xml:space="preserve">личных категорий облучаемых лиц, учитывающий максимально возможную продолжительность их пребывания в этих местах, </w:t>
      </w:r>
      <w:proofErr w:type="spellStart"/>
      <w:r>
        <w:t>отн</w:t>
      </w:r>
      <w:proofErr w:type="spellEnd"/>
      <w:r>
        <w:t>. ед.;</w:t>
      </w:r>
    </w:p>
    <w:p w:rsidR="00165EF9" w:rsidRDefault="000F3AD3">
      <w:pPr>
        <w:pStyle w:val="a3"/>
      </w:pPr>
      <w:r>
        <w:t>10</w:t>
      </w:r>
      <w:r>
        <w:rPr>
          <w:vertAlign w:val="superscript"/>
        </w:rPr>
        <w:t> 3</w:t>
      </w:r>
      <w:r>
        <w:t xml:space="preserve"> - множитель перевода </w:t>
      </w:r>
      <w:proofErr w:type="spellStart"/>
      <w:r>
        <w:t>мЗв</w:t>
      </w:r>
      <w:proofErr w:type="spellEnd"/>
      <w:r>
        <w:t xml:space="preserve"> в </w:t>
      </w:r>
      <w:proofErr w:type="spellStart"/>
      <w:r>
        <w:t>мкЗв</w:t>
      </w:r>
      <w:proofErr w:type="spellEnd"/>
      <w:r>
        <w:t>.</w:t>
      </w:r>
    </w:p>
    <w:p w:rsidR="00165EF9" w:rsidRDefault="000F3AD3">
      <w:pPr>
        <w:pStyle w:val="a3"/>
      </w:pPr>
      <w:bookmarkStart w:id="529" w:name="anchor14002"/>
      <w:bookmarkEnd w:id="529"/>
      <w:r>
        <w:t xml:space="preserve">2. </w:t>
      </w:r>
      <w:proofErr w:type="gramStart"/>
      <w:r>
        <w:t>В целях обеспечения радиационной безопасности должны использоваться значения ДМЭД для разли</w:t>
      </w:r>
      <w:r>
        <w:t>чных помещений и территорий для отделений рентгеновской диагностики в зависимости от значений коэффициентов занятости (Т), сменности (n) и продолжительности работы, исходя из сменности (t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c</w:t>
      </w:r>
      <w:r>
        <w:t>·n</w:t>
      </w:r>
      <w:proofErr w:type="spellEnd"/>
      <w:r>
        <w:t>) (для персонала группы А отделений рентгеновской диагностики был</w:t>
      </w:r>
      <w:r>
        <w:t>о принято t</w:t>
      </w:r>
      <w:r>
        <w:rPr>
          <w:vertAlign w:val="subscript"/>
        </w:rPr>
        <w:t> c</w:t>
      </w:r>
      <w:r>
        <w:t xml:space="preserve">=1500 ч/год (30-часовая рабочая неделя), приведенные </w:t>
      </w:r>
      <w:hyperlink r:id="rId240" w:history="1">
        <w:r>
          <w:t>таблице 1</w:t>
        </w:r>
      </w:hyperlink>
      <w:r>
        <w:t>.</w:t>
      </w:r>
      <w:proofErr w:type="gramEnd"/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30" w:name="anchor140001"/>
      <w:bookmarkEnd w:id="530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ДМЭД и номинальные значения параметров</w:t>
      </w:r>
      <w:proofErr w:type="gramStart"/>
      <w:r>
        <w:t xml:space="preserve"> Т</w:t>
      </w:r>
      <w:proofErr w:type="gramEnd"/>
      <w:r>
        <w:t>, n и 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c</w:t>
      </w:r>
      <w:r>
        <w:t>·n</w:t>
      </w:r>
      <w:proofErr w:type="spellEnd"/>
      <w:r>
        <w:t xml:space="preserve"> в помещениях кабинетов отделений рентгеновской диагностики, в смежных помещениях и н</w:t>
      </w:r>
      <w:r>
        <w:t>а прилегающей территории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163"/>
        <w:gridCol w:w="1254"/>
        <w:gridCol w:w="1254"/>
        <w:gridCol w:w="1254"/>
        <w:gridCol w:w="125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N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Помещение, территория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ДМЭД, </w:t>
            </w:r>
            <w:proofErr w:type="spellStart"/>
            <w:r>
              <w:t>мкЗв</w:t>
            </w:r>
            <w:proofErr w:type="spellEnd"/>
            <w:r>
              <w:t>/ч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T,</w:t>
            </w:r>
          </w:p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отн</w:t>
            </w:r>
            <w:proofErr w:type="spellEnd"/>
            <w:r>
              <w:t>. ед.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n, </w:t>
            </w:r>
            <w:proofErr w:type="spellStart"/>
            <w:r>
              <w:t>отн</w:t>
            </w:r>
            <w:proofErr w:type="spellEnd"/>
            <w:r>
              <w:t>.</w:t>
            </w:r>
          </w:p>
          <w:p w:rsidR="00165EF9" w:rsidRDefault="000F3AD3">
            <w:pPr>
              <w:pStyle w:val="a3"/>
              <w:ind w:firstLine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t</w:t>
            </w:r>
            <w:r>
              <w:rPr>
                <w:vertAlign w:val="subscript"/>
              </w:rPr>
              <w:t> </w:t>
            </w:r>
            <w:proofErr w:type="spellStart"/>
            <w:r>
              <w:rPr>
                <w:vertAlign w:val="subscript"/>
              </w:rPr>
              <w:t>c</w:t>
            </w:r>
            <w:r>
              <w:t>·n</w:t>
            </w:r>
            <w:proofErr w:type="spellEnd"/>
            <w:r>
              <w:t>, ч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Помещения постоянного пребывания персонала группы А (в том числе процедурная, комната управления, комната приготовления бария, фотолаборатория, кабинет </w:t>
            </w:r>
            <w:r>
              <w:t>врача-рентгенолога, предоперационная)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Помещения, смежные по вертикали и горизонтали с процедурной рентгеновского кабинета, имеющие постоянные рабочие места персонала группы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Помещения, смежные по вертикали и горизонтали </w:t>
            </w:r>
            <w:r>
              <w:t>с процедурной рентгеновского кабинета, имеющие постоянные рабочие места лиц из категории населения, осуществляющих свои трудовые функции (сотрудники сторонних организаций)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Помещения, смежные по вертикали и горизонтали с процедурной </w:t>
            </w:r>
            <w:r>
              <w:lastRenderedPageBreak/>
              <w:t>рентг</w:t>
            </w:r>
            <w:r>
              <w:t>еновского кабинета без постоянных рабочих мест (в том числе холл, гардероб, лестничная площадка, коридор, комната отдыха, уборная, кладовая)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5.</w:t>
            </w:r>
          </w:p>
        </w:tc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Помещения эпизодического пребывания персонала группы</w:t>
            </w:r>
            <w:proofErr w:type="gramStart"/>
            <w:r>
              <w:t xml:space="preserve"> Б</w:t>
            </w:r>
            <w:proofErr w:type="gramEnd"/>
            <w:r>
              <w:t xml:space="preserve"> (в том числе технический этаж, подвал, </w:t>
            </w:r>
            <w:r>
              <w:t>чердак)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Палаты стационара, смежные по вертикали и горизонтали с процедурной рентгеновского кабинета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gramStart"/>
            <w:r>
              <w:t xml:space="preserve">Территория, прилегающая к наружным стенам процедурной рентгеновского кабинета (для передвижных рентгеновских </w:t>
            </w:r>
            <w:r>
              <w:t>установок допускается повышение ДМЭД на прилегающей территории в 10 раз).</w:t>
            </w:r>
            <w:proofErr w:type="gramEnd"/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На внутренних поверхностях стен (перекрытий) рентгенодиагностического или </w:t>
            </w:r>
            <w:proofErr w:type="spellStart"/>
            <w:r>
              <w:t>рентгеностоматологического</w:t>
            </w:r>
            <w:proofErr w:type="spellEnd"/>
            <w:r>
              <w:t xml:space="preserve"> кабинета с диагностическим медицинским рентгеновским аппарато</w:t>
            </w:r>
            <w:r>
              <w:t xml:space="preserve">м для </w:t>
            </w:r>
            <w:proofErr w:type="spellStart"/>
            <w:r>
              <w:t>интраоральной</w:t>
            </w:r>
            <w:proofErr w:type="spellEnd"/>
            <w:r>
              <w:t xml:space="preserve"> рентгенографии с высокочувствительным пленочным приемником изображения, не требующим проявки в лаборатории, и (или) цифровым приемником изображения, в том числе с </w:t>
            </w:r>
            <w:proofErr w:type="spellStart"/>
            <w:r>
              <w:t>радиовизиографом</w:t>
            </w:r>
            <w:proofErr w:type="spellEnd"/>
            <w:r>
              <w:t>, отделяющих его от жилых помещений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531" w:name="anchor14003"/>
      <w:bookmarkEnd w:id="531"/>
      <w:r>
        <w:t xml:space="preserve">3. </w:t>
      </w:r>
      <w:r>
        <w:t xml:space="preserve">Необходимая кратность ослабления K мощности поглощенной дозы </w:t>
      </w:r>
      <w:proofErr w:type="gramStart"/>
      <w:r>
        <w:t>в воздухе рентгеновского излучения в точке расчета в отсутствие защиты до такого значения проектной мощности дозы за защитой</w:t>
      </w:r>
      <w:proofErr w:type="gramEnd"/>
      <w:r>
        <w:t>, которая обеспечивает не превышение ДМЭД, должна определяться посредст</w:t>
      </w:r>
      <w:r>
        <w:t xml:space="preserve">вом расчета стационарной защиты рентгеновского кабинета при его проектировании. Кратность ослабления K защиты рассчитывается по </w:t>
      </w:r>
      <w:hyperlink r:id="rId241" w:history="1">
        <w:r>
          <w:t>формуле (12)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532" w:name="anchor120"/>
      <w:bookmarkEnd w:id="532"/>
      <w:r>
        <w:rPr>
          <w:noProof/>
        </w:rPr>
        <w:drawing>
          <wp:inline distT="0" distB="0" distL="0" distR="0">
            <wp:extent cx="1692000" cy="576000"/>
            <wp:effectExtent l="0" t="0" r="0" b="0"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proofErr w:type="spellStart"/>
      <w:r>
        <w:t>отн</w:t>
      </w:r>
      <w:proofErr w:type="spellEnd"/>
      <w:r>
        <w:t>. ед., (12),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k</w:t>
      </w:r>
      <w:r>
        <w:rPr>
          <w:vertAlign w:val="subscript"/>
        </w:rPr>
        <w:t> 1</w:t>
      </w:r>
      <w:r>
        <w:t xml:space="preserve"> - коэффициент перехода от поглощенной дозы в воздухе к э</w:t>
      </w:r>
      <w:r>
        <w:t>ффективной дозе, принимаемый равным 0,5 Зв/Гр;</w:t>
      </w:r>
    </w:p>
    <w:p w:rsidR="00165EF9" w:rsidRDefault="000F3AD3">
      <w:pPr>
        <w:pStyle w:val="a3"/>
      </w:pPr>
      <w:r>
        <w:t>k</w:t>
      </w:r>
      <w:r>
        <w:rPr>
          <w:vertAlign w:val="subscript"/>
        </w:rPr>
        <w:t> 2</w:t>
      </w:r>
      <w:r>
        <w:t xml:space="preserve"> - коэффициент запаса на проектирование, равный 2;</w:t>
      </w:r>
    </w:p>
    <w:p w:rsidR="00165EF9" w:rsidRDefault="000F3AD3">
      <w:pPr>
        <w:pStyle w:val="a3"/>
      </w:pPr>
      <w:r>
        <w:t xml:space="preserve">R - радиационный выход рентгеновского аппарата, </w:t>
      </w:r>
      <w:proofErr w:type="spellStart"/>
      <w:r>
        <w:t>мГр·м</w:t>
      </w:r>
      <w:proofErr w:type="spellEnd"/>
      <w:r>
        <w:rPr>
          <w:vertAlign w:val="superscript"/>
        </w:rPr>
        <w:t> 2</w:t>
      </w:r>
      <w:r>
        <w:t>/(</w:t>
      </w:r>
      <w:proofErr w:type="spellStart"/>
      <w:r>
        <w:t>мА·мин</w:t>
      </w:r>
      <w:proofErr w:type="spellEnd"/>
      <w:r>
        <w:t>);</w:t>
      </w:r>
    </w:p>
    <w:p w:rsidR="00165EF9" w:rsidRDefault="000F3AD3">
      <w:pPr>
        <w:pStyle w:val="a3"/>
      </w:pPr>
      <w:r>
        <w:t>W - номинальная рабочая нагрузка рентгеновского аппарата, (</w:t>
      </w:r>
      <w:proofErr w:type="spellStart"/>
      <w:r>
        <w:t>мА·мин</w:t>
      </w:r>
      <w:proofErr w:type="spellEnd"/>
      <w:r>
        <w:t>)/неделю;</w:t>
      </w:r>
    </w:p>
    <w:p w:rsidR="00165EF9" w:rsidRDefault="000F3AD3">
      <w:pPr>
        <w:pStyle w:val="a3"/>
      </w:pPr>
      <w:r>
        <w:t>N - коэффициен</w:t>
      </w:r>
      <w:r>
        <w:t xml:space="preserve">т направленности излучения, </w:t>
      </w:r>
      <w:proofErr w:type="spellStart"/>
      <w:r>
        <w:t>отн</w:t>
      </w:r>
      <w:proofErr w:type="spellEnd"/>
      <w:r>
        <w:t>. ед.;</w:t>
      </w:r>
    </w:p>
    <w:p w:rsidR="00165EF9" w:rsidRDefault="000F3AD3">
      <w:pPr>
        <w:pStyle w:val="a3"/>
      </w:pPr>
      <w:r>
        <w:t xml:space="preserve">30 - значение нормированного времени работы рентгеновского аппарата в неделю при односменной работе персонала группы А (30-часовая рабочая неделя), </w:t>
      </w:r>
      <w:proofErr w:type="gramStart"/>
      <w:r>
        <w:t>ч</w:t>
      </w:r>
      <w:proofErr w:type="gramEnd"/>
      <w:r>
        <w:t>/неделю;</w:t>
      </w:r>
    </w:p>
    <w:p w:rsidR="00165EF9" w:rsidRDefault="000F3AD3">
      <w:pPr>
        <w:pStyle w:val="a3"/>
      </w:pPr>
      <w:r>
        <w:lastRenderedPageBreak/>
        <w:t>r - расстояние от фокуса рентгеновской трубки до точки расче</w:t>
      </w:r>
      <w:r>
        <w:t>та (м), или расстояние от изоцентра до точки расчета (м);</w:t>
      </w:r>
    </w:p>
    <w:p w:rsidR="00165EF9" w:rsidRDefault="000F3AD3">
      <w:pPr>
        <w:pStyle w:val="a3"/>
      </w:pPr>
      <w:r>
        <w:t>10</w:t>
      </w:r>
      <w:r>
        <w:rPr>
          <w:vertAlign w:val="superscript"/>
        </w:rPr>
        <w:t> 3</w:t>
      </w:r>
      <w:r>
        <w:t xml:space="preserve"> - множитель перевода </w:t>
      </w:r>
      <w:proofErr w:type="spellStart"/>
      <w:r>
        <w:t>мГр</w:t>
      </w:r>
      <w:proofErr w:type="spellEnd"/>
      <w:r>
        <w:t xml:space="preserve"> в </w:t>
      </w:r>
      <w:proofErr w:type="spellStart"/>
      <w:r>
        <w:t>мкГр</w:t>
      </w:r>
      <w:proofErr w:type="spellEnd"/>
      <w:r>
        <w:t>.</w:t>
      </w:r>
    </w:p>
    <w:p w:rsidR="00165EF9" w:rsidRDefault="000F3AD3">
      <w:pPr>
        <w:pStyle w:val="a3"/>
      </w:pPr>
      <w:bookmarkStart w:id="533" w:name="anchor14004"/>
      <w:bookmarkEnd w:id="533"/>
      <w:r>
        <w:t>4. Значения радиационного выхода R в зависимости от напряжения на рентгеновской трубке должны находиться в технической документации на рентгеновский аппарат или</w:t>
      </w:r>
      <w:r>
        <w:t xml:space="preserve"> в протоколе контроля эксплуатационных параметров. При их отсутствии используются номинальные значения радиационного выхода R, приведенные в </w:t>
      </w:r>
      <w:hyperlink r:id="rId243" w:history="1">
        <w:r>
          <w:t>таблице 5</w:t>
        </w:r>
      </w:hyperlink>
      <w:r>
        <w:t>, содержащейся в приложении N 5 к Правилам.</w:t>
      </w:r>
    </w:p>
    <w:p w:rsidR="00165EF9" w:rsidRDefault="000F3AD3">
      <w:pPr>
        <w:pStyle w:val="a5"/>
        <w:rPr>
          <w:sz w:val="16"/>
        </w:rPr>
      </w:pPr>
      <w:r>
        <w:rPr>
          <w:sz w:val="16"/>
        </w:rPr>
        <w:t>ГАРАНТ:</w:t>
      </w:r>
    </w:p>
    <w:p w:rsidR="00165EF9" w:rsidRDefault="000F3AD3">
      <w:pPr>
        <w:pStyle w:val="a5"/>
      </w:pPr>
      <w:r>
        <w:t xml:space="preserve">По-видимому, в тексте </w:t>
      </w:r>
      <w:r>
        <w:t>предыдущего абзаца допущена опечатка. Имеется в виду "</w:t>
      </w:r>
      <w:hyperlink r:id="rId244" w:history="1">
        <w:r>
          <w:t>таблице 4</w:t>
        </w:r>
      </w:hyperlink>
      <w:r>
        <w:t>"</w:t>
      </w:r>
    </w:p>
    <w:p w:rsidR="00165EF9" w:rsidRDefault="000F3AD3">
      <w:pPr>
        <w:pStyle w:val="a3"/>
      </w:pPr>
      <w:bookmarkStart w:id="534" w:name="anchor14005"/>
      <w:bookmarkEnd w:id="534"/>
      <w:r>
        <w:t xml:space="preserve">5. Для расчета стационарной защиты рентгеновских кабинетов в зависимости от типа и назначения рентгеновского аппарата должны использоваться значения номинальной </w:t>
      </w:r>
      <w:r>
        <w:t xml:space="preserve">рабочей нагрузки (W) и анодного напряжения (U), приведенные в </w:t>
      </w:r>
      <w:hyperlink r:id="rId245" w:history="1">
        <w:r>
          <w:t>таблице 2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35" w:name="anchor140002"/>
      <w:bookmarkEnd w:id="535"/>
      <w:r>
        <w:rPr>
          <w:b/>
          <w:color w:val="26282F"/>
        </w:rPr>
        <w:t>Таблица 2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Номинальные значения рабочей нагрузки W и анодного напряжения U для расчета стационарной защиты рентгеновских кабинетов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5046"/>
        <w:gridCol w:w="1984"/>
        <w:gridCol w:w="198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N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Рентгеновская</w:t>
            </w:r>
            <w:r>
              <w:t xml:space="preserve"> аппаратура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Рабочая нагрузка W, (</w:t>
            </w:r>
            <w:proofErr w:type="spellStart"/>
            <w:r>
              <w:t>мА·мин</w:t>
            </w:r>
            <w:proofErr w:type="spellEnd"/>
            <w:r>
              <w:t>)/ в неделю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Анодное напряжение U, </w:t>
            </w:r>
            <w:proofErr w:type="spellStart"/>
            <w:r>
              <w:t>кВ</w:t>
            </w:r>
            <w:proofErr w:type="spellEnd"/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Флюорографический аппарат с люминесцентным экраном и оптическим переносом изображения, пленочный или цифровой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Флюорографический аппарат со сканирующей линейкой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Флюорографический </w:t>
            </w:r>
            <w:proofErr w:type="spellStart"/>
            <w:r>
              <w:t>малодозовый</w:t>
            </w:r>
            <w:proofErr w:type="spellEnd"/>
            <w:r>
              <w:t xml:space="preserve"> аппарат с усилителем рентгеновского изображения (далее - УРИ)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Рентгенодиагностический аппарат общего назначения, пленочный или цифровой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Рентгеновские аппараты для интервенционных процедур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Ангиографический аппарат, хирургический передвижной аппарат с УРИ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5046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Рентгеновский компьютерный томограф:</w:t>
            </w:r>
          </w:p>
        </w:tc>
        <w:tc>
          <w:tcPr>
            <w:tcW w:w="1984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984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5046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до 8 линеек детекторов;</w:t>
            </w:r>
          </w:p>
        </w:tc>
        <w:tc>
          <w:tcPr>
            <w:tcW w:w="198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2000</w:t>
            </w:r>
          </w:p>
        </w:tc>
        <w:tc>
          <w:tcPr>
            <w:tcW w:w="1984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от 8 до 320 линеек детекторов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7000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Палатный рентгеновский аппарат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Рентгеноурологический аппарат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Рентгеновский аппарат для </w:t>
            </w:r>
            <w:proofErr w:type="spellStart"/>
            <w:r>
              <w:t>литотрипсии</w:t>
            </w:r>
            <w:proofErr w:type="spellEnd"/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spellStart"/>
            <w:r>
              <w:t>Маммографический</w:t>
            </w:r>
            <w:proofErr w:type="spellEnd"/>
            <w:r>
              <w:t xml:space="preserve"> аппарат пленочный или цифровой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Рентгеновский аппарат для планирования лучевой терапии (симулятор)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Аппарат для </w:t>
            </w:r>
            <w:proofErr w:type="spellStart"/>
            <w:r>
              <w:t>близкодистанционной</w:t>
            </w:r>
            <w:proofErr w:type="spellEnd"/>
            <w:r>
              <w:t xml:space="preserve"> рентгенотерапии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Аппарат для </w:t>
            </w:r>
            <w:proofErr w:type="spellStart"/>
            <w:r>
              <w:t>дальнедистанционной</w:t>
            </w:r>
            <w:proofErr w:type="spellEnd"/>
            <w:r>
              <w:t xml:space="preserve"> </w:t>
            </w:r>
            <w:r>
              <w:lastRenderedPageBreak/>
              <w:t>рентгенотерапии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3000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15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spellStart"/>
            <w:r>
              <w:t>Остеоденситометр</w:t>
            </w:r>
            <w:proofErr w:type="spellEnd"/>
            <w:r>
              <w:t xml:space="preserve"> для всего тела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номинальное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Дентальный аппарат для </w:t>
            </w:r>
            <w:proofErr w:type="spellStart"/>
            <w:r>
              <w:t>внутриротовых</w:t>
            </w:r>
            <w:proofErr w:type="spellEnd"/>
            <w:r>
              <w:t xml:space="preserve"> снимков с пленочным приемником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Дентальный </w:t>
            </w:r>
            <w:r>
              <w:t xml:space="preserve">аппарат для </w:t>
            </w:r>
            <w:proofErr w:type="spellStart"/>
            <w:r>
              <w:t>внутриротовых</w:t>
            </w:r>
            <w:proofErr w:type="spellEnd"/>
            <w:r>
              <w:t xml:space="preserve"> снимков цифровой (</w:t>
            </w:r>
            <w:proofErr w:type="spellStart"/>
            <w:r>
              <w:t>радиовизиограф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Дентальный аппарат для панорамных снимков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Дентальный рентгеновский компьютерный томограф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Микрофокусный рентгеновский аппарат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r>
        <w:t>Для аппаратов, не указанных в</w:t>
      </w:r>
      <w:r>
        <w:t xml:space="preserve"> </w:t>
      </w:r>
      <w:hyperlink r:id="rId246" w:history="1">
        <w:r>
          <w:t>таблице 2</w:t>
        </w:r>
      </w:hyperlink>
      <w:r>
        <w:t xml:space="preserve"> настоящего приложения к Правилам, W рассчитывается по значению фактической экспозиции при стандартизированных значениях анодного напряжения.</w:t>
      </w:r>
    </w:p>
    <w:p w:rsidR="00165EF9" w:rsidRDefault="000F3AD3">
      <w:pPr>
        <w:pStyle w:val="a3"/>
      </w:pPr>
      <w:r>
        <w:t xml:space="preserve">Для рентгеновских аппаратов, в которых максимальное анодное напряжение </w:t>
      </w:r>
      <w:proofErr w:type="gramStart"/>
      <w:r>
        <w:t>ниже указанного</w:t>
      </w:r>
      <w:proofErr w:type="gramEnd"/>
      <w:r>
        <w:t xml:space="preserve"> в </w:t>
      </w:r>
      <w:hyperlink r:id="rId247" w:history="1">
        <w:r>
          <w:t>таблице 2</w:t>
        </w:r>
      </w:hyperlink>
      <w:r>
        <w:t xml:space="preserve"> настоящего приложения к Правилам, при расчетах и измерениях необходимо использовать максимальное напряжение, установленное в технической документации на аппарат.</w:t>
      </w:r>
    </w:p>
    <w:p w:rsidR="00165EF9" w:rsidRDefault="000F3AD3">
      <w:pPr>
        <w:pStyle w:val="a3"/>
      </w:pPr>
      <w:bookmarkStart w:id="536" w:name="anchor14006"/>
      <w:bookmarkEnd w:id="536"/>
      <w:r>
        <w:t>6. Коэффициент направленности (N) д</w:t>
      </w:r>
      <w:r>
        <w:t xml:space="preserve">олжен определяться направлением распространения рентгеновского излучения (первичного пучка и рассеянного излучения) при работе аппарата. В </w:t>
      </w:r>
      <w:proofErr w:type="gramStart"/>
      <w:r>
        <w:t>направлении</w:t>
      </w:r>
      <w:proofErr w:type="gramEnd"/>
      <w:r>
        <w:t xml:space="preserve"> распространения первичного пучка рентгеновского излучения аппарата с неподвижным источником излучения для</w:t>
      </w:r>
      <w:r>
        <w:t xml:space="preserve"> получения изображения значение N принимается равным 1. Для аппаратов с подвижным источником излучения для получения изображения (включая рентгеновский компьютерный томограф, стоматологический аппарат для панорамных снимков) значение N принимается равным 0</w:t>
      </w:r>
      <w:r>
        <w:t xml:space="preserve">,1 для направлений сканирующего пучка излучения (в плоскости вращения излучателя). Для рассеянного излучения обоих типов аппаратов значение N принимается </w:t>
      </w:r>
      <w:proofErr w:type="gramStart"/>
      <w:r>
        <w:t>равным</w:t>
      </w:r>
      <w:proofErr w:type="gramEnd"/>
      <w:r>
        <w:t xml:space="preserve"> 0,05.</w:t>
      </w:r>
    </w:p>
    <w:p w:rsidR="00165EF9" w:rsidRDefault="000F3AD3">
      <w:pPr>
        <w:pStyle w:val="a3"/>
      </w:pPr>
      <w:bookmarkStart w:id="537" w:name="anchor14007"/>
      <w:bookmarkEnd w:id="537"/>
      <w:r>
        <w:t>7. Расстояние от фокуса рентгеновской трубки до точки расчета должно определяться по прое</w:t>
      </w:r>
      <w:r>
        <w:t xml:space="preserve">ктной документации на </w:t>
      </w:r>
      <w:proofErr w:type="gramStart"/>
      <w:r>
        <w:t>рентгеновский</w:t>
      </w:r>
      <w:proofErr w:type="gramEnd"/>
      <w:r>
        <w:t xml:space="preserve"> кабинет. За точки расчета защиты принимаются точки, расположенные на минимальном расстоянии от фокуса на высоте 1 м от пола в защищаемом помещении над и </w:t>
      </w:r>
      <w:proofErr w:type="gramStart"/>
      <w:r>
        <w:t>под</w:t>
      </w:r>
      <w:proofErr w:type="gramEnd"/>
      <w:r>
        <w:t xml:space="preserve"> </w:t>
      </w:r>
      <w:proofErr w:type="gramStart"/>
      <w:r>
        <w:t>процедурной</w:t>
      </w:r>
      <w:proofErr w:type="gramEnd"/>
      <w:r>
        <w:t>, смежно по горизонтали - на расстоянии 10 см от сте</w:t>
      </w:r>
      <w:r>
        <w:t>ны.</w:t>
      </w:r>
    </w:p>
    <w:p w:rsidR="00165EF9" w:rsidRDefault="000F3AD3">
      <w:pPr>
        <w:pStyle w:val="a3"/>
      </w:pPr>
      <w:r>
        <w:t xml:space="preserve">На территории эксплуатирующей организации за точки расчета принимаются точки, расположенные на расстоянии 10 см от наружной стены помещения процедурной на высоте 1 м, а при наличии окон - до 2 м от </w:t>
      </w:r>
      <w:proofErr w:type="spellStart"/>
      <w:r>
        <w:t>отмостки</w:t>
      </w:r>
      <w:proofErr w:type="spellEnd"/>
      <w:r>
        <w:t xml:space="preserve"> здания.</w:t>
      </w:r>
    </w:p>
    <w:p w:rsidR="00165EF9" w:rsidRDefault="000F3AD3">
      <w:pPr>
        <w:pStyle w:val="a3"/>
      </w:pPr>
      <w:r>
        <w:t xml:space="preserve">В </w:t>
      </w:r>
      <w:proofErr w:type="gramStart"/>
      <w:r>
        <w:t>помещении</w:t>
      </w:r>
      <w:proofErr w:type="gramEnd"/>
      <w:r>
        <w:t xml:space="preserve"> </w:t>
      </w:r>
      <w:proofErr w:type="spellStart"/>
      <w:r>
        <w:t>рентгеностоматологическог</w:t>
      </w:r>
      <w:r>
        <w:t>о</w:t>
      </w:r>
      <w:proofErr w:type="spellEnd"/>
      <w:r>
        <w:t xml:space="preserve"> кабинета, расположенного смежно с жилым помещением, за точки расчета принимаются точки, расположенные:</w:t>
      </w:r>
    </w:p>
    <w:p w:rsidR="00165EF9" w:rsidRDefault="000F3AD3">
      <w:pPr>
        <w:pStyle w:val="a3"/>
      </w:pPr>
      <w:r>
        <w:t>на высоте 1 м от пола, вплотную к внутренним поверхностям стен кабинета, размещенного смежно по горизонтали с жилыми помещениями;</w:t>
      </w:r>
    </w:p>
    <w:p w:rsidR="00165EF9" w:rsidRDefault="000F3AD3">
      <w:pPr>
        <w:pStyle w:val="a3"/>
      </w:pPr>
      <w:r>
        <w:t>на уровне пола или по</w:t>
      </w:r>
      <w:r>
        <w:t>толка кабинета (при расположении жилого помещения под или над кабинетом соответственно).</w:t>
      </w:r>
    </w:p>
    <w:p w:rsidR="00165EF9" w:rsidRDefault="000F3AD3">
      <w:pPr>
        <w:pStyle w:val="a3"/>
      </w:pPr>
      <w:bookmarkStart w:id="538" w:name="anchor14008"/>
      <w:bookmarkEnd w:id="538"/>
      <w:r>
        <w:t>8. Свинцовые эквиваленты элементов стационарной защиты должны соответствовать рассчитанным значениям кратности ослабления (К).</w:t>
      </w:r>
    </w:p>
    <w:p w:rsidR="00165EF9" w:rsidRDefault="000F3AD3">
      <w:pPr>
        <w:pStyle w:val="a3"/>
      </w:pPr>
      <w:r>
        <w:t>При определении свинцового эквивалента с</w:t>
      </w:r>
      <w:r>
        <w:t xml:space="preserve">троительных материалов, приведенных в </w:t>
      </w:r>
      <w:hyperlink r:id="rId248" w:history="1">
        <w:r>
          <w:t>таблице 1</w:t>
        </w:r>
      </w:hyperlink>
      <w:r>
        <w:t xml:space="preserve"> приложения N 5 к Правилам, для значений анодных напряжений, не указанных в таблице 1 приложения N 5 к Правилам, используется метод линейной интерполяции. При отличии плотности пр</w:t>
      </w:r>
      <w:r>
        <w:t>именяемого строительного материала от аналогичного по составу строительного материала, указанного в таблице 1 приложения N 5 к Правилам, эквивалентную толщину применяемого строительного материала необходимо увеличивать или уменьшать пропорционально его пло</w:t>
      </w:r>
      <w:r>
        <w:t>тности.</w:t>
      </w:r>
    </w:p>
    <w:p w:rsidR="00165EF9" w:rsidRDefault="000F3AD3">
      <w:pPr>
        <w:pStyle w:val="a3"/>
      </w:pPr>
      <w:bookmarkStart w:id="539" w:name="anchor14009"/>
      <w:bookmarkEnd w:id="539"/>
      <w:r>
        <w:t xml:space="preserve">9. Расчет защиты для двух или более медицинских рентгеновских аппаратов одного или различного назначения, установленных в одной процедурной, проводится исходя из суммарной рабочей нагрузки всех аппаратов по </w:t>
      </w:r>
      <w:hyperlink r:id="rId249" w:history="1">
        <w:r>
          <w:t>формуле (13)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540" w:name="anchor130"/>
      <w:bookmarkEnd w:id="540"/>
      <w:r>
        <w:rPr>
          <w:noProof/>
        </w:rPr>
        <w:lastRenderedPageBreak/>
        <w:drawing>
          <wp:inline distT="0" distB="0" distL="0" distR="0">
            <wp:extent cx="2700000" cy="828000"/>
            <wp:effectExtent l="0" t="0" r="0" b="0"/>
            <wp:docPr id="39" name="Рисунок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(13),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k</w:t>
      </w:r>
      <w:r>
        <w:rPr>
          <w:vertAlign w:val="subscript"/>
        </w:rPr>
        <w:t> 1</w:t>
      </w:r>
      <w:r>
        <w:t xml:space="preserve"> - коэффициент перехода от поглощенной дозы в воздухе к эффективной дозе, принимаемый равным 0,5 Зв/Гр;</w:t>
      </w:r>
    </w:p>
    <w:p w:rsidR="00165EF9" w:rsidRDefault="000F3AD3">
      <w:pPr>
        <w:pStyle w:val="a3"/>
      </w:pPr>
      <w:r>
        <w:t>k</w:t>
      </w:r>
      <w:r>
        <w:rPr>
          <w:vertAlign w:val="subscript"/>
        </w:rPr>
        <w:t> 2</w:t>
      </w:r>
      <w:r>
        <w:t xml:space="preserve"> - коэффициент запаса на проектирование, равный 2;</w:t>
      </w:r>
    </w:p>
    <w:p w:rsidR="00165EF9" w:rsidRDefault="000F3AD3">
      <w:pPr>
        <w:pStyle w:val="a3"/>
      </w:pPr>
      <w:r>
        <w:t xml:space="preserve">R - радиационный выход рентгеновского аппарата, </w:t>
      </w:r>
      <w:proofErr w:type="spellStart"/>
      <w:r>
        <w:t>мГр·м</w:t>
      </w:r>
      <w:proofErr w:type="spellEnd"/>
      <w:r>
        <w:rPr>
          <w:vertAlign w:val="superscript"/>
        </w:rPr>
        <w:t> 2</w:t>
      </w:r>
      <w:r>
        <w:t>/(</w:t>
      </w:r>
      <w:proofErr w:type="spellStart"/>
      <w:r>
        <w:t>мА·мин</w:t>
      </w:r>
      <w:proofErr w:type="spellEnd"/>
      <w:r>
        <w:t>);</w:t>
      </w:r>
    </w:p>
    <w:p w:rsidR="00165EF9" w:rsidRDefault="000F3AD3">
      <w:pPr>
        <w:pStyle w:val="a3"/>
      </w:pPr>
      <w:r>
        <w:t>W - номиналь</w:t>
      </w:r>
      <w:r>
        <w:t>ная рабочая нагрузка рентгеновского аппарата, (</w:t>
      </w:r>
      <w:proofErr w:type="spellStart"/>
      <w:r>
        <w:t>мА·мин</w:t>
      </w:r>
      <w:proofErr w:type="spellEnd"/>
      <w:r>
        <w:t>)/неделю;</w:t>
      </w:r>
    </w:p>
    <w:p w:rsidR="00165EF9" w:rsidRDefault="000F3AD3">
      <w:pPr>
        <w:pStyle w:val="a3"/>
      </w:pPr>
      <w:r>
        <w:t xml:space="preserve">N - коэффициент направленности излучения, </w:t>
      </w:r>
      <w:proofErr w:type="spellStart"/>
      <w:r>
        <w:t>отн</w:t>
      </w:r>
      <w:proofErr w:type="spellEnd"/>
      <w:r>
        <w:t>. ед.;</w:t>
      </w:r>
    </w:p>
    <w:p w:rsidR="00165EF9" w:rsidRDefault="000F3AD3">
      <w:pPr>
        <w:pStyle w:val="a3"/>
      </w:pPr>
      <w:r>
        <w:t>30 - значение нормированного времени работы рентгеновского аппарата в неделю при односменной работе персонала группы А (30-часовая рабочая не</w:t>
      </w:r>
      <w:r>
        <w:t xml:space="preserve">деля), </w:t>
      </w:r>
      <w:proofErr w:type="gramStart"/>
      <w:r>
        <w:t>ч</w:t>
      </w:r>
      <w:proofErr w:type="gramEnd"/>
      <w:r>
        <w:t>/неделю;</w:t>
      </w:r>
    </w:p>
    <w:p w:rsidR="00165EF9" w:rsidRDefault="000F3AD3">
      <w:pPr>
        <w:pStyle w:val="a3"/>
      </w:pPr>
      <w:r>
        <w:t>r - расстояние от фокуса рентгеновской трубки до точки расчета (м), или расстояние от изоцентра до точки расчета, (м);</w:t>
      </w:r>
    </w:p>
    <w:p w:rsidR="00165EF9" w:rsidRDefault="000F3AD3">
      <w:pPr>
        <w:pStyle w:val="a3"/>
      </w:pPr>
      <w:r>
        <w:t>10</w:t>
      </w:r>
      <w:r>
        <w:rPr>
          <w:vertAlign w:val="superscript"/>
        </w:rPr>
        <w:t> 3</w:t>
      </w:r>
      <w:r>
        <w:t xml:space="preserve"> - множитель перевода </w:t>
      </w:r>
      <w:proofErr w:type="spellStart"/>
      <w:r>
        <w:t>мГр</w:t>
      </w:r>
      <w:proofErr w:type="spellEnd"/>
      <w:r>
        <w:t xml:space="preserve"> в </w:t>
      </w:r>
      <w:proofErr w:type="spellStart"/>
      <w:r>
        <w:t>мкГр</w:t>
      </w:r>
      <w:proofErr w:type="spellEnd"/>
      <w:r>
        <w:t>;</w:t>
      </w:r>
    </w:p>
    <w:p w:rsidR="00165EF9" w:rsidRDefault="000F3AD3">
      <w:pPr>
        <w:pStyle w:val="a3"/>
      </w:pPr>
      <w:r>
        <w:t>i - индекс аппарата.</w:t>
      </w:r>
    </w:p>
    <w:p w:rsidR="00165EF9" w:rsidRDefault="000F3AD3">
      <w:pPr>
        <w:pStyle w:val="a3"/>
      </w:pPr>
      <w:r>
        <w:t>Необходимая толщина защитных ограждений определяется по значе</w:t>
      </w:r>
      <w:r>
        <w:t>нию свинцового эквивалента, соответствующего наибольшему номинальному анодному напряжению из номинальных анодных напряжений всех аппаратов.</w:t>
      </w:r>
    </w:p>
    <w:p w:rsidR="00165EF9" w:rsidRDefault="000F3AD3">
      <w:pPr>
        <w:pStyle w:val="a3"/>
      </w:pPr>
      <w:bookmarkStart w:id="541" w:name="anchor14010"/>
      <w:bookmarkEnd w:id="541"/>
      <w:r>
        <w:t xml:space="preserve">10. В </w:t>
      </w:r>
      <w:proofErr w:type="gramStart"/>
      <w:r>
        <w:t>процедурной</w:t>
      </w:r>
      <w:proofErr w:type="gramEnd"/>
      <w:r>
        <w:t xml:space="preserve"> рентгеновского кабинета защита от излучения не предусматривается для:</w:t>
      </w:r>
    </w:p>
    <w:p w:rsidR="00165EF9" w:rsidRDefault="000F3AD3">
      <w:pPr>
        <w:pStyle w:val="a3"/>
      </w:pPr>
      <w:r>
        <w:t>пола в случае, если он распо</w:t>
      </w:r>
      <w:r>
        <w:t>ложен непосредственно над грунтом,</w:t>
      </w:r>
    </w:p>
    <w:p w:rsidR="00165EF9" w:rsidRDefault="000F3AD3">
      <w:pPr>
        <w:pStyle w:val="a3"/>
      </w:pPr>
      <w:r>
        <w:t>потолка в случае, если он находится непосредственно под крышей здания.</w:t>
      </w:r>
    </w:p>
    <w:p w:rsidR="00165EF9" w:rsidRDefault="000F3AD3">
      <w:pPr>
        <w:pStyle w:val="a3"/>
      </w:pPr>
      <w:bookmarkStart w:id="542" w:name="anchor14011"/>
      <w:bookmarkEnd w:id="542"/>
      <w:r>
        <w:t>11. Коммуникации через стены и перекрытия рентгеновского кабинета (в том числе воздуховод, водопровод, электрический кабель) должны быть оснащены защи</w:t>
      </w:r>
      <w:r>
        <w:t>той, обеспечивающей безопасность персонала. Коммуникации должны быть размещены вне прямого пучка излучения.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43" w:name="anchor15000"/>
      <w:bookmarkEnd w:id="543"/>
      <w:r>
        <w:rPr>
          <w:b/>
          <w:color w:val="26282F"/>
        </w:rPr>
        <w:t xml:space="preserve">Приложение N 5 к санитарно-эпидемиологическим правилам и нормам </w:t>
      </w:r>
      <w:hyperlink r:id="rId251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52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</w:t>
      </w:r>
      <w:r>
        <w:rPr>
          <w:b/>
          <w:color w:val="26282F"/>
        </w:rPr>
        <w:t>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Характеристика материалов для расчета стационарной защиты от первичного рентгеновского излучения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44" w:name="anchor15001"/>
      <w:bookmarkEnd w:id="544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Свинцовые эквиваленты защиты (мм) в зависимости от кратности ослабления</w:t>
      </w:r>
      <w:proofErr w:type="gramStart"/>
      <w:r>
        <w:t xml:space="preserve"> К</w:t>
      </w:r>
      <w:proofErr w:type="gramEnd"/>
      <w:r>
        <w:t xml:space="preserve"> рентгеновского излучения</w:t>
      </w:r>
    </w:p>
    <w:p w:rsidR="00165EF9" w:rsidRDefault="00165EF9">
      <w:pPr>
        <w:pStyle w:val="a3"/>
      </w:pPr>
    </w:p>
    <w:tbl>
      <w:tblPr>
        <w:tblW w:w="1003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1134"/>
        <w:gridCol w:w="1077"/>
        <w:gridCol w:w="1134"/>
        <w:gridCol w:w="1417"/>
        <w:gridCol w:w="1531"/>
        <w:gridCol w:w="164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K, относительные единицы</w:t>
            </w:r>
          </w:p>
        </w:tc>
        <w:tc>
          <w:tcPr>
            <w:tcW w:w="476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>в</w:t>
            </w:r>
            <w:r>
              <w:t xml:space="preserve"> диагностическом диапазоне напряжений на рентгеновской трубке (общий фильтр 3-5 мм алюминия (</w:t>
            </w:r>
            <w:proofErr w:type="spellStart"/>
            <w:r>
              <w:t>Al</w:t>
            </w:r>
            <w:proofErr w:type="spellEnd"/>
            <w:r>
              <w:t>)</w:t>
            </w:r>
            <w:proofErr w:type="gramEnd"/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200 </w:t>
            </w:r>
            <w:proofErr w:type="spellStart"/>
            <w:r>
              <w:t>кВ</w:t>
            </w:r>
            <w:proofErr w:type="spellEnd"/>
            <w:r>
              <w:t>, общий фильтр 3 мм алюминия (</w:t>
            </w:r>
            <w:proofErr w:type="spellStart"/>
            <w:r>
              <w:t>Al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250 </w:t>
            </w:r>
            <w:proofErr w:type="spellStart"/>
            <w:r>
              <w:t>кВ</w:t>
            </w:r>
            <w:proofErr w:type="spellEnd"/>
            <w:r>
              <w:t>, общий фильтр 0,5 мм меди (</w:t>
            </w:r>
            <w:proofErr w:type="spellStart"/>
            <w:r>
              <w:t>Cu</w:t>
            </w:r>
            <w:proofErr w:type="spellEnd"/>
            <w:r>
              <w:t>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3"/>
          <w:wAfter w:w="4592" w:type="dxa"/>
        </w:trPr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50 </w:t>
            </w:r>
            <w:proofErr w:type="spellStart"/>
            <w:r>
              <w:t>кВ</w:t>
            </w:r>
            <w:proofErr w:type="spell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75 </w:t>
            </w:r>
            <w:proofErr w:type="spellStart"/>
            <w:r>
              <w:t>кВ</w:t>
            </w:r>
            <w:proofErr w:type="spellEnd"/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100 </w:t>
            </w:r>
            <w:proofErr w:type="spellStart"/>
            <w:r>
              <w:t>кВ</w:t>
            </w:r>
            <w:proofErr w:type="spell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150 </w:t>
            </w:r>
            <w:proofErr w:type="spellStart"/>
            <w:r>
              <w:t>кВ</w:t>
            </w:r>
            <w:proofErr w:type="spellEnd"/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644" w:type="dxa"/>
        </w:trPr>
        <w:tc>
          <w:tcPr>
            <w:tcW w:w="8391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Толщина свинца, </w:t>
            </w:r>
            <w:proofErr w:type="gramStart"/>
            <w:r>
              <w:t>мм</w:t>
            </w:r>
            <w:proofErr w:type="gramEnd"/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0,72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0,88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1,45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0,87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1,12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1,86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1,49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2,48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1,49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2,15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3,56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1,48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1,69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2,47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4,09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0,92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1,74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1,98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2,91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4,83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1,15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2,17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2,46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3,63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6,02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2,37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2,70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3,96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6,57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1,40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2,65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3,04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4,42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7,34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1,64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3,09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3,59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5,15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8,55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1,75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3,29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3,85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5,50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9,11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1,90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3,57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4,21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5,96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9,88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0,92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2,13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4,01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4,80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6,69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11,1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500 000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0,97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2,24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4,21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5,08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7,03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11,7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1 000 000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2,39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4,49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5,46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7,49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3 000 000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1,17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2,62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4,93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6,06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8,23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13,7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5 000 000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2,73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5,13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6,35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8,57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10 000 000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2,88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5,41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6,73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9,03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30 000 000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1,42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3,12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5,85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7,35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9,77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100 000 000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3,38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6,33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8,03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10,6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300 000 000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1,68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3,61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6,77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8,65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11,3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1000000000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1,82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3,87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7,25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9,33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12,1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20,1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45" w:name="anchor15002"/>
      <w:bookmarkEnd w:id="545"/>
      <w:r>
        <w:rPr>
          <w:b/>
          <w:color w:val="26282F"/>
        </w:rPr>
        <w:t>Таблица 2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Свинцовые эквиваленты строительных материалов, используемых для защиты от рентгеновского излучения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5"/>
        <w:gridCol w:w="1084"/>
        <w:gridCol w:w="1254"/>
        <w:gridCol w:w="1083"/>
        <w:gridCol w:w="1083"/>
        <w:gridCol w:w="1083"/>
        <w:gridCol w:w="912"/>
        <w:gridCol w:w="1083"/>
        <w:gridCol w:w="125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Материал</w:t>
            </w:r>
          </w:p>
          <w:p w:rsidR="00165EF9" w:rsidRDefault="00165EF9">
            <w:pPr>
              <w:pStyle w:val="a3"/>
            </w:pP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Плотность, </w:t>
            </w:r>
            <w:proofErr w:type="gramStart"/>
            <w:r>
              <w:t>г</w:t>
            </w:r>
            <w:proofErr w:type="gramEnd"/>
            <w:r>
              <w:t>/см</w:t>
            </w:r>
            <w:r>
              <w:rPr>
                <w:vertAlign w:val="superscript"/>
              </w:rPr>
              <w:t> 3</w:t>
            </w:r>
          </w:p>
          <w:p w:rsidR="00165EF9" w:rsidRDefault="00165EF9">
            <w:pPr>
              <w:pStyle w:val="a3"/>
            </w:pPr>
          </w:p>
        </w:tc>
        <w:tc>
          <w:tcPr>
            <w:tcW w:w="6462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Толщина материала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Свинцовый эквивалент, </w:t>
            </w:r>
            <w:proofErr w:type="gramStart"/>
            <w:r>
              <w:t>мм</w:t>
            </w:r>
            <w:proofErr w:type="gramEnd"/>
          </w:p>
          <w:p w:rsidR="00165EF9" w:rsidRDefault="00165EF9">
            <w:pPr>
              <w:pStyle w:val="a3"/>
            </w:pPr>
          </w:p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3"/>
          <w:wAfter w:w="3231" w:type="dxa"/>
        </w:trPr>
        <w:tc>
          <w:tcPr>
            <w:tcW w:w="4648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>В диагностическом диапазоне напряжений на рентгеновской трубке (общий фильтр 3-5 мм алюминия (</w:t>
            </w:r>
            <w:proofErr w:type="spellStart"/>
            <w:r>
              <w:t>Al</w:t>
            </w:r>
            <w:proofErr w:type="spellEnd"/>
            <w:r>
              <w:t>)</w:t>
            </w:r>
            <w:proofErr w:type="gramEnd"/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200 </w:t>
            </w:r>
            <w:proofErr w:type="spellStart"/>
            <w:r>
              <w:t>кВ</w:t>
            </w:r>
            <w:proofErr w:type="spellEnd"/>
            <w:r>
              <w:t>, общий фильтр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2 мм алюминия (</w:t>
            </w:r>
            <w:proofErr w:type="spellStart"/>
            <w:r>
              <w:t>Al</w:t>
            </w:r>
            <w:proofErr w:type="spellEnd"/>
            <w:r>
              <w:t>)</w:t>
            </w:r>
          </w:p>
          <w:p w:rsidR="00165EF9" w:rsidRDefault="00165EF9">
            <w:pPr>
              <w:pStyle w:val="a3"/>
            </w:pP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250 </w:t>
            </w:r>
            <w:proofErr w:type="spellStart"/>
            <w:r>
              <w:t>кВ</w:t>
            </w:r>
            <w:proofErr w:type="spellEnd"/>
            <w:r>
              <w:t>, общий фильтр 0,5 мм меди (</w:t>
            </w:r>
            <w:proofErr w:type="spellStart"/>
            <w:r>
              <w:t>Cu</w:t>
            </w:r>
            <w:proofErr w:type="spellEnd"/>
            <w:r>
              <w:t>)</w:t>
            </w:r>
          </w:p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5"/>
          <w:wAfter w:w="5385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50 </w:t>
            </w:r>
            <w:proofErr w:type="spellStart"/>
            <w:r>
              <w:t>кВ</w:t>
            </w:r>
            <w:proofErr w:type="spellEnd"/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75 </w:t>
            </w:r>
            <w:proofErr w:type="spellStart"/>
            <w:r>
              <w:t>кВ</w:t>
            </w:r>
            <w:proofErr w:type="spellEnd"/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100 </w:t>
            </w:r>
            <w:proofErr w:type="spellStart"/>
            <w:r>
              <w:t>кВ</w:t>
            </w:r>
            <w:proofErr w:type="spellEnd"/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150 </w:t>
            </w:r>
            <w:proofErr w:type="spellStart"/>
            <w:r>
              <w:t>кВ</w:t>
            </w:r>
            <w:proofErr w:type="spellEnd"/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Сталь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11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Бетон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275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295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278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392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587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570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429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670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782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765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539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977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959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634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648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Кирпич полнотелый</w:t>
            </w:r>
          </w:p>
          <w:p w:rsidR="00165EF9" w:rsidRDefault="00165EF9">
            <w:pPr>
              <w:pStyle w:val="a3"/>
            </w:pPr>
          </w:p>
          <w:p w:rsidR="00165EF9" w:rsidRDefault="00165EF9">
            <w:pPr>
              <w:pStyle w:val="a3"/>
            </w:pPr>
          </w:p>
          <w:p w:rsidR="00165EF9" w:rsidRDefault="00165EF9">
            <w:pPr>
              <w:pStyle w:val="a3"/>
            </w:pP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1,7</w:t>
            </w:r>
          </w:p>
          <w:p w:rsidR="00165EF9" w:rsidRDefault="00165EF9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</w:t>
            </w:r>
            <w:r>
              <w:rPr>
                <w:vertAlign w:val="superscript"/>
              </w:rPr>
              <w:t> 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339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298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414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445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272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657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531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490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390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796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869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686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470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987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1081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622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540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Гипсо</w:t>
            </w:r>
            <w:proofErr w:type="spellEnd"/>
            <w:r>
              <w:t>-</w:t>
            </w:r>
          </w:p>
          <w:p w:rsidR="00165EF9" w:rsidRDefault="000F3AD3">
            <w:pPr>
              <w:pStyle w:val="a7"/>
            </w:pPr>
            <w:r>
              <w:t>картон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0,71</w:t>
            </w:r>
          </w:p>
          <w:p w:rsidR="00165EF9" w:rsidRDefault="00165EF9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168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516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491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414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567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Пенобетон</w:t>
            </w:r>
          </w:p>
          <w:p w:rsidR="00165EF9" w:rsidRDefault="00165EF9">
            <w:pPr>
              <w:pStyle w:val="a3"/>
            </w:pP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0,63</w:t>
            </w:r>
          </w:p>
          <w:p w:rsidR="00165EF9" w:rsidRDefault="00165EF9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220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270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270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360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340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390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380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560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410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470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440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Бетон</w:t>
            </w:r>
          </w:p>
          <w:p w:rsidR="00165EF9" w:rsidRDefault="000F3AD3">
            <w:pPr>
              <w:pStyle w:val="a7"/>
            </w:pPr>
            <w:r>
              <w:t>тяжелый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2,7</w:t>
            </w:r>
          </w:p>
          <w:p w:rsidR="00165EF9" w:rsidRDefault="00165EF9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Дерево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322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660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494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390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397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867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633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495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532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1054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759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584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651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1231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879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667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758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2065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1454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1034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1196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Барито</w:t>
            </w:r>
            <w:proofErr w:type="spellEnd"/>
            <w:r>
              <w:t>-бетонная штукатурка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42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135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239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Листовое</w:t>
            </w:r>
          </w:p>
          <w:p w:rsidR="00165EF9" w:rsidRDefault="000F3AD3">
            <w:pPr>
              <w:pStyle w:val="a7"/>
            </w:pPr>
            <w:r>
              <w:t>стекло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2,6</w:t>
            </w:r>
          </w:p>
          <w:p w:rsidR="00165EF9" w:rsidRDefault="00165EF9">
            <w:pPr>
              <w:pStyle w:val="a3"/>
            </w:pP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7,2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4,7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47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43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66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84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74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116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87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2324" w:type="dxa"/>
        </w:trPr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208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189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46" w:name="anchor15003"/>
      <w:bookmarkEnd w:id="546"/>
      <w:r>
        <w:rPr>
          <w:b/>
          <w:color w:val="26282F"/>
        </w:rPr>
        <w:t>Таблица 3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Свинцовый эквивалент </w:t>
      </w:r>
      <w:r>
        <w:t>стекла рентгеновского защитного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5499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Толщина стекла, </w:t>
            </w:r>
            <w:proofErr w:type="gramStart"/>
            <w:r>
              <w:t>мм</w:t>
            </w:r>
            <w:proofErr w:type="gramEnd"/>
          </w:p>
        </w:tc>
        <w:tc>
          <w:tcPr>
            <w:tcW w:w="54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Свинцовый эквивалент (</w:t>
            </w:r>
            <w:proofErr w:type="gramStart"/>
            <w:r>
              <w:t>мм</w:t>
            </w:r>
            <w:proofErr w:type="gramEnd"/>
            <w:r>
              <w:t xml:space="preserve">) при напряжении в диапазоне 180-200 </w:t>
            </w:r>
            <w:proofErr w:type="spellStart"/>
            <w:r>
              <w:t>кВ</w:t>
            </w:r>
            <w:proofErr w:type="spellEnd"/>
            <w:r>
              <w:t xml:space="preserve"> (не менее)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592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5499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592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5499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592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5499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592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5499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549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13,5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47" w:name="anchor15004"/>
      <w:bookmarkEnd w:id="547"/>
      <w:r>
        <w:rPr>
          <w:b/>
          <w:color w:val="26282F"/>
        </w:rPr>
        <w:t>Таблица 4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lastRenderedPageBreak/>
        <w:t xml:space="preserve">Номинальные значения радиационного выхода R на расстоянии 1 м от фокуса </w:t>
      </w:r>
      <w:r>
        <w:t>рентгеновской трубки при пульсациях анодного напряжения менее 4%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892"/>
        <w:gridCol w:w="892"/>
        <w:gridCol w:w="892"/>
        <w:gridCol w:w="892"/>
        <w:gridCol w:w="892"/>
        <w:gridCol w:w="892"/>
        <w:gridCol w:w="892"/>
        <w:gridCol w:w="1226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Анодное напряжение, </w:t>
            </w:r>
            <w:proofErr w:type="spellStart"/>
            <w:r>
              <w:t>кВ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70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75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150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6349" w:type="dxa"/>
            <w:gridSpan w:val="7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Общий фильтр 2 мм алюминия (</w:t>
            </w:r>
            <w:proofErr w:type="spellStart"/>
            <w:r>
              <w:t>Al</w:t>
            </w:r>
            <w:proofErr w:type="spellEnd"/>
            <w:r>
              <w:t>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Общий фильтр 0,5 мм меди (</w:t>
            </w:r>
            <w:proofErr w:type="spellStart"/>
            <w:r>
              <w:t>Cu</w:t>
            </w:r>
            <w:proofErr w:type="spellEnd"/>
            <w:r>
              <w:t>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2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R, </w:t>
            </w:r>
            <w:proofErr w:type="spellStart"/>
            <w:r>
              <w:t>мГр·м</w:t>
            </w:r>
            <w:proofErr w:type="spellEnd"/>
            <w:r>
              <w:rPr>
                <w:vertAlign w:val="superscript"/>
              </w:rPr>
              <w:t> 2</w:t>
            </w:r>
            <w:r>
              <w:t>/(</w:t>
            </w:r>
            <w:proofErr w:type="spellStart"/>
            <w:r>
              <w:t>мА·мин</w:t>
            </w:r>
            <w:proofErr w:type="spellEnd"/>
            <w:r>
              <w:t>)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3,0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5,6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6,3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90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</w:tbl>
    <w:p w:rsidR="00165EF9" w:rsidRDefault="00165EF9">
      <w:pPr>
        <w:pStyle w:val="a3"/>
        <w:sectPr w:rsidR="00165EF9">
          <w:headerReference w:type="default" r:id="rId253"/>
          <w:footerReference w:type="default" r:id="rId254"/>
          <w:pgSz w:w="11906" w:h="16838"/>
          <w:pgMar w:top="794" w:right="794" w:bottom="794" w:left="794" w:header="720" w:footer="720" w:gutter="0"/>
          <w:cols w:space="720"/>
        </w:sectPr>
      </w:pPr>
    </w:p>
    <w:p w:rsidR="00165EF9" w:rsidRDefault="00165EF9">
      <w:pPr>
        <w:pStyle w:val="Standard"/>
      </w:pPr>
    </w:p>
    <w:p w:rsidR="00165EF9" w:rsidRDefault="000F3AD3">
      <w:pPr>
        <w:pStyle w:val="a3"/>
        <w:ind w:firstLine="680"/>
        <w:jc w:val="right"/>
      </w:pPr>
      <w:bookmarkStart w:id="548" w:name="anchor16000"/>
      <w:bookmarkEnd w:id="548"/>
      <w:r>
        <w:rPr>
          <w:b/>
          <w:color w:val="26282F"/>
        </w:rPr>
        <w:t xml:space="preserve">Приложение N 6 к </w:t>
      </w:r>
      <w:r>
        <w:rPr>
          <w:b/>
          <w:color w:val="26282F"/>
        </w:rPr>
        <w:t xml:space="preserve">санитарно-эпидемиологическим правилам и нормам </w:t>
      </w:r>
      <w:hyperlink r:id="rId255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56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Средства радиационной защиты рентгеновского кабинета</w:t>
      </w:r>
    </w:p>
    <w:p w:rsidR="00165EF9" w:rsidRDefault="00165EF9">
      <w:pPr>
        <w:pStyle w:val="a3"/>
      </w:pPr>
    </w:p>
    <w:tbl>
      <w:tblPr>
        <w:tblW w:w="150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0"/>
        <w:gridCol w:w="1242"/>
        <w:gridCol w:w="1016"/>
        <w:gridCol w:w="1299"/>
        <w:gridCol w:w="1130"/>
        <w:gridCol w:w="1412"/>
        <w:gridCol w:w="1299"/>
        <w:gridCol w:w="1525"/>
        <w:gridCol w:w="1412"/>
        <w:gridCol w:w="1469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Средство радиационной защиты</w:t>
            </w:r>
          </w:p>
        </w:tc>
        <w:tc>
          <w:tcPr>
            <w:tcW w:w="11848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Количество средств радиационной защиты, штук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474" w:type="dxa"/>
        </w:trPr>
        <w:tc>
          <w:tcPr>
            <w:tcW w:w="13605" w:type="dxa"/>
            <w:gridSpan w:val="9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Вид рентгено</w:t>
            </w:r>
            <w:r>
              <w:t>радиологического исследования (процедуры)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1474" w:type="dxa"/>
        </w:trPr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Флюорография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Рентгеноскопия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Рентгенография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Урография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Маммография, денситометрия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Интервенционные исследования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Рентгено</w:t>
            </w:r>
            <w:proofErr w:type="spellEnd"/>
            <w:r>
              <w:t>-стоматология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Рентгенотерапия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Компьютерная томография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Большая защитная ширма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Малая защитная ширма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Фартук защитный односторонний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Фартук защитный двусторонний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Фартук защитный стоматологический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Фартук защитный стоматологический для </w:t>
            </w:r>
            <w:proofErr w:type="spellStart"/>
            <w:r>
              <w:t>ортопатомографа</w:t>
            </w:r>
            <w:proofErr w:type="spellEnd"/>
            <w:r>
              <w:t xml:space="preserve"> </w:t>
            </w:r>
            <w:r>
              <w:t>(двусторонний)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Воротник защитный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Жилет защитный с юбкой защитной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Передник для защиты гонад или юбка защитная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Пластины ограничительные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Шапочка защитная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Очки защитные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lastRenderedPageBreak/>
              <w:t>Перчатки защитные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Набор защитных пластин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</w:tbl>
    <w:p w:rsidR="00165EF9" w:rsidRDefault="00165EF9">
      <w:pPr>
        <w:pStyle w:val="a3"/>
        <w:sectPr w:rsidR="00165EF9">
          <w:headerReference w:type="default" r:id="rId257"/>
          <w:footerReference w:type="default" r:id="rId258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165EF9" w:rsidRDefault="00165EF9">
      <w:pPr>
        <w:pStyle w:val="Standard"/>
      </w:pPr>
    </w:p>
    <w:p w:rsidR="00165EF9" w:rsidRDefault="000F3AD3">
      <w:pPr>
        <w:pStyle w:val="a3"/>
        <w:ind w:firstLine="680"/>
        <w:jc w:val="right"/>
      </w:pPr>
      <w:bookmarkStart w:id="549" w:name="anchor17000"/>
      <w:bookmarkEnd w:id="549"/>
      <w:r>
        <w:rPr>
          <w:b/>
          <w:color w:val="26282F"/>
        </w:rPr>
        <w:t xml:space="preserve">Приложение N 7 к санитарно-эпидемиологическим правилам и нормам </w:t>
      </w:r>
      <w:hyperlink r:id="rId259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60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</w:t>
      </w:r>
      <w:r>
        <w:rPr>
          <w:b/>
          <w:color w:val="26282F"/>
        </w:rPr>
        <w:t>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Назначение и минимальное значение свинцового эквивалента передвижных и индивидуальных средств радиационной защиты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3798"/>
        <w:gridCol w:w="232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Назначение</w:t>
            </w:r>
          </w:p>
        </w:tc>
        <w:tc>
          <w:tcPr>
            <w:tcW w:w="23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Минимальное значение свинцового эквивалента (</w:t>
            </w:r>
            <w:proofErr w:type="spellStart"/>
            <w:r>
              <w:t>Pb</w:t>
            </w:r>
            <w:proofErr w:type="spellEnd"/>
            <w:r>
              <w:t>), мм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1"/>
            </w:pPr>
            <w:r>
              <w:t>Передвижные средства радиационной защиты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Большая защитная ширма персонала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от излучения всего тела человека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Малая защитная ширма врача (пациента)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нижней части тела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Экран защитный поворотный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для защиты отдельных частей </w:t>
            </w:r>
            <w:proofErr w:type="gramStart"/>
            <w:r>
              <w:t>тела</w:t>
            </w:r>
            <w:proofErr w:type="gramEnd"/>
            <w:r>
              <w:t xml:space="preserve"> в положении стоя, сидя или лежа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Экран </w:t>
            </w:r>
            <w:r>
              <w:t>защитный передвижной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всего тела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Защитная штора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всего тела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1"/>
            </w:pPr>
            <w:r>
              <w:t>Индивидуальные средства радиационной защиты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Фартук защитный односторонний тяжелый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тела спереди от горла до голеней (на 10 см ниже колен)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Фартук </w:t>
            </w:r>
            <w:r>
              <w:t>защитный односторонний легкий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тела спереди от горла до голеней (на 10 см ниже колен)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Фартук защитный двусторонний легкий: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для защиты тела спереди от горла до голеней (на 10 см ниже колен), включая плечи и ключицы, а сзади от лопаток, </w:t>
            </w:r>
            <w:r>
              <w:t>включая кости таза, ягодицы, и сбоку до бедер (не менее чем на 10 см ниже пояса)</w:t>
            </w:r>
          </w:p>
        </w:tc>
        <w:tc>
          <w:tcPr>
            <w:tcW w:w="2324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324" w:type="dxa"/>
        </w:trPr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передняя поверхность;</w:t>
            </w:r>
          </w:p>
        </w:tc>
        <w:tc>
          <w:tcPr>
            <w:tcW w:w="379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324" w:type="dxa"/>
        </w:trPr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вся остальная поверхность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Фартук защитный двусторонний тяжелый: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для защиты тела спереди от горла до голеней (на 10 см ниже колен), включая </w:t>
            </w:r>
            <w:r>
              <w:t>плечи и ключицы, а сзади от лопаток, включая кости таза, ягодицы, и сбоку до бедер (не менее чем на 10 см ниже пояса)</w:t>
            </w:r>
          </w:p>
        </w:tc>
        <w:tc>
          <w:tcPr>
            <w:tcW w:w="2324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324" w:type="dxa"/>
        </w:trPr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передняя поверхность;</w:t>
            </w:r>
          </w:p>
        </w:tc>
        <w:tc>
          <w:tcPr>
            <w:tcW w:w="379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324" w:type="dxa"/>
        </w:trPr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вся остальная поверхность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Фартук защитный стоматологический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для защиты щитовидной железы, передней </w:t>
            </w:r>
            <w:r>
              <w:t>части тела, включая гонады, кости таза при стоматологических исследованиях или исследовании черепа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lastRenderedPageBreak/>
              <w:t>Накидка защитная (пелерина)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плечевого пояса и верхней части грудной клетки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Воротник защитный легкий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для защиты щитовидной железы и </w:t>
            </w:r>
            <w:r>
              <w:t>области шеи; должен применяться также совместно с фартуками и жилетами, имеющими вырез в области шеи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Воротник защитный тяжелый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щитовидной железы и области шеи; должен применяться также совместно с фартуками и жилетами, имеющими вырез</w:t>
            </w:r>
          </w:p>
          <w:p w:rsidR="00165EF9" w:rsidRDefault="000F3AD3">
            <w:pPr>
              <w:pStyle w:val="a3"/>
              <w:ind w:firstLine="0"/>
            </w:pPr>
            <w:r>
              <w:t>в обл</w:t>
            </w:r>
            <w:r>
              <w:t>асти шеи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Жилет защитный легкий: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спереди и сзади органов грудной клетки от плеч до поясницы</w:t>
            </w:r>
          </w:p>
        </w:tc>
        <w:tc>
          <w:tcPr>
            <w:tcW w:w="2324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324" w:type="dxa"/>
        </w:trPr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передняя поверхность;</w:t>
            </w:r>
          </w:p>
        </w:tc>
        <w:tc>
          <w:tcPr>
            <w:tcW w:w="379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324" w:type="dxa"/>
        </w:trPr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остальная поверхность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Жилет защитный тяжелый: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для защиты спереди и сзади органов грудной клетки от плеч до </w:t>
            </w:r>
            <w:r>
              <w:t>поясницы</w:t>
            </w:r>
          </w:p>
        </w:tc>
        <w:tc>
          <w:tcPr>
            <w:tcW w:w="2324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324" w:type="dxa"/>
        </w:trPr>
        <w:tc>
          <w:tcPr>
            <w:tcW w:w="3969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передняя поверхность;</w:t>
            </w:r>
          </w:p>
        </w:tc>
        <w:tc>
          <w:tcPr>
            <w:tcW w:w="3798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324" w:type="dxa"/>
        </w:trPr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остальная поверхность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Юбка защитная легкая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со всех сторон области гонад и костей таза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Юбка защитная тяжелая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со всех сторон области гонад и костей таза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Передник для защиты гонад </w:t>
            </w:r>
            <w:r>
              <w:t>легкий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половых органов со стороны пучка излучения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Передник для защиты гонад тяжелый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половых органов со стороны пучка излучения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Шапочка защитная (вся поверхность)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области головы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Очки защитные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глаз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Перчатки защитные легкие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кистей рук и запястий, нижней половины предплечья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Перчатки защитные тяжелые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кистей рук и запястий, нижней половины предплечья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Защитные пластины (в виде наборов различной формы)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для защиты </w:t>
            </w:r>
            <w:r>
              <w:t>отдельных участков тела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0,1 - 0,5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Подгузник, пеленка, пеленка с отверстием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различных частей тела и групп органов ребенка, а также всего тела за исключением области исследования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gramStart"/>
            <w:r>
              <w:t>Рентгенозащитные средства для использования в рентгенохирурги</w:t>
            </w:r>
            <w:r>
              <w:t>ческих кабинетах (в том числе многослойные</w:t>
            </w:r>
            <w:proofErr w:type="gramEnd"/>
          </w:p>
          <w:p w:rsidR="00165EF9" w:rsidRDefault="000F3AD3">
            <w:pPr>
              <w:pStyle w:val="a3"/>
              <w:ind w:firstLine="0"/>
            </w:pPr>
            <w:r>
              <w:t>рентгенозащитные фартуки со специализированным креплением для облегчения ношения)</w:t>
            </w:r>
          </w:p>
        </w:tc>
        <w:tc>
          <w:tcPr>
            <w:tcW w:w="379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для защиты тела спереди и сзади</w:t>
            </w:r>
          </w:p>
        </w:tc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50" w:name="anchor18000"/>
      <w:bookmarkEnd w:id="550"/>
      <w:r>
        <w:rPr>
          <w:b/>
          <w:color w:val="26282F"/>
        </w:rPr>
        <w:t xml:space="preserve">Приложение N 8 к санитарно-эпидемиологическим правилам и нормам </w:t>
      </w:r>
      <w:hyperlink r:id="rId261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</w:t>
      </w:r>
      <w:r>
        <w:rPr>
          <w:b/>
          <w:color w:val="26282F"/>
        </w:rPr>
        <w:lastRenderedPageBreak/>
        <w:t xml:space="preserve">утвержденным </w:t>
      </w:r>
      <w:hyperlink r:id="rId262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</w:t>
      </w:r>
      <w:r>
        <w:rPr>
          <w:b/>
          <w:color w:val="26282F"/>
        </w:rPr>
        <w:t>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Требования к кратности воздухообмена в помещениях рентгенодиагностических и рентгенотерапевтических кабинетов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3061"/>
        <w:gridCol w:w="272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Наименование помещения</w:t>
            </w:r>
          </w:p>
        </w:tc>
        <w:tc>
          <w:tcPr>
            <w:tcW w:w="57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Кратность воздухообмена в час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1"/>
          <w:wAfter w:w="2721" w:type="dxa"/>
        </w:trPr>
        <w:tc>
          <w:tcPr>
            <w:tcW w:w="4309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Приток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Вытяжка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1"/>
            </w:pPr>
            <w:r>
              <w:t>Рентгенодиагностический кабинет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Процедурная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Комната управления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Раздевальная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Кабинет врача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Фотолаборатория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1"/>
            </w:pPr>
            <w:proofErr w:type="spellStart"/>
            <w:r>
              <w:t>Рентгенооперационный</w:t>
            </w:r>
            <w:proofErr w:type="spellEnd"/>
            <w:r>
              <w:t xml:space="preserve"> блок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Рентгенооперационная</w:t>
            </w:r>
            <w:proofErr w:type="spellEnd"/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Комната управления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Малая операционная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1"/>
            </w:pPr>
            <w:r>
              <w:t>Рентгенотерапевтический кабинет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Процедурная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Комната управления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51" w:name="anchor19000"/>
      <w:bookmarkEnd w:id="551"/>
      <w:r>
        <w:rPr>
          <w:b/>
          <w:color w:val="26282F"/>
        </w:rPr>
        <w:t xml:space="preserve">Приложение N 9 к санитарно-эпидемиологическим правилам и нормам </w:t>
      </w:r>
      <w:hyperlink r:id="rId263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</w:t>
      </w:r>
      <w:r>
        <w:rPr>
          <w:b/>
          <w:color w:val="26282F"/>
        </w:rPr>
        <w:t xml:space="preserve">рующего излучения", утвержденным </w:t>
      </w:r>
      <w:hyperlink r:id="rId264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Минимальные допустимые кожно-фокусные расстояния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8"/>
        <w:gridCol w:w="3193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Вид исследования</w:t>
            </w:r>
          </w:p>
        </w:tc>
        <w:tc>
          <w:tcPr>
            <w:tcW w:w="31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Кожно-фокусные расстояния, </w:t>
            </w:r>
            <w:proofErr w:type="gramStart"/>
            <w:r>
              <w:t>см</w:t>
            </w:r>
            <w:proofErr w:type="gramEnd"/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Рентгенография на стационарных снимочных рабочих местах, в том числе маммография (без увеличения)</w:t>
            </w:r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Маммография (с увеличением)</w:t>
            </w:r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Рентгенография на палатном, передвижном, хирургическом, дентальном аппаратах</w:t>
            </w:r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Рентгеноскопия на хирургическом аппарате </w:t>
            </w:r>
            <w:r>
              <w:t>с усилителем рентгеновского изображения</w:t>
            </w:r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Рентгеноскопия на стационарном аппарате</w:t>
            </w:r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Рентгенография на стационарных снимочных рабочих местах, в том числе маммография</w:t>
            </w:r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Компьютерная томография на стационарном аппарате</w:t>
            </w:r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Стоматологическая компьютерная</w:t>
            </w:r>
            <w:r>
              <w:t xml:space="preserve"> томография и панорамная томография (</w:t>
            </w:r>
            <w:proofErr w:type="spellStart"/>
            <w:r>
              <w:t>ортопантомография</w:t>
            </w:r>
            <w:proofErr w:type="spellEnd"/>
            <w:r>
              <w:t>)</w:t>
            </w:r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spellStart"/>
            <w:r>
              <w:lastRenderedPageBreak/>
              <w:t>Рентгеностоматологические</w:t>
            </w:r>
            <w:proofErr w:type="spellEnd"/>
            <w:r>
              <w:t xml:space="preserve"> </w:t>
            </w:r>
            <w:proofErr w:type="spellStart"/>
            <w:r>
              <w:t>интраоральные</w:t>
            </w:r>
            <w:proofErr w:type="spellEnd"/>
            <w:r>
              <w:t xml:space="preserve"> исследования на дентальных аппаратах с анодным напряжением:</w:t>
            </w:r>
          </w:p>
        </w:tc>
        <w:tc>
          <w:tcPr>
            <w:tcW w:w="3175" w:type="dxa"/>
            <w:tcBorders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до 60 </w:t>
            </w:r>
            <w:proofErr w:type="spellStart"/>
            <w:r>
              <w:t>кВ</w:t>
            </w:r>
            <w:proofErr w:type="spellEnd"/>
            <w:r>
              <w:t>;</w:t>
            </w:r>
          </w:p>
        </w:tc>
        <w:tc>
          <w:tcPr>
            <w:tcW w:w="3175" w:type="dxa"/>
            <w:tcBorders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свыше 60 </w:t>
            </w:r>
            <w:proofErr w:type="spellStart"/>
            <w:r>
              <w:t>кВ</w:t>
            </w:r>
            <w:proofErr w:type="spellEnd"/>
          </w:p>
        </w:tc>
        <w:tc>
          <w:tcPr>
            <w:tcW w:w="317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</w:tbl>
    <w:p w:rsidR="00165EF9" w:rsidRDefault="00165EF9">
      <w:pPr>
        <w:pStyle w:val="a3"/>
        <w:sectPr w:rsidR="00165EF9">
          <w:headerReference w:type="default" r:id="rId265"/>
          <w:footerReference w:type="default" r:id="rId266"/>
          <w:pgSz w:w="11906" w:h="16838"/>
          <w:pgMar w:top="794" w:right="794" w:bottom="794" w:left="794" w:header="720" w:footer="720" w:gutter="0"/>
          <w:cols w:space="720"/>
        </w:sectPr>
      </w:pPr>
    </w:p>
    <w:p w:rsidR="00165EF9" w:rsidRDefault="00165EF9">
      <w:pPr>
        <w:pStyle w:val="Standard"/>
      </w:pPr>
    </w:p>
    <w:p w:rsidR="00165EF9" w:rsidRDefault="000F3AD3">
      <w:pPr>
        <w:pStyle w:val="a3"/>
        <w:ind w:firstLine="680"/>
        <w:jc w:val="right"/>
      </w:pPr>
      <w:bookmarkStart w:id="552" w:name="anchor1100000"/>
      <w:bookmarkEnd w:id="552"/>
      <w:r>
        <w:rPr>
          <w:b/>
          <w:color w:val="26282F"/>
        </w:rPr>
        <w:t xml:space="preserve">Приложение N 10 к санитарно-эпидемиологическим правилам и </w:t>
      </w:r>
      <w:r>
        <w:rPr>
          <w:b/>
          <w:color w:val="26282F"/>
        </w:rPr>
        <w:t xml:space="preserve">нормам </w:t>
      </w:r>
      <w:hyperlink r:id="rId267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68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</w:t>
      </w:r>
      <w:r>
        <w:rPr>
          <w:b/>
          <w:color w:val="26282F"/>
        </w:rPr>
        <w:t>государственного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Перечень эксплуатационных параметров медицинских диагностических рентгеновских аппаратов, контроль которых осуществляется при проведении приемочных и периодических испытаний</w:t>
      </w:r>
    </w:p>
    <w:p w:rsidR="00165EF9" w:rsidRDefault="00165EF9">
      <w:pPr>
        <w:pStyle w:val="a3"/>
      </w:pPr>
    </w:p>
    <w:tbl>
      <w:tblPr>
        <w:tblW w:w="150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1821"/>
        <w:gridCol w:w="1423"/>
        <w:gridCol w:w="1252"/>
        <w:gridCol w:w="1423"/>
        <w:gridCol w:w="1423"/>
        <w:gridCol w:w="1252"/>
        <w:gridCol w:w="1423"/>
        <w:gridCol w:w="1878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Контро</w:t>
            </w:r>
            <w:r>
              <w:t>лируемый параметр</w:t>
            </w:r>
          </w:p>
        </w:tc>
        <w:tc>
          <w:tcPr>
            <w:tcW w:w="9976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Рентгеновский аппарат</w:t>
            </w:r>
          </w:p>
        </w:tc>
        <w:tc>
          <w:tcPr>
            <w:tcW w:w="18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Периодичность контроля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rPr>
          <w:gridAfter w:val="2"/>
          <w:wAfter w:w="3288" w:type="dxa"/>
        </w:trPr>
        <w:tc>
          <w:tcPr>
            <w:tcW w:w="3118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Стационарные и передвижные аппараты (в том числе </w:t>
            </w:r>
            <w:proofErr w:type="spellStart"/>
            <w:r>
              <w:t>общедиагностические</w:t>
            </w:r>
            <w:proofErr w:type="spellEnd"/>
            <w:r>
              <w:t>; хирургические; ангиографические; урологические)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Флюорографический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Маммографический</w:t>
            </w:r>
            <w:proofErr w:type="spellEnd"/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Дентальный (</w:t>
            </w:r>
            <w:proofErr w:type="spellStart"/>
            <w:r>
              <w:t>интраоральный</w:t>
            </w:r>
            <w:proofErr w:type="spellEnd"/>
            <w:r>
              <w:t xml:space="preserve"> и </w:t>
            </w:r>
            <w:proofErr w:type="spellStart"/>
            <w:r>
              <w:t>экстраораль</w:t>
            </w:r>
            <w:r>
              <w:t>ный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Компьютерный томограф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Остеоденситометр</w:t>
            </w:r>
            <w:proofErr w:type="spellEnd"/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>Рентген-терапевтический</w:t>
            </w:r>
            <w:proofErr w:type="gramEnd"/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Работа</w:t>
            </w:r>
          </w:p>
          <w:p w:rsidR="00165EF9" w:rsidRDefault="000F3AD3">
            <w:pPr>
              <w:pStyle w:val="a7"/>
            </w:pPr>
            <w:r>
              <w:t>световой и</w:t>
            </w:r>
          </w:p>
          <w:p w:rsidR="00165EF9" w:rsidRDefault="000F3AD3">
            <w:pPr>
              <w:pStyle w:val="a7"/>
            </w:pPr>
            <w:r>
              <w:t>звуковой</w:t>
            </w:r>
          </w:p>
          <w:p w:rsidR="00165EF9" w:rsidRDefault="000F3AD3">
            <w:pPr>
              <w:pStyle w:val="a7"/>
            </w:pPr>
            <w:r>
              <w:t>сигнализаций о</w:t>
            </w:r>
          </w:p>
          <w:p w:rsidR="00165EF9" w:rsidRDefault="000F3AD3">
            <w:pPr>
              <w:pStyle w:val="a7"/>
            </w:pPr>
            <w:proofErr w:type="gramStart"/>
            <w:r>
              <w:t>рабочем</w:t>
            </w:r>
            <w:proofErr w:type="gramEnd"/>
          </w:p>
          <w:p w:rsidR="00165EF9" w:rsidRDefault="000F3AD3">
            <w:pPr>
              <w:pStyle w:val="a7"/>
            </w:pPr>
            <w:proofErr w:type="gramStart"/>
            <w:r>
              <w:t>состоянии</w:t>
            </w:r>
            <w:proofErr w:type="gramEnd"/>
          </w:p>
          <w:p w:rsidR="00165EF9" w:rsidRDefault="000F3AD3">
            <w:pPr>
              <w:pStyle w:val="a7"/>
            </w:pPr>
            <w:r>
              <w:t>аппарата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Фильтрация пучка</w:t>
            </w:r>
          </w:p>
          <w:p w:rsidR="00165EF9" w:rsidRDefault="000F3AD3">
            <w:pPr>
              <w:pStyle w:val="a7"/>
            </w:pPr>
            <w:r>
              <w:t>рентгеновского излучения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Качество</w:t>
            </w:r>
          </w:p>
          <w:p w:rsidR="00165EF9" w:rsidRDefault="000F3AD3">
            <w:pPr>
              <w:pStyle w:val="a7"/>
            </w:pPr>
            <w:r>
              <w:t>излучения</w:t>
            </w:r>
          </w:p>
          <w:p w:rsidR="00165EF9" w:rsidRDefault="000F3AD3">
            <w:pPr>
              <w:pStyle w:val="a7"/>
            </w:pPr>
            <w:proofErr w:type="gramStart"/>
            <w:r>
              <w:t>(слой</w:t>
            </w:r>
            <w:proofErr w:type="gramEnd"/>
          </w:p>
          <w:p w:rsidR="00165EF9" w:rsidRDefault="000F3AD3">
            <w:pPr>
              <w:pStyle w:val="a7"/>
            </w:pPr>
            <w:r>
              <w:t>половинного ослабления)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Точность установки анодного напряжения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Точность установки длительности экспозиции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Точность установки </w:t>
            </w:r>
            <w:r>
              <w:lastRenderedPageBreak/>
              <w:t>количества электричества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</w:t>
            </w:r>
            <w:r>
              <w:t xml:space="preserve">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lastRenderedPageBreak/>
              <w:t>Линейность изменения дозы излучения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Воспроизводимость</w:t>
            </w:r>
            <w:proofErr w:type="spellEnd"/>
            <w:r>
              <w:t xml:space="preserve"> дозы</w:t>
            </w:r>
          </w:p>
          <w:p w:rsidR="00165EF9" w:rsidRDefault="000F3AD3">
            <w:pPr>
              <w:pStyle w:val="a7"/>
            </w:pPr>
            <w:r>
              <w:t>излучения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Индекс дозы</w:t>
            </w:r>
          </w:p>
          <w:p w:rsidR="00165EF9" w:rsidRDefault="000F3AD3">
            <w:pPr>
              <w:pStyle w:val="a7"/>
            </w:pPr>
            <w:r>
              <w:t>компьютерной</w:t>
            </w:r>
          </w:p>
          <w:p w:rsidR="00165EF9" w:rsidRDefault="000F3AD3">
            <w:pPr>
              <w:pStyle w:val="a7"/>
            </w:pPr>
            <w:r>
              <w:t>томографии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Воспроизводимость</w:t>
            </w:r>
            <w:proofErr w:type="spellEnd"/>
            <w:r>
              <w:t xml:space="preserve"> качества излучения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165EF9">
            <w:pPr>
              <w:pStyle w:val="a3"/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Совпадение светового и рентгеновского полей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Пространственная разрешающая способность (на экране систем визуализации изображения)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Пространственная разрешающая способность и функция передачи модуляции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Контрастная чувствительность (на экране систем визуализации изображения)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Точность </w:t>
            </w:r>
            <w:proofErr w:type="spellStart"/>
            <w:proofErr w:type="gramStart"/>
            <w:r>
              <w:t>позиционирова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стола пациента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Однородность изображения и среднее число КТ-единиц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Томографическая</w:t>
            </w:r>
            <w:proofErr w:type="spellEnd"/>
            <w:r>
              <w:t xml:space="preserve"> толщина среза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Компьютерный </w:t>
            </w:r>
            <w:proofErr w:type="spellStart"/>
            <w:r>
              <w:t>томографический</w:t>
            </w:r>
            <w:proofErr w:type="spellEnd"/>
            <w:r>
              <w:t xml:space="preserve"> индекс дозы и</w:t>
            </w:r>
          </w:p>
          <w:p w:rsidR="00165EF9" w:rsidRDefault="000F3AD3">
            <w:pPr>
              <w:pStyle w:val="a7"/>
            </w:pPr>
            <w:r>
              <w:t>произведение дозы на длину сканирования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Радиационный выход</w:t>
            </w:r>
          </w:p>
          <w:p w:rsidR="00165EF9" w:rsidRDefault="000F3AD3">
            <w:pPr>
              <w:pStyle w:val="a7"/>
            </w:pPr>
            <w:r>
              <w:lastRenderedPageBreak/>
              <w:t>рентгеновского излучателя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lastRenderedPageBreak/>
              <w:t>Радиационная защита</w:t>
            </w:r>
          </w:p>
          <w:p w:rsidR="00165EF9" w:rsidRDefault="000F3AD3">
            <w:pPr>
              <w:pStyle w:val="a7"/>
            </w:pPr>
            <w:r>
              <w:t>рентгеновского излучателя (утечки излучения)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Наличие</w:t>
            </w:r>
          </w:p>
          <w:p w:rsidR="00165EF9" w:rsidRDefault="000F3AD3">
            <w:pPr>
              <w:pStyle w:val="a7"/>
            </w:pPr>
            <w:r>
              <w:t>средств</w:t>
            </w:r>
          </w:p>
          <w:p w:rsidR="00165EF9" w:rsidRDefault="000F3AD3">
            <w:pPr>
              <w:pStyle w:val="a7"/>
            </w:pPr>
            <w:r>
              <w:t>измерения</w:t>
            </w:r>
          </w:p>
          <w:p w:rsidR="00165EF9" w:rsidRDefault="000F3AD3">
            <w:pPr>
              <w:pStyle w:val="a7"/>
            </w:pPr>
            <w:r>
              <w:t>(определения)</w:t>
            </w:r>
          </w:p>
          <w:p w:rsidR="00165EF9" w:rsidRDefault="000F3AD3">
            <w:pPr>
              <w:pStyle w:val="a7"/>
            </w:pPr>
            <w:r>
              <w:t>доз облучения</w:t>
            </w:r>
          </w:p>
          <w:p w:rsidR="00165EF9" w:rsidRDefault="000F3AD3">
            <w:pPr>
              <w:pStyle w:val="a7"/>
            </w:pPr>
            <w:r>
              <w:t>пациентов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 раз в год</w:t>
            </w:r>
          </w:p>
        </w:tc>
      </w:tr>
    </w:tbl>
    <w:p w:rsidR="00165EF9" w:rsidRDefault="00165EF9">
      <w:pPr>
        <w:pStyle w:val="a3"/>
        <w:sectPr w:rsidR="00165EF9">
          <w:headerReference w:type="default" r:id="rId269"/>
          <w:footerReference w:type="default" r:id="rId270"/>
          <w:pgSz w:w="16838" w:h="11906" w:orient="landscape"/>
          <w:pgMar w:top="794" w:right="794" w:bottom="794" w:left="794" w:header="720" w:footer="720" w:gutter="0"/>
          <w:cols w:space="720"/>
        </w:sectPr>
      </w:pPr>
    </w:p>
    <w:p w:rsidR="00165EF9" w:rsidRDefault="00165EF9">
      <w:pPr>
        <w:pStyle w:val="Standard"/>
      </w:pPr>
    </w:p>
    <w:p w:rsidR="00165EF9" w:rsidRDefault="000F3AD3">
      <w:pPr>
        <w:pStyle w:val="a3"/>
        <w:ind w:firstLine="680"/>
        <w:jc w:val="right"/>
      </w:pPr>
      <w:bookmarkStart w:id="553" w:name="anchor111000"/>
      <w:bookmarkEnd w:id="553"/>
      <w:r>
        <w:rPr>
          <w:b/>
          <w:color w:val="26282F"/>
        </w:rPr>
        <w:t xml:space="preserve">Приложение N 11 к санитарно-эпидемиологическим правилам и нормам </w:t>
      </w:r>
      <w:hyperlink r:id="rId271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72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</w:t>
      </w:r>
      <w:r>
        <w:rPr>
          <w:b/>
          <w:color w:val="26282F"/>
        </w:rPr>
        <w:t>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Требования к контролю и учету индивидуальных доз облучения пациентов при проведении рентгенорадиологических процедур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554" w:name="anchor111001"/>
      <w:bookmarkEnd w:id="554"/>
      <w:r>
        <w:t>1. Для учета индивидуальных доз облучения пациентов при проведении рентг</w:t>
      </w:r>
      <w:r>
        <w:t>енорадиологических процедур должны регистрироваться следующие показатели:</w:t>
      </w:r>
    </w:p>
    <w:p w:rsidR="00165EF9" w:rsidRDefault="000F3AD3">
      <w:pPr>
        <w:pStyle w:val="a3"/>
      </w:pPr>
      <w:r>
        <w:t>произведение дозы (кермы в воздухе) на площадь</w:t>
      </w:r>
      <w:r>
        <w:rPr>
          <w:vertAlign w:val="superscript"/>
        </w:rPr>
        <w:t> </w:t>
      </w:r>
      <w:hyperlink r:id="rId273" w:history="1">
        <w:r>
          <w:rPr>
            <w:vertAlign w:val="superscript"/>
          </w:rPr>
          <w:t xml:space="preserve">60 </w:t>
        </w:r>
      </w:hyperlink>
      <w:r>
        <w:t>для рентгенографических, рентгеноскопических и интервенционных исследований;</w:t>
      </w:r>
    </w:p>
    <w:p w:rsidR="00165EF9" w:rsidRDefault="000F3AD3">
      <w:pPr>
        <w:pStyle w:val="a3"/>
      </w:pPr>
      <w:r>
        <w:t>произведение дозы (кермы в</w:t>
      </w:r>
      <w:r>
        <w:t xml:space="preserve"> воздухе) на длину для компьютерной томографии;</w:t>
      </w:r>
    </w:p>
    <w:p w:rsidR="00165EF9" w:rsidRDefault="000F3AD3">
      <w:pPr>
        <w:pStyle w:val="a3"/>
      </w:pPr>
      <w:r>
        <w:t>активность радионуклида в РФЛП для процедур ядерной медицины;</w:t>
      </w:r>
    </w:p>
    <w:p w:rsidR="00165EF9" w:rsidRDefault="000F3AD3">
      <w:pPr>
        <w:pStyle w:val="a3"/>
      </w:pPr>
      <w:r>
        <w:t>эффективная доза для всех видов лучевой диагностики;</w:t>
      </w:r>
    </w:p>
    <w:p w:rsidR="00165EF9" w:rsidRDefault="000F3AD3">
      <w:pPr>
        <w:pStyle w:val="a3"/>
      </w:pPr>
      <w:r>
        <w:t>поглощенная доза в органе-мишени и в радиочувствительных органах и тканях для всех видов луче</w:t>
      </w:r>
      <w:r>
        <w:t xml:space="preserve">вой и </w:t>
      </w:r>
      <w:proofErr w:type="spellStart"/>
      <w:r>
        <w:t>радионуклидной</w:t>
      </w:r>
      <w:proofErr w:type="spellEnd"/>
      <w:r>
        <w:t xml:space="preserve"> терапии.</w:t>
      </w:r>
    </w:p>
    <w:p w:rsidR="00165EF9" w:rsidRDefault="000F3AD3">
      <w:pPr>
        <w:pStyle w:val="a3"/>
      </w:pPr>
      <w:bookmarkStart w:id="555" w:name="anchor111002"/>
      <w:bookmarkEnd w:id="555"/>
      <w:r>
        <w:t>2. Контроль доз облучения пациентов при проведении рентгенорадиологических процедур должен включать:</w:t>
      </w:r>
    </w:p>
    <w:p w:rsidR="00165EF9" w:rsidRDefault="000F3AD3">
      <w:pPr>
        <w:pStyle w:val="a3"/>
      </w:pPr>
      <w:r>
        <w:t xml:space="preserve">сравнение значений показателей, приведенных в </w:t>
      </w:r>
      <w:hyperlink r:id="rId274" w:history="1">
        <w:r>
          <w:t>пункте 1</w:t>
        </w:r>
      </w:hyperlink>
      <w:r>
        <w:t xml:space="preserve"> настоящего приложения к Правилам, со зн</w:t>
      </w:r>
      <w:r>
        <w:t xml:space="preserve">ачениями </w:t>
      </w:r>
      <w:proofErr w:type="spellStart"/>
      <w:r>
        <w:t>референтных</w:t>
      </w:r>
      <w:proofErr w:type="spellEnd"/>
      <w:r>
        <w:t xml:space="preserve"> диагностических уровней;</w:t>
      </w:r>
    </w:p>
    <w:p w:rsidR="00165EF9" w:rsidRDefault="000F3AD3">
      <w:pPr>
        <w:pStyle w:val="a3"/>
      </w:pPr>
      <w:r>
        <w:t>сравнение поглощенных доз в органах и тканях пациентов для всех терапевтических рентгенорадиологических процедур со значениями поглощенных доз, установленными в клинических рекомендациях</w:t>
      </w:r>
      <w:r>
        <w:rPr>
          <w:vertAlign w:val="superscript"/>
        </w:rPr>
        <w:t> </w:t>
      </w:r>
      <w:hyperlink r:id="rId275" w:history="1">
        <w:r>
          <w:rPr>
            <w:vertAlign w:val="superscript"/>
          </w:rPr>
          <w:t>61</w:t>
        </w:r>
      </w:hyperlink>
      <w:r>
        <w:t>;</w:t>
      </w:r>
    </w:p>
    <w:p w:rsidR="00165EF9" w:rsidRDefault="000F3AD3">
      <w:pPr>
        <w:pStyle w:val="a3"/>
      </w:pPr>
      <w:r>
        <w:t xml:space="preserve">сравнение максимальных поглощенных доз в коже с пороговыми значениями развития детерминированных эффектов в коже, представленных в </w:t>
      </w:r>
      <w:hyperlink r:id="rId276" w:history="1">
        <w:r>
          <w:t>таблице 1</w:t>
        </w:r>
      </w:hyperlink>
      <w:r>
        <w:t>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56" w:name="anchor1110001"/>
      <w:bookmarkEnd w:id="556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Контрольные уровни для предотвращения возникновения детермини</w:t>
      </w:r>
      <w:r>
        <w:t>рованных эффектов в коже пациента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5385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Параметр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Контрольный уровень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Время просвечивания</w:t>
            </w:r>
          </w:p>
        </w:tc>
        <w:tc>
          <w:tcPr>
            <w:tcW w:w="538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&gt;60 мин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Произведение дозы (кермы в воздухе) на площадь (измеренное значение)</w:t>
            </w:r>
          </w:p>
        </w:tc>
        <w:tc>
          <w:tcPr>
            <w:tcW w:w="538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gramStart"/>
            <w:r>
              <w:t xml:space="preserve">&gt;500 </w:t>
            </w:r>
            <w:proofErr w:type="spellStart"/>
            <w:r>
              <w:t>Гр·см</w:t>
            </w:r>
            <w:proofErr w:type="spellEnd"/>
            <w:r>
              <w:rPr>
                <w:vertAlign w:val="superscript"/>
              </w:rPr>
              <w:t> 2</w:t>
            </w:r>
            <w:r>
              <w:t xml:space="preserve"> (&gt;300 </w:t>
            </w:r>
            <w:proofErr w:type="spellStart"/>
            <w:r>
              <w:t>Гр·см</w:t>
            </w:r>
            <w:proofErr w:type="spellEnd"/>
            <w:r>
              <w:rPr>
                <w:vertAlign w:val="superscript"/>
              </w:rPr>
              <w:t> 2</w:t>
            </w:r>
            <w:r>
              <w:t xml:space="preserve"> для терапевтических</w:t>
            </w:r>
            <w:proofErr w:type="gramEnd"/>
          </w:p>
          <w:p w:rsidR="00165EF9" w:rsidRDefault="000F3AD3">
            <w:pPr>
              <w:pStyle w:val="a3"/>
              <w:ind w:firstLine="0"/>
              <w:jc w:val="center"/>
            </w:pPr>
            <w:r>
              <w:t xml:space="preserve">кардиологических и </w:t>
            </w:r>
            <w:proofErr w:type="spellStart"/>
            <w:r>
              <w:t>нейрологических</w:t>
            </w:r>
            <w:proofErr w:type="spellEnd"/>
            <w:r>
              <w:t xml:space="preserve"> исследований)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Накопленная доза в опорной точке</w:t>
            </w:r>
          </w:p>
        </w:tc>
        <w:tc>
          <w:tcPr>
            <w:tcW w:w="538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&gt;5 Гр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Максимальная поглощенная доза в коже</w:t>
            </w:r>
          </w:p>
        </w:tc>
        <w:tc>
          <w:tcPr>
            <w:tcW w:w="5386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&gt;3 Гр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557" w:name="anchor111003"/>
      <w:bookmarkEnd w:id="557"/>
      <w:r>
        <w:t xml:space="preserve">3. </w:t>
      </w:r>
      <w:proofErr w:type="spellStart"/>
      <w:r>
        <w:t>Референтные</w:t>
      </w:r>
      <w:proofErr w:type="spellEnd"/>
      <w:r>
        <w:t xml:space="preserve"> диагностические уровни должны быть установлены в следующих показателях:</w:t>
      </w:r>
    </w:p>
    <w:p w:rsidR="00165EF9" w:rsidRDefault="000F3AD3">
      <w:pPr>
        <w:pStyle w:val="a3"/>
      </w:pPr>
      <w:r>
        <w:t>произведение дозы (кермы в воздухе) на площадь для рентгенографических, рентгеноскопических и интервенционных исследований;</w:t>
      </w:r>
    </w:p>
    <w:p w:rsidR="00165EF9" w:rsidRDefault="000F3AD3">
      <w:pPr>
        <w:pStyle w:val="a3"/>
      </w:pPr>
      <w:r>
        <w:t>произведение дозы (кермы в воздухе) на длину для компьютерной томографии;</w:t>
      </w:r>
    </w:p>
    <w:p w:rsidR="00165EF9" w:rsidRDefault="000F3AD3">
      <w:pPr>
        <w:pStyle w:val="a3"/>
      </w:pPr>
      <w:r>
        <w:t>активность радионуклида в РФЛП для процедур ядерной медиц</w:t>
      </w:r>
      <w:r>
        <w:t>ины;</w:t>
      </w:r>
    </w:p>
    <w:p w:rsidR="00165EF9" w:rsidRDefault="000F3AD3">
      <w:pPr>
        <w:pStyle w:val="a3"/>
      </w:pPr>
      <w:r>
        <w:t>эффективная доза для всех видов лучевой диагностики.</w:t>
      </w:r>
    </w:p>
    <w:p w:rsidR="00165EF9" w:rsidRDefault="000F3AD3">
      <w:pPr>
        <w:pStyle w:val="a3"/>
      </w:pPr>
      <w:bookmarkStart w:id="558" w:name="anchor111004"/>
      <w:bookmarkEnd w:id="558"/>
      <w:r>
        <w:lastRenderedPageBreak/>
        <w:t xml:space="preserve">4. В </w:t>
      </w:r>
      <w:proofErr w:type="gramStart"/>
      <w:r>
        <w:t>случае</w:t>
      </w:r>
      <w:proofErr w:type="gramEnd"/>
      <w:r>
        <w:t xml:space="preserve">, когда значение показателя для рентгенорадиологического исследования превышает значение </w:t>
      </w:r>
      <w:proofErr w:type="spellStart"/>
      <w:r>
        <w:t>референтного</w:t>
      </w:r>
      <w:proofErr w:type="spellEnd"/>
      <w:r>
        <w:t xml:space="preserve"> диагностического уровня более чем в 5 раз, медицинская организация должна провести ра</w:t>
      </w:r>
      <w:r>
        <w:t>сследование причины избыточного облучения пациентов и принять меры по снижению их уровней облучения.</w:t>
      </w:r>
    </w:p>
    <w:p w:rsidR="00165EF9" w:rsidRDefault="000F3AD3">
      <w:pPr>
        <w:pStyle w:val="a3"/>
      </w:pPr>
      <w:bookmarkStart w:id="559" w:name="anchor111005"/>
      <w:bookmarkEnd w:id="559"/>
      <w:r>
        <w:t>5. При превышении накопленной годовой эффективной дозы за счет диагностических рентгенорадиологических процедур у пациента 500 </w:t>
      </w:r>
      <w:proofErr w:type="spellStart"/>
      <w:r>
        <w:t>мЗв</w:t>
      </w:r>
      <w:proofErr w:type="spellEnd"/>
      <w:r>
        <w:t xml:space="preserve"> дальнейшее облучение раз</w:t>
      </w:r>
      <w:r>
        <w:t>решается только по жизненным показаниям.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60" w:name="anchor112000"/>
      <w:bookmarkEnd w:id="560"/>
      <w:r>
        <w:rPr>
          <w:b/>
          <w:color w:val="26282F"/>
        </w:rPr>
        <w:t xml:space="preserve">Приложение N 12 к санитарно-эпидемиологическим правилам и нормам </w:t>
      </w:r>
      <w:hyperlink r:id="rId277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78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</w:t>
      </w:r>
      <w:r>
        <w:rPr>
          <w:b/>
          <w:color w:val="26282F"/>
        </w:rPr>
        <w:t>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Требования к радиационному контролю при использовании медицинских источников ионизирующего излучения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561" w:name="anchor112001"/>
      <w:bookmarkEnd w:id="561"/>
      <w:r>
        <w:t>1. При радиационном контроле должны осуществляться:</w:t>
      </w:r>
    </w:p>
    <w:p w:rsidR="00165EF9" w:rsidRDefault="000F3AD3">
      <w:pPr>
        <w:pStyle w:val="a3"/>
      </w:pPr>
      <w:bookmarkStart w:id="562" w:name="anchor112011"/>
      <w:bookmarkEnd w:id="562"/>
      <w:r>
        <w:t>1) контроль МАЭД рентгеновского и (или) гамма-излучения - 1 раз в 2 года, а также</w:t>
      </w:r>
      <w:r>
        <w:t xml:space="preserve"> при изменении условий эксплуатации помещений или оборудования:</w:t>
      </w:r>
    </w:p>
    <w:p w:rsidR="00165EF9" w:rsidRDefault="000F3AD3">
      <w:pPr>
        <w:pStyle w:val="a3"/>
      </w:pPr>
      <w:r>
        <w:t>на рабочих местах персонала;</w:t>
      </w:r>
    </w:p>
    <w:p w:rsidR="00165EF9" w:rsidRDefault="000F3AD3">
      <w:pPr>
        <w:pStyle w:val="a3"/>
      </w:pPr>
      <w:r>
        <w:t>в помещениях, в которых проводятся работы с ИИИ, и в смежных с ними по горизонтали и вертикали помещениях и на прилегающей к ним территории;</w:t>
      </w:r>
    </w:p>
    <w:p w:rsidR="00165EF9" w:rsidRDefault="000F3AD3">
      <w:pPr>
        <w:pStyle w:val="a3"/>
      </w:pPr>
      <w:bookmarkStart w:id="563" w:name="anchor112012"/>
      <w:bookmarkEnd w:id="563"/>
      <w:r>
        <w:t>2) контроль эксплуатац</w:t>
      </w:r>
      <w:r>
        <w:t>ионных параметров оборудования для лучевой диагностики и терапии - 1 раз в год и дополнительно:</w:t>
      </w:r>
    </w:p>
    <w:p w:rsidR="00165EF9" w:rsidRDefault="000F3AD3">
      <w:pPr>
        <w:pStyle w:val="a3"/>
      </w:pPr>
      <w:r>
        <w:t>измерение радиационного выхода для рентгеновских аппаратов - 1 раз в год;</w:t>
      </w:r>
    </w:p>
    <w:p w:rsidR="00165EF9" w:rsidRDefault="000F3AD3">
      <w:pPr>
        <w:pStyle w:val="a3"/>
      </w:pPr>
      <w:r>
        <w:t>измерение компьютерно-</w:t>
      </w:r>
      <w:proofErr w:type="spellStart"/>
      <w:r>
        <w:t>томографического</w:t>
      </w:r>
      <w:proofErr w:type="spellEnd"/>
      <w:r>
        <w:t xml:space="preserve"> индекса дозы для компьютерных томографов - 1 ра</w:t>
      </w:r>
      <w:r>
        <w:t>з в год;</w:t>
      </w:r>
    </w:p>
    <w:p w:rsidR="00165EF9" w:rsidRDefault="000F3AD3">
      <w:pPr>
        <w:pStyle w:val="a3"/>
      </w:pPr>
      <w:bookmarkStart w:id="564" w:name="anchor112013"/>
      <w:bookmarkEnd w:id="564"/>
      <w:r>
        <w:t>3) контроль и регистрацию доз облучения пациентов - при каждой рентгенорадиологической процедуре;</w:t>
      </w:r>
    </w:p>
    <w:p w:rsidR="00165EF9" w:rsidRDefault="000F3AD3">
      <w:pPr>
        <w:pStyle w:val="a3"/>
      </w:pPr>
      <w:bookmarkStart w:id="565" w:name="anchor112014"/>
      <w:bookmarkEnd w:id="565"/>
      <w:r>
        <w:t>4) контроль и регистрацию эффективной дозы пациентов - при каждой диагностической медицинской рентгенорадиологической процедуре;</w:t>
      </w:r>
    </w:p>
    <w:p w:rsidR="00165EF9" w:rsidRDefault="000F3AD3">
      <w:pPr>
        <w:pStyle w:val="a3"/>
      </w:pPr>
      <w:bookmarkStart w:id="566" w:name="anchor112015"/>
      <w:bookmarkEnd w:id="566"/>
      <w:r>
        <w:t>5) контроль и регист</w:t>
      </w:r>
      <w:r>
        <w:t xml:space="preserve">рацию поглощенных доз в органе-мишени (очаге) и радиочувствительных органах и тканях - при каждой процедуре лучевой терапии и </w:t>
      </w:r>
      <w:proofErr w:type="spellStart"/>
      <w:r>
        <w:t>радионуклидной</w:t>
      </w:r>
      <w:proofErr w:type="spellEnd"/>
      <w:r>
        <w:t xml:space="preserve"> терапии (при наличии возможности получения данной информации путем проведения расчетов и измерений, либо на основан</w:t>
      </w:r>
      <w:r>
        <w:t>ии инструкции, или методических рекомендаций, или указаний по медицинскому применению РФЛП);</w:t>
      </w:r>
    </w:p>
    <w:p w:rsidR="00165EF9" w:rsidRDefault="000F3AD3">
      <w:pPr>
        <w:pStyle w:val="a3"/>
      </w:pPr>
      <w:bookmarkStart w:id="567" w:name="anchor112016"/>
      <w:bookmarkEnd w:id="567"/>
      <w:r>
        <w:t>6) контроль защитной эффективности передвижных и индивидуальных средств радиационной защиты - 1 раз в 2 года;</w:t>
      </w:r>
    </w:p>
    <w:p w:rsidR="00165EF9" w:rsidRDefault="000F3AD3">
      <w:pPr>
        <w:pStyle w:val="a3"/>
      </w:pPr>
      <w:bookmarkStart w:id="568" w:name="anchor112017"/>
      <w:bookmarkEnd w:id="568"/>
      <w:r>
        <w:t>7) контроль МАЭД нейтронного излучения в смежных поме</w:t>
      </w:r>
      <w:r>
        <w:t>щениях (в подразделениях, эксплуатирующих циклотроны, или ускорители электронов с энергией более 10 МэВ) - 1 раз в год, а также при изменении условий эксплуатации указанных ИИИ;</w:t>
      </w:r>
    </w:p>
    <w:p w:rsidR="00165EF9" w:rsidRDefault="000F3AD3">
      <w:pPr>
        <w:pStyle w:val="a3"/>
      </w:pPr>
      <w:bookmarkStart w:id="569" w:name="anchor112018"/>
      <w:bookmarkEnd w:id="569"/>
      <w:r>
        <w:t>8) контроль уровней поверхностного радиоактивного загрязнения (в подразделения</w:t>
      </w:r>
      <w:r>
        <w:t xml:space="preserve">х, осуществляющих работы с </w:t>
      </w:r>
      <w:proofErr w:type="gramStart"/>
      <w:r>
        <w:t>открытыми</w:t>
      </w:r>
      <w:proofErr w:type="gramEnd"/>
      <w:r>
        <w:t xml:space="preserve"> </w:t>
      </w:r>
      <w:proofErr w:type="spellStart"/>
      <w:r>
        <w:t>радионуклидными</w:t>
      </w:r>
      <w:proofErr w:type="spellEnd"/>
      <w:r>
        <w:t xml:space="preserve"> ИИИ):</w:t>
      </w:r>
    </w:p>
    <w:p w:rsidR="00165EF9" w:rsidRDefault="000F3AD3">
      <w:pPr>
        <w:pStyle w:val="a3"/>
      </w:pPr>
      <w:r>
        <w:t xml:space="preserve">рабочих мест персонала, на которых производилась работа с открытыми </w:t>
      </w:r>
      <w:proofErr w:type="spellStart"/>
      <w:r>
        <w:t>радионуклидными</w:t>
      </w:r>
      <w:proofErr w:type="spellEnd"/>
      <w:r>
        <w:t xml:space="preserve"> источниками - ежедневно;</w:t>
      </w:r>
    </w:p>
    <w:p w:rsidR="00165EF9" w:rsidRDefault="000F3AD3">
      <w:pPr>
        <w:pStyle w:val="a3"/>
      </w:pPr>
      <w:r>
        <w:t>рабочей одежды и кожи рук персонала - ежедневно;</w:t>
      </w:r>
    </w:p>
    <w:p w:rsidR="00165EF9" w:rsidRDefault="000F3AD3">
      <w:pPr>
        <w:pStyle w:val="a3"/>
      </w:pPr>
      <w:bookmarkStart w:id="570" w:name="anchor112019"/>
      <w:bookmarkEnd w:id="570"/>
      <w:r>
        <w:t>9) контроль удельной активности радиону</w:t>
      </w:r>
      <w:r>
        <w:t xml:space="preserve">клидов в сточных водах (в подразделениях </w:t>
      </w:r>
      <w:proofErr w:type="spellStart"/>
      <w:r>
        <w:t>радионуклидной</w:t>
      </w:r>
      <w:proofErr w:type="spellEnd"/>
      <w:r>
        <w:t xml:space="preserve"> терапии):</w:t>
      </w:r>
    </w:p>
    <w:p w:rsidR="00165EF9" w:rsidRDefault="000F3AD3">
      <w:pPr>
        <w:pStyle w:val="a3"/>
      </w:pPr>
      <w:r>
        <w:t>системы сбора и выдержки на распад биологических отходов пациентов - каждый раз перед сбросом в систему водоотведения медицинской организации;</w:t>
      </w:r>
    </w:p>
    <w:p w:rsidR="00165EF9" w:rsidRDefault="000F3AD3">
      <w:pPr>
        <w:pStyle w:val="a3"/>
      </w:pPr>
      <w:r>
        <w:lastRenderedPageBreak/>
        <w:t>системы водоотведения медицинской организации -</w:t>
      </w:r>
      <w:r>
        <w:t xml:space="preserve"> 1 раз в год.</w:t>
      </w:r>
    </w:p>
    <w:p w:rsidR="00165EF9" w:rsidRDefault="000F3AD3">
      <w:pPr>
        <w:pStyle w:val="a3"/>
      </w:pPr>
      <w:bookmarkStart w:id="571" w:name="anchor112002"/>
      <w:bookmarkEnd w:id="571"/>
      <w:r>
        <w:t>2. Для персонала, проводящего интервенционные рентгенологические исследования, должны контролироваться эквивалентная доза в хрусталике глаза и эквивалентная доза в коже кистей рук.</w:t>
      </w:r>
    </w:p>
    <w:p w:rsidR="00165EF9" w:rsidRDefault="000F3AD3">
      <w:pPr>
        <w:pStyle w:val="a3"/>
      </w:pPr>
      <w:r>
        <w:t>Для персонала, проводящего манипуляции с РФЛП вручную при син</w:t>
      </w:r>
      <w:r>
        <w:t>тезе, контроле качества, фасовке и введении пациентам РФЛП, должна контролироваться эквивалентная доза в коже кистей рук.</w:t>
      </w:r>
    </w:p>
    <w:p w:rsidR="00165EF9" w:rsidRDefault="000F3AD3">
      <w:pPr>
        <w:pStyle w:val="a3"/>
      </w:pPr>
      <w:bookmarkStart w:id="572" w:name="anchor112003"/>
      <w:bookmarkEnd w:id="572"/>
      <w:r>
        <w:t xml:space="preserve">3. В медицинских </w:t>
      </w:r>
      <w:proofErr w:type="gramStart"/>
      <w:r>
        <w:t>организациях</w:t>
      </w:r>
      <w:proofErr w:type="gramEnd"/>
      <w:r>
        <w:t>, эксплуатирующих рентгенорадиологическое оборудование, должны контролироваться эксплуатационные параметр</w:t>
      </w:r>
      <w:r>
        <w:t>ы такого оборудования:</w:t>
      </w:r>
    </w:p>
    <w:p w:rsidR="00165EF9" w:rsidRDefault="000F3AD3">
      <w:pPr>
        <w:pStyle w:val="a3"/>
      </w:pPr>
      <w:r>
        <w:t>при приемке оборудования для клинического использования;</w:t>
      </w:r>
    </w:p>
    <w:p w:rsidR="00165EF9" w:rsidRDefault="000F3AD3">
      <w:pPr>
        <w:pStyle w:val="a3"/>
      </w:pPr>
      <w:r>
        <w:t>при периодических испытаниях, но не реже 1 раза в год;</w:t>
      </w:r>
    </w:p>
    <w:p w:rsidR="00165EF9" w:rsidRDefault="000F3AD3">
      <w:pPr>
        <w:pStyle w:val="a3"/>
      </w:pPr>
      <w:r>
        <w:t>при изменении условий эксплуатации оборудования и после проведения ремонта, влияющего на радиационные показатели оборудов</w:t>
      </w:r>
      <w:r>
        <w:t>ания.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73" w:name="anchor113000"/>
      <w:bookmarkEnd w:id="573"/>
      <w:r>
        <w:rPr>
          <w:b/>
          <w:color w:val="26282F"/>
        </w:rPr>
        <w:t xml:space="preserve">Приложение N 13 к санитарно-эпидемиологическим правилам и нормам </w:t>
      </w:r>
      <w:hyperlink r:id="rId279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</w:t>
      </w:r>
      <w:r>
        <w:rPr>
          <w:b/>
          <w:color w:val="26282F"/>
        </w:rPr>
        <w:t xml:space="preserve">, утвержденным </w:t>
      </w:r>
      <w:hyperlink r:id="rId280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Требования к стационарной защите в подразделениях ядерной медицины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574" w:name="anchor113001"/>
      <w:bookmarkEnd w:id="574"/>
      <w:r>
        <w:t xml:space="preserve">1. </w:t>
      </w:r>
      <w:proofErr w:type="gramStart"/>
      <w:r>
        <w:t>Значения ДМЭД в рабочих и смежных помещениях,</w:t>
      </w:r>
      <w:r>
        <w:t xml:space="preserve"> а также на прилегающей к подразделению ядерной медицины территории рассчитываются исходя из основных пределов годовой дозы для категорий облучаемых лиц, приведенных в </w:t>
      </w:r>
      <w:hyperlink r:id="rId281" w:history="1">
        <w:r>
          <w:t>таблице 1</w:t>
        </w:r>
      </w:hyperlink>
      <w:r>
        <w:t>, и предполагаемой продолжительности их пребыва</w:t>
      </w:r>
      <w:r>
        <w:t>ния в обозначенном месте.</w:t>
      </w:r>
      <w:proofErr w:type="gramEnd"/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75" w:name="anchor1130001"/>
      <w:bookmarkEnd w:id="575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Допустимые мощности эффективной дозы на рабочих местах персонала, в помещениях, и на территориях, прилегающих к зданиям (сооружениям), в которых размещены подразделения ядерной медицины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0"/>
        <w:gridCol w:w="255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Помещение, территория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ДМЭД, </w:t>
            </w:r>
            <w:proofErr w:type="spellStart"/>
            <w:r>
              <w:t>мкЗ</w:t>
            </w:r>
            <w:r>
              <w:t>в</w:t>
            </w:r>
            <w:proofErr w:type="spellEnd"/>
            <w:r>
              <w:t>/ч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Помещения постоянного пребывания персонала группы А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Помещения временного пребывания персонала группы А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Помещения, смежные по вертикали и горизонтали с помещениями, где проводятся работы с источниками излучения, в которых имеются постоянные </w:t>
            </w:r>
            <w:r>
              <w:t>рабочие места персонала группы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Помещения, смежные по вертикали и горизонтали с помещениями, где проводятся работы с источниками излучения без постоянных рабочих мест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Помещения эпизодического пребывания персонала группы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Помещения, в которых</w:t>
            </w:r>
            <w:r>
              <w:t xml:space="preserve"> имеются постоянные рабочие места лиц, не отнесенных к персоналу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Палаты стационара </w:t>
            </w:r>
            <w:proofErr w:type="spellStart"/>
            <w:r>
              <w:t>нерадиологических</w:t>
            </w:r>
            <w:proofErr w:type="spellEnd"/>
            <w:r>
              <w:t xml:space="preserve"> пациентов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Территория, прилегающая к наружным стенам помещений с источниками излучения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7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Границы территории медицинской организации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0,12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bookmarkStart w:id="576" w:name="anchor113002"/>
      <w:bookmarkEnd w:id="576"/>
      <w:r>
        <w:lastRenderedPageBreak/>
        <w:t xml:space="preserve">2. </w:t>
      </w:r>
      <w:r>
        <w:t>Проектирование стационарной защиты от внешнего ионизирующего излучения должно выполняться с коэффициентом запаса (k), равным не менее 2. Значения проектной мощности эффективной дозы (далее - ПМЭД, </w:t>
      </w:r>
      <w:proofErr w:type="spellStart"/>
      <w:r>
        <w:t>мкЗв</w:t>
      </w:r>
      <w:proofErr w:type="spellEnd"/>
      <w:r>
        <w:t>/ч) в помещениях и на территориях различного назначения</w:t>
      </w:r>
      <w:r>
        <w:t xml:space="preserve"> должно рассчитываться по </w:t>
      </w:r>
      <w:hyperlink r:id="rId282" w:history="1">
        <w:r>
          <w:t>формуле (14)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577" w:name="anchor140"/>
      <w:bookmarkEnd w:id="577"/>
      <w:r>
        <w:rPr>
          <w:noProof/>
        </w:rPr>
        <w:drawing>
          <wp:inline distT="0" distB="0" distL="0" distR="0">
            <wp:extent cx="1188000" cy="432000"/>
            <wp:effectExtent l="0" t="0" r="0" b="0"/>
            <wp:docPr id="40" name="Рисунок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(14).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578" w:name="anchor113003"/>
      <w:bookmarkEnd w:id="578"/>
      <w:r>
        <w:t xml:space="preserve">3. Расчет стационарной защиты в помещениях отделений ядерной медицины должен основываться на оценке мощности дозы от </w:t>
      </w:r>
      <w:proofErr w:type="spellStart"/>
      <w:r>
        <w:t>радионуклидного</w:t>
      </w:r>
      <w:proofErr w:type="spellEnd"/>
      <w:r>
        <w:t xml:space="preserve"> ИИИ, которая не должна превышать значение ПМЭД</w:t>
      </w:r>
      <w:r>
        <w:t xml:space="preserve"> в расчетной точке. При одновременном воздействии нескольких </w:t>
      </w:r>
      <w:proofErr w:type="spellStart"/>
      <w:r>
        <w:t>радионуклидных</w:t>
      </w:r>
      <w:proofErr w:type="spellEnd"/>
      <w:r>
        <w:t xml:space="preserve"> ИИИ в расчетной точке рассчитывается суммарное воздействие всех </w:t>
      </w:r>
      <w:proofErr w:type="spellStart"/>
      <w:r>
        <w:t>радионуклидных</w:t>
      </w:r>
      <w:proofErr w:type="spellEnd"/>
      <w:r>
        <w:t xml:space="preserve"> ИИИ.</w:t>
      </w:r>
    </w:p>
    <w:p w:rsidR="00165EF9" w:rsidRDefault="000F3AD3">
      <w:pPr>
        <w:pStyle w:val="a3"/>
      </w:pPr>
      <w:bookmarkStart w:id="579" w:name="anchor113004"/>
      <w:bookmarkEnd w:id="579"/>
      <w:r>
        <w:t xml:space="preserve">4. При использовании однофотонных эмиссионных и позитронных эмиссионных томографов, совмещенных </w:t>
      </w:r>
      <w:r>
        <w:t xml:space="preserve">с компьютерными томографами, при расчете стационарной защиты должны учитываться значения проектной мощности дозы </w:t>
      </w:r>
      <w:proofErr w:type="gramStart"/>
      <w:r>
        <w:t>от</w:t>
      </w:r>
      <w:proofErr w:type="gramEnd"/>
      <w:r>
        <w:t xml:space="preserve"> генерирующих и </w:t>
      </w:r>
      <w:proofErr w:type="spellStart"/>
      <w:r>
        <w:t>радионуклидных</w:t>
      </w:r>
      <w:proofErr w:type="spellEnd"/>
      <w:r>
        <w:t xml:space="preserve"> ИИИ.</w:t>
      </w:r>
    </w:p>
    <w:p w:rsidR="00165EF9" w:rsidRDefault="000F3AD3">
      <w:pPr>
        <w:pStyle w:val="a3"/>
      </w:pPr>
      <w:r>
        <w:t>Расчет защиты должен выполняться для каждого типа ИИИ исходя из значений ПМЭД.</w:t>
      </w:r>
    </w:p>
    <w:p w:rsidR="00165EF9" w:rsidRDefault="000F3AD3">
      <w:pPr>
        <w:pStyle w:val="a3"/>
      </w:pPr>
      <w:bookmarkStart w:id="580" w:name="anchor113005"/>
      <w:bookmarkEnd w:id="580"/>
      <w:r>
        <w:t>5. При расчете стационарно</w:t>
      </w:r>
      <w:r>
        <w:t>й защиты должно учитываться излучение от всех радионуклидов в цепочке распада используемого радионуклида, для бета-излучающих радионуклидов должен учитываться вклад тормозного излучения.</w:t>
      </w:r>
    </w:p>
    <w:p w:rsidR="00165EF9" w:rsidRDefault="000F3AD3">
      <w:pPr>
        <w:pStyle w:val="a3"/>
      </w:pPr>
      <w:bookmarkStart w:id="581" w:name="anchor113006"/>
      <w:bookmarkEnd w:id="581"/>
      <w:r>
        <w:t xml:space="preserve">6. </w:t>
      </w:r>
      <w:proofErr w:type="gramStart"/>
      <w:r>
        <w:t>При проектировании стационарной защиты следует исходить из предста</w:t>
      </w:r>
      <w:r>
        <w:t>вленных в медико-техническом задании заказчика данных по планируемой рабочей загруженности подразделения (число пациентов за год), типа выполняемых процедур, используемых радионуклидов, максимальной активности радионуклида на рабочем месте, времени нахожде</w:t>
      </w:r>
      <w:r>
        <w:t>ния персонала в рабочем помещении.</w:t>
      </w:r>
      <w:proofErr w:type="gramEnd"/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82" w:name="anchor114000"/>
      <w:bookmarkEnd w:id="582"/>
      <w:r>
        <w:rPr>
          <w:b/>
          <w:color w:val="26282F"/>
        </w:rPr>
        <w:t xml:space="preserve">Приложение N 14 к санитарно-эпидемиологическим правилам и нормам </w:t>
      </w:r>
      <w:hyperlink r:id="rId284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85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государственного санитарного врача Российской Федераци</w:t>
      </w:r>
      <w:r>
        <w:rPr>
          <w:b/>
          <w:color w:val="26282F"/>
        </w:rPr>
        <w:t>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Требования к набору и минимальной площади помещений подразделений ядерной медицины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83" w:name="anchor114001"/>
      <w:bookmarkEnd w:id="583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Помещения подразделений </w:t>
      </w:r>
      <w:proofErr w:type="spellStart"/>
      <w:r>
        <w:t>радионуклидной</w:t>
      </w:r>
      <w:proofErr w:type="spellEnd"/>
      <w:r>
        <w:t xml:space="preserve"> диагностики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6293"/>
        <w:gridCol w:w="272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N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Назначение помещения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Площадь, не менее 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Блок </w:t>
            </w:r>
            <w:proofErr w:type="spellStart"/>
            <w:r>
              <w:t>радионуклидного</w:t>
            </w:r>
            <w:proofErr w:type="spellEnd"/>
            <w:r>
              <w:t xml:space="preserve"> обеспечения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Помещение для приемки и распаковки </w:t>
            </w:r>
            <w:proofErr w:type="spellStart"/>
            <w:r>
              <w:t>радионуклидных</w:t>
            </w:r>
            <w:proofErr w:type="spellEnd"/>
            <w:r>
              <w:t xml:space="preserve"> ИИИ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Помещение временного хранения </w:t>
            </w:r>
            <w:proofErr w:type="spellStart"/>
            <w:r>
              <w:t>радионуклидных</w:t>
            </w:r>
            <w:proofErr w:type="spellEnd"/>
            <w:r>
              <w:t xml:space="preserve"> ИИИ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Помещение временного хранения твердых РАО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gramStart"/>
            <w:r>
              <w:t>Генераторная</w:t>
            </w:r>
            <w:proofErr w:type="gramEnd"/>
            <w:r>
              <w:t xml:space="preserve"> (может быть объединена с помещением временного хранения </w:t>
            </w:r>
            <w:proofErr w:type="spellStart"/>
            <w:r>
              <w:t>радионуклидных</w:t>
            </w:r>
            <w:proofErr w:type="spellEnd"/>
            <w:r>
              <w:t xml:space="preserve"> источников</w:t>
            </w:r>
            <w:r>
              <w:t xml:space="preserve"> или с фасовочной при наличии специально отведенного места для постоянного хранения </w:t>
            </w:r>
            <w:proofErr w:type="spellStart"/>
            <w:r>
              <w:t>радионуклидного</w:t>
            </w:r>
            <w:proofErr w:type="spellEnd"/>
            <w:r>
              <w:t xml:space="preserve"> генератора в </w:t>
            </w:r>
            <w:r>
              <w:lastRenderedPageBreak/>
              <w:t>защитном боксе)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Фасовочная РФЛП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gramStart"/>
            <w:r>
              <w:t>Процедурная</w:t>
            </w:r>
            <w:proofErr w:type="gramEnd"/>
            <w:r>
              <w:t xml:space="preserve"> введения РФЛП пациенту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Санпропускник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Кладовая для хранения уборочного </w:t>
            </w:r>
            <w:r>
              <w:t>инвентаря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Туалет для персонала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Блок </w:t>
            </w:r>
            <w:proofErr w:type="spellStart"/>
            <w:r>
              <w:t>радионуклидной</w:t>
            </w:r>
            <w:proofErr w:type="spellEnd"/>
            <w:r>
              <w:t xml:space="preserve"> диагностики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gramStart"/>
            <w:r>
              <w:t>Процедурная</w:t>
            </w:r>
            <w:proofErr w:type="gramEnd"/>
            <w:r>
              <w:t xml:space="preserve"> сканирования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Пультовая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Техническое помещение </w:t>
            </w:r>
            <w:proofErr w:type="gramStart"/>
            <w:r>
              <w:t>диагностического</w:t>
            </w:r>
            <w:proofErr w:type="gramEnd"/>
            <w:r>
              <w:t xml:space="preserve"> оборудования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Помещение ожидания пациентов после введения РФЛП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 м</w:t>
            </w:r>
            <w:r>
              <w:rPr>
                <w:vertAlign w:val="superscript"/>
              </w:rPr>
              <w:t> 2</w:t>
            </w:r>
            <w:r>
              <w:t xml:space="preserve"> - на пациента в позитронно-эмиссионная томография,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2 м</w:t>
            </w:r>
            <w:r>
              <w:rPr>
                <w:vertAlign w:val="superscript"/>
              </w:rPr>
              <w:t> 2</w:t>
            </w:r>
            <w:r>
              <w:t xml:space="preserve"> - на пациента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однофотонная</w:t>
            </w:r>
            <w:proofErr w:type="gramEnd"/>
            <w:r>
              <w:t xml:space="preserve"> эмиссионная компьютерная томография, но не менее 12 м</w:t>
            </w:r>
            <w:r>
              <w:rPr>
                <w:vertAlign w:val="superscript"/>
              </w:rPr>
              <w:t> 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629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Туалет для пациентов с РФЛП, оборудованный для маломобильных пациентов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84" w:name="anchor114002"/>
      <w:bookmarkEnd w:id="584"/>
      <w:r>
        <w:rPr>
          <w:b/>
          <w:color w:val="26282F"/>
        </w:rPr>
        <w:t>Таблица 2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Помещения блока </w:t>
      </w:r>
      <w:r>
        <w:t>наработки радионуклидов и изготовления РФЛП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587"/>
        <w:gridCol w:w="2381"/>
        <w:gridCol w:w="164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N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Назначение</w:t>
            </w:r>
          </w:p>
        </w:tc>
        <w:tc>
          <w:tcPr>
            <w:tcW w:w="15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Площадь не менее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(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  <w:r>
              <w:t>)</w:t>
            </w:r>
          </w:p>
        </w:tc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Кратность воздухообмена (</w:t>
            </w:r>
            <w:proofErr w:type="gramStart"/>
            <w:r>
              <w:t>ч</w:t>
            </w:r>
            <w:proofErr w:type="gramEnd"/>
            <w:r>
              <w:rPr>
                <w:vertAlign w:val="superscript"/>
              </w:rPr>
              <w:t> -1</w:t>
            </w:r>
            <w:r>
              <w:t>)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Давление (Па)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Блок наработки радионуклидов и изготовления РФЛП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Бункер циклотрона (внутреннее помещение)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от 16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кратность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воздухообмена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 xml:space="preserve">в </w:t>
            </w:r>
            <w:r>
              <w:t>бункере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циклотрона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устанавливается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согласно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требованиям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производителя</w:t>
            </w:r>
          </w:p>
          <w:p w:rsidR="00165EF9" w:rsidRDefault="000F3AD3">
            <w:pPr>
              <w:pStyle w:val="a3"/>
              <w:ind w:firstLine="0"/>
              <w:jc w:val="center"/>
            </w:pPr>
            <w:r>
              <w:t>оборудования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-60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gramStart"/>
            <w:r>
              <w:t>Пультовая</w:t>
            </w:r>
            <w:proofErr w:type="gramEnd"/>
            <w:r>
              <w:t xml:space="preserve"> циклотрона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обслуживания мишеней циклотрона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10 - 20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-30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Технические помещения обслуживания циклотрона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10 - 20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-30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Помещение временного хранения </w:t>
            </w:r>
            <w:proofErr w:type="spellStart"/>
            <w:r>
              <w:t>радионуклидных</w:t>
            </w:r>
            <w:proofErr w:type="spellEnd"/>
            <w:r>
              <w:t xml:space="preserve"> ИИИ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временного хранения РАО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обслуживания горячих камер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Лаборатория подготовки синтеза </w:t>
            </w:r>
            <w:r>
              <w:lastRenderedPageBreak/>
              <w:t>РФЛП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9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Упаковочная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Шлюз </w:t>
            </w:r>
            <w:r>
              <w:t>для входа в "чистые" помещения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10 - 20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Лаборатория синтеза РФЛП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10 - 20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+20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Лаборатория контроля качества РФЛП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Архив РФЛП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Склад сырья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Кладовая хранения уборочного инвентаря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Санпропускник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Выход для отпуска продукции (аварийный выход)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5 - 10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-5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85" w:name="anchor114003"/>
      <w:bookmarkEnd w:id="585"/>
      <w:r>
        <w:rPr>
          <w:b/>
          <w:color w:val="26282F"/>
        </w:rPr>
        <w:t>Таблица 3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Помещения блока стационарного пребывания пациентов с </w:t>
      </w:r>
      <w:proofErr w:type="gramStart"/>
      <w:r>
        <w:t>введенным</w:t>
      </w:r>
      <w:proofErr w:type="gramEnd"/>
      <w:r>
        <w:t xml:space="preserve"> РФЛП для </w:t>
      </w:r>
      <w:proofErr w:type="spellStart"/>
      <w:r>
        <w:t>радионуклидной</w:t>
      </w:r>
      <w:proofErr w:type="spellEnd"/>
      <w:r>
        <w:t xml:space="preserve"> терапии и блока пребывания пациентов, проходящих </w:t>
      </w:r>
      <w:proofErr w:type="spellStart"/>
      <w:r>
        <w:t>радионуклидную</w:t>
      </w:r>
      <w:proofErr w:type="spellEnd"/>
      <w:r>
        <w:t xml:space="preserve"> </w:t>
      </w:r>
      <w:r>
        <w:t>терапию в режиме дневного стационара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6671"/>
        <w:gridCol w:w="2508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Назначение помещений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Площадь, не менее </w:t>
            </w:r>
            <w:proofErr w:type="gramStart"/>
            <w:r>
              <w:t>м</w:t>
            </w:r>
            <w:proofErr w:type="gramEnd"/>
            <w:r>
              <w:rPr>
                <w:vertAlign w:val="superscript"/>
              </w:rPr>
              <w:t> 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Блок </w:t>
            </w:r>
            <w:proofErr w:type="spellStart"/>
            <w:r>
              <w:t>радионуклидного</w:t>
            </w:r>
            <w:proofErr w:type="spellEnd"/>
            <w:r>
              <w:t xml:space="preserve"> обеспечения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Помещение для приемки и распаковки </w:t>
            </w:r>
            <w:proofErr w:type="spellStart"/>
            <w:r>
              <w:t>радионуклидных</w:t>
            </w:r>
            <w:proofErr w:type="spellEnd"/>
            <w:r>
              <w:t xml:space="preserve"> ИИИ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Помещение временного хранения </w:t>
            </w:r>
            <w:proofErr w:type="spellStart"/>
            <w:r>
              <w:t>радионуклидных</w:t>
            </w:r>
            <w:proofErr w:type="spellEnd"/>
            <w:r>
              <w:t xml:space="preserve"> ИИИ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Помещение </w:t>
            </w:r>
            <w:r>
              <w:t>временного хранения РАО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Фасовочная РФЛП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gramStart"/>
            <w:r>
              <w:t>Процедурная</w:t>
            </w:r>
            <w:proofErr w:type="gramEnd"/>
            <w:r>
              <w:t xml:space="preserve"> введения РФЛП пациенту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Санпропускник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Кладовая для хранения уборочного инвентаря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Блок помещений для пациентов, проходящих терапию в режиме дневного стационара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Помещение для </w:t>
            </w:r>
            <w:r>
              <w:t>дневного пребывания пациентов, проходящих терапию в режиме дневного стационара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Туалет для пациентов, проходящих терапию в режиме дневного стационара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Пункт радиационного контроля пациентов (может быть совмещен с помещением временного пребывания </w:t>
            </w:r>
            <w:r>
              <w:t>пациента при условии, что оно рассчитано на одного пациента)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Блок помещений для стационарного пребывания пациентов с </w:t>
            </w:r>
            <w:proofErr w:type="gramStart"/>
            <w:r>
              <w:t>введенным</w:t>
            </w:r>
            <w:proofErr w:type="gramEnd"/>
            <w:r>
              <w:t xml:space="preserve"> РФЛП для </w:t>
            </w:r>
            <w:proofErr w:type="spellStart"/>
            <w:r>
              <w:t>радионуклидной</w:t>
            </w:r>
            <w:proofErr w:type="spellEnd"/>
            <w:r>
              <w:t xml:space="preserve"> терапии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Палата пребывания пациента с введенным РФЛП для </w:t>
            </w:r>
            <w:proofErr w:type="spellStart"/>
            <w:r>
              <w:t>радионуклидной</w:t>
            </w:r>
            <w:proofErr w:type="spellEnd"/>
            <w:r>
              <w:t xml:space="preserve"> терапии на одного пациента </w:t>
            </w:r>
            <w:r>
              <w:t>с туалетом и душевой кабиной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Палата пребывания пациента с введенным РФЛП для </w:t>
            </w:r>
            <w:proofErr w:type="spellStart"/>
            <w:r>
              <w:t>радионуклидной</w:t>
            </w:r>
            <w:proofErr w:type="spellEnd"/>
            <w:r>
              <w:t xml:space="preserve"> терапии на двух пациентов с туалетом и душевой кабиной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gramStart"/>
            <w:r>
              <w:t>Моечная</w:t>
            </w:r>
            <w:proofErr w:type="gramEnd"/>
            <w:r>
              <w:t xml:space="preserve"> посуды для больных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Санпропускник пациентов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Пункт радиационного контроля </w:t>
            </w:r>
            <w:r>
              <w:t xml:space="preserve">пациентов (может быть совмещен с палатой пребывания пациента при условии, что она </w:t>
            </w:r>
            <w:r>
              <w:lastRenderedPageBreak/>
              <w:t>рассчитана на одного пациента)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Помещение сбора и выдержки на распад жидких РАО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35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86" w:name="anchor115000"/>
      <w:bookmarkEnd w:id="586"/>
      <w:r>
        <w:rPr>
          <w:b/>
          <w:color w:val="26282F"/>
        </w:rPr>
        <w:t xml:space="preserve">Приложение N 15 к санитарно-эпидемиологическим правилам и нормам </w:t>
      </w:r>
      <w:hyperlink r:id="rId286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287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</w:t>
      </w:r>
      <w:r>
        <w:rPr>
          <w:b/>
          <w:color w:val="26282F"/>
        </w:rPr>
        <w:t>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Активность радионуклидов в теле взрослого пациента (</w:t>
      </w:r>
      <w:proofErr w:type="spellStart"/>
      <w:r>
        <w:t>ГБк</w:t>
      </w:r>
      <w:proofErr w:type="spellEnd"/>
      <w:r>
        <w:t xml:space="preserve">) после </w:t>
      </w:r>
      <w:proofErr w:type="spellStart"/>
      <w:r>
        <w:t>радионуклидной</w:t>
      </w:r>
      <w:proofErr w:type="spellEnd"/>
      <w:r>
        <w:t xml:space="preserve"> терапии или </w:t>
      </w:r>
      <w:proofErr w:type="spellStart"/>
      <w:r>
        <w:t>брахитерапии</w:t>
      </w:r>
      <w:proofErr w:type="spellEnd"/>
      <w:r>
        <w:t xml:space="preserve"> с постоянной имплантацией закрытых источников и мощность </w:t>
      </w:r>
      <w:proofErr w:type="spellStart"/>
      <w:r>
        <w:t>амбиентного</w:t>
      </w:r>
      <w:proofErr w:type="spellEnd"/>
      <w:r>
        <w:t xml:space="preserve"> эквивалента дозы (</w:t>
      </w:r>
      <w:proofErr w:type="spellStart"/>
      <w:r>
        <w:t>мкЗв</w:t>
      </w:r>
      <w:proofErr w:type="spellEnd"/>
      <w:r>
        <w:t>/ч) на расстоянии 1 м от поверхности тела, при которых разрешается выписка пациента из медицинской организации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9"/>
        <w:gridCol w:w="1984"/>
        <w:gridCol w:w="2154"/>
        <w:gridCol w:w="2154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Радионуклид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Период полураспада, суток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МАЭД на расстоянии 1 м от тела пациента, </w:t>
            </w:r>
            <w:proofErr w:type="spellStart"/>
            <w:r>
              <w:t>мкЗв</w:t>
            </w:r>
            <w:proofErr w:type="spellEnd"/>
            <w:r>
              <w:t>/ч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Активность в теле пациента, </w:t>
            </w:r>
            <w:proofErr w:type="spellStart"/>
            <w:r>
              <w:t>ГБк</w:t>
            </w:r>
            <w:proofErr w:type="spellEnd"/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лютеция</w:t>
            </w:r>
            <w:r>
              <w:rPr>
                <w:noProof/>
              </w:rPr>
              <w:drawing>
                <wp:inline distT="0" distB="0" distL="0" distR="0">
                  <wp:extent cx="504000" cy="252000"/>
                  <wp:effectExtent l="0" t="0" r="0" b="0"/>
                  <wp:docPr id="4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6,7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29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радия</w:t>
            </w:r>
            <w:r>
              <w:rPr>
                <w:noProof/>
              </w:rPr>
              <w:drawing>
                <wp:inline distT="0" distB="0" distL="0" distR="0">
                  <wp:extent cx="504000" cy="252000"/>
                  <wp:effectExtent l="0" t="0" r="0" b="0"/>
                  <wp:docPr id="4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11,4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актиния</w:t>
            </w:r>
            <w:r>
              <w:rPr>
                <w:noProof/>
              </w:rPr>
              <w:drawing>
                <wp:inline distT="0" distB="0" distL="0" distR="0">
                  <wp:extent cx="540000" cy="252000"/>
                  <wp:effectExtent l="0" t="0" r="0" b="0"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10,0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олова</w:t>
            </w:r>
            <w:r>
              <w:rPr>
                <w:noProof/>
              </w:rPr>
              <w:drawing>
                <wp:inline distT="0" distB="0" distL="0" distR="0">
                  <wp:extent cx="576000" cy="288000"/>
                  <wp:effectExtent l="0" t="0" r="0" b="0"/>
                  <wp:docPr id="44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13,8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меди</w:t>
            </w:r>
            <w:r>
              <w:rPr>
                <w:noProof/>
              </w:rPr>
              <w:drawing>
                <wp:inline distT="0" distB="0" distL="0" distR="0">
                  <wp:extent cx="468000" cy="252000"/>
                  <wp:effectExtent l="0" t="0" r="8250" b="0"/>
                  <wp:docPr id="45" name="Рисунок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2,6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75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5,5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иттрия</w:t>
            </w:r>
            <w:r>
              <w:rPr>
                <w:noProof/>
              </w:rPr>
              <w:drawing>
                <wp:inline distT="0" distB="0" distL="0" distR="0">
                  <wp:extent cx="396000" cy="252000"/>
                  <wp:effectExtent l="0" t="0" r="4050" b="0"/>
                  <wp:docPr id="46" name="Рисунок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2,7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стронция</w:t>
            </w:r>
            <w:r>
              <w:rPr>
                <w:noProof/>
              </w:rPr>
              <w:drawing>
                <wp:inline distT="0" distB="0" distL="0" distR="0">
                  <wp:extent cx="432000" cy="252000"/>
                  <wp:effectExtent l="0" t="0" r="6150" b="0"/>
                  <wp:docPr id="47" name="Рисунок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50,5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тербия</w:t>
            </w:r>
            <w:r>
              <w:rPr>
                <w:noProof/>
              </w:rPr>
              <w:drawing>
                <wp:inline distT="0" distB="0" distL="0" distR="0">
                  <wp:extent cx="504000" cy="252000"/>
                  <wp:effectExtent l="0" t="0" r="0" b="0"/>
                  <wp:docPr id="48" name="Рисунок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6,9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28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2,3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йода</w:t>
            </w:r>
            <w:r>
              <w:rPr>
                <w:noProof/>
              </w:rPr>
              <w:drawing>
                <wp:inline distT="0" distB="0" distL="0" distR="0">
                  <wp:extent cx="396000" cy="252000"/>
                  <wp:effectExtent l="0" t="0" r="4050" b="0"/>
                  <wp:docPr id="49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60,1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йода</w:t>
            </w:r>
            <w:r>
              <w:rPr>
                <w:noProof/>
              </w:rPr>
              <w:drawing>
                <wp:inline distT="0" distB="0" distL="0" distR="0">
                  <wp:extent cx="396000" cy="252000"/>
                  <wp:effectExtent l="0" t="0" r="4050" b="0"/>
                  <wp:docPr id="50" name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8,0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самария</w:t>
            </w:r>
            <w:r>
              <w:rPr>
                <w:noProof/>
              </w:rPr>
              <w:drawing>
                <wp:inline distT="0" distB="0" distL="0" distR="0">
                  <wp:extent cx="540000" cy="252000"/>
                  <wp:effectExtent l="0" t="0" r="0" b="0"/>
                  <wp:docPr id="51" name="Рисунок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2,0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рения</w:t>
            </w:r>
            <w:r>
              <w:rPr>
                <w:noProof/>
              </w:rPr>
              <w:drawing>
                <wp:inline distT="0" distB="0" distL="0" distR="0">
                  <wp:extent cx="504000" cy="252000"/>
                  <wp:effectExtent l="0" t="0" r="0" b="0"/>
                  <wp:docPr id="52" name="Рисунок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0,7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80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тория</w:t>
            </w:r>
            <w:r>
              <w:rPr>
                <w:noProof/>
              </w:rPr>
              <w:drawing>
                <wp:inline distT="0" distB="0" distL="0" distR="0">
                  <wp:extent cx="504000" cy="252000"/>
                  <wp:effectExtent l="0" t="0" r="0" b="0"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18,7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висмута</w:t>
            </w:r>
            <w:r>
              <w:rPr>
                <w:noProof/>
              </w:rPr>
              <w:drawing>
                <wp:inline distT="0" distB="0" distL="0" distR="0">
                  <wp:extent cx="468000" cy="252000"/>
                  <wp:effectExtent l="0" t="0" r="8250" b="0"/>
                  <wp:docPr id="54" name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0,03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гольмия</w:t>
            </w:r>
            <w:r>
              <w:rPr>
                <w:noProof/>
              </w:rPr>
              <w:drawing>
                <wp:inline distT="0" distB="0" distL="0" distR="0">
                  <wp:extent cx="540000" cy="252000"/>
                  <wp:effectExtent l="0" t="0" r="0" b="0"/>
                  <wp:docPr id="55" name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1Д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17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радия</w:t>
            </w:r>
            <w:r>
              <w:rPr>
                <w:noProof/>
              </w:rPr>
              <w:drawing>
                <wp:inline distT="0" distB="0" distL="0" distR="0">
                  <wp:extent cx="504000" cy="252000"/>
                  <wp:effectExtent l="0" t="0" r="0" b="0"/>
                  <wp:docPr id="56" name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3,7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Изотоп свинца</w:t>
            </w:r>
            <w:r>
              <w:rPr>
                <w:noProof/>
              </w:rPr>
              <w:drawing>
                <wp:inline distT="0" distB="0" distL="0" distR="0">
                  <wp:extent cx="540000" cy="252000"/>
                  <wp:effectExtent l="0" t="0" r="0" b="0"/>
                  <wp:docPr id="57" name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0,4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430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4,5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87" w:name="anchor116000"/>
      <w:bookmarkEnd w:id="587"/>
      <w:r>
        <w:rPr>
          <w:b/>
          <w:color w:val="26282F"/>
        </w:rPr>
        <w:t xml:space="preserve">Приложение N 16 к санитарно-эпидемиологическим правилам и </w:t>
      </w:r>
      <w:r>
        <w:rPr>
          <w:b/>
          <w:color w:val="26282F"/>
        </w:rPr>
        <w:t xml:space="preserve">нормам </w:t>
      </w:r>
      <w:hyperlink r:id="rId297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</w:t>
      </w:r>
      <w:r>
        <w:rPr>
          <w:b/>
          <w:color w:val="26282F"/>
        </w:rPr>
        <w:lastRenderedPageBreak/>
        <w:t xml:space="preserve">утвержденным </w:t>
      </w:r>
      <w:hyperlink r:id="rId298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</w:t>
      </w:r>
      <w:r>
        <w:rPr>
          <w:b/>
          <w:color w:val="26282F"/>
        </w:rPr>
        <w:t>государственного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Длительность прекращения грудного вскармливания при проведении процедур ядерной медицины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6"/>
        <w:gridCol w:w="2494"/>
        <w:gridCol w:w="2721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РФЛП</w:t>
            </w:r>
          </w:p>
        </w:tc>
        <w:tc>
          <w:tcPr>
            <w:tcW w:w="24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Вводимые активности, </w:t>
            </w:r>
            <w:proofErr w:type="spellStart"/>
            <w:r>
              <w:t>МБк</w:t>
            </w:r>
            <w:proofErr w:type="spellEnd"/>
            <w:r>
              <w:t xml:space="preserve"> (</w:t>
            </w:r>
            <w:proofErr w:type="spellStart"/>
            <w:r>
              <w:t>мКи</w:t>
            </w:r>
            <w:proofErr w:type="spellEnd"/>
            <w:r>
              <w:t>)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Длительность прекращения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Препараты, меченные изотопом </w:t>
            </w:r>
            <w:r>
              <w:t>технеция</w:t>
            </w:r>
            <w:r>
              <w:rPr>
                <w:noProof/>
              </w:rPr>
              <w:drawing>
                <wp:inline distT="0" distB="0" distL="0" distR="0">
                  <wp:extent cx="540000" cy="288000"/>
                  <wp:effectExtent l="0" t="0" r="0" b="0"/>
                  <wp:docPr id="58" name="Рисунок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Макротех</w:t>
            </w:r>
            <w:proofErr w:type="spellEnd"/>
            <w:r>
              <w:t xml:space="preserve"> (МАА)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148 (4)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 час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Пертехнетат</w:t>
            </w:r>
            <w:proofErr w:type="spellEnd"/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185 (5)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 час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Пентатех</w:t>
            </w:r>
            <w:proofErr w:type="spellEnd"/>
            <w:r>
              <w:t xml:space="preserve"> (DTP</w:t>
            </w:r>
            <w:proofErr w:type="gramStart"/>
            <w:r>
              <w:t>А</w:t>
            </w:r>
            <w:proofErr w:type="gramEnd"/>
            <w:r>
              <w:t>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740 (20)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часа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Технемаг</w:t>
            </w:r>
            <w:proofErr w:type="spellEnd"/>
            <w:r>
              <w:t xml:space="preserve"> (MAG3)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370 (10)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часа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Технемек</w:t>
            </w:r>
            <w:proofErr w:type="spellEnd"/>
            <w:r>
              <w:t xml:space="preserve"> (DMSA)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120 (4)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часа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Технефит</w:t>
            </w:r>
            <w:proofErr w:type="spellEnd"/>
            <w:r>
              <w:t xml:space="preserve"> (коллоид крупнодисперсный)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444 (12)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часа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proofErr w:type="spellStart"/>
            <w:r>
              <w:t>Технетрил</w:t>
            </w:r>
            <w:proofErr w:type="spellEnd"/>
            <w:r>
              <w:t xml:space="preserve"> (MIBI)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 (30)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часа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Фосфаты и </w:t>
            </w:r>
            <w:proofErr w:type="spellStart"/>
            <w:r>
              <w:t>фосфонаты</w:t>
            </w:r>
            <w:proofErr w:type="spellEnd"/>
            <w:r>
              <w:t xml:space="preserve"> (</w:t>
            </w:r>
            <w:proofErr w:type="spellStart"/>
            <w:r>
              <w:t>пирфотех</w:t>
            </w:r>
            <w:proofErr w:type="spellEnd"/>
            <w:r>
              <w:t xml:space="preserve">, </w:t>
            </w:r>
            <w:proofErr w:type="spellStart"/>
            <w:r>
              <w:t>фосфотех</w:t>
            </w:r>
            <w:proofErr w:type="spellEnd"/>
            <w:r>
              <w:t xml:space="preserve">, </w:t>
            </w:r>
            <w:proofErr w:type="spellStart"/>
            <w:r>
              <w:t>резоскан</w:t>
            </w:r>
            <w:proofErr w:type="spellEnd"/>
            <w:r>
              <w:t xml:space="preserve">, </w:t>
            </w:r>
            <w:proofErr w:type="spellStart"/>
            <w:r>
              <w:t>технефор</w:t>
            </w:r>
            <w:proofErr w:type="spellEnd"/>
            <w:r>
              <w:t>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740 (20)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часа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Лейкоциты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185 (5)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48 час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Эритроциты (меченые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vivo</w:t>
            </w:r>
            <w:proofErr w:type="spellEnd"/>
            <w:r>
              <w:t>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740 (20)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 час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 xml:space="preserve">Эритроциты (меченые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>)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740 (20)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 часа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Препараты, меченные радиоизотопами йода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288000" cy="252000"/>
                  <wp:effectExtent l="0" t="0" r="0" b="0"/>
                  <wp:docPr id="59" name="Рисунок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-иодид натрия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  <w:r>
              <w:t xml:space="preserve"> (0,5)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прекращение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288000" cy="252000"/>
                  <wp:effectExtent l="0" t="0" r="0" b="0"/>
                  <wp:docPr id="60" name="Рисунок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spellStart"/>
            <w:r>
              <w:t>гиппуран</w:t>
            </w:r>
            <w:proofErr w:type="spellEnd"/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74 (2)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12 час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252000" cy="252000"/>
                  <wp:effectExtent l="0" t="0" r="0" b="0"/>
                  <wp:docPr id="61" name="Рисунок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spellStart"/>
            <w:r>
              <w:t>mibg</w:t>
            </w:r>
            <w:proofErr w:type="spellEnd"/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370 (10)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прекращение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100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Другие препараты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360000" cy="252000"/>
                  <wp:effectExtent l="0" t="0" r="1950" b="0"/>
                  <wp:docPr id="62" name="Рисунок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-цитрат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400 (10)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прекращение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360000" cy="252000"/>
                  <wp:effectExtent l="0" t="0" r="1950" b="0"/>
                  <wp:docPr id="63" name="Рисунок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spellStart"/>
            <w:r>
              <w:t>окреотид</w:t>
            </w:r>
            <w:proofErr w:type="spellEnd"/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250 (6,8)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не требуется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360000" cy="252000"/>
                  <wp:effectExtent l="0" t="0" r="1950" b="0"/>
                  <wp:docPr id="64" name="Рисунок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111 (3)</w:t>
            </w: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96 часов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88" w:name="anchor117000"/>
      <w:bookmarkEnd w:id="588"/>
      <w:r>
        <w:rPr>
          <w:b/>
          <w:color w:val="26282F"/>
        </w:rPr>
        <w:t xml:space="preserve">Приложение N 17 к санитарно-эпидемиологическим правилам и нормам </w:t>
      </w:r>
      <w:hyperlink r:id="rId304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305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</w:t>
      </w:r>
      <w:r>
        <w:rPr>
          <w:b/>
          <w:color w:val="26282F"/>
        </w:rPr>
        <w:t>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 xml:space="preserve">Требования к стационарной защите для аппаратов для лучевой терапии </w:t>
      </w:r>
      <w:proofErr w:type="gramStart"/>
      <w:r>
        <w:t>закрытыми</w:t>
      </w:r>
      <w:proofErr w:type="gramEnd"/>
      <w:r>
        <w:t xml:space="preserve"> ИИИ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589" w:name="anchor117001"/>
      <w:bookmarkEnd w:id="589"/>
      <w:r>
        <w:t xml:space="preserve">1. Для расчета радиационной защиты должна быть определена кратность ослабления (K) мощности эквивалентной </w:t>
      </w:r>
      <w:r>
        <w:t xml:space="preserve">дозы излучения в данной точке в отсутствие защиты до значения проектной мощности дозы в соответствии с </w:t>
      </w:r>
      <w:hyperlink r:id="rId306" w:history="1">
        <w:r>
          <w:t>формулой (15)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590" w:name="anchor150"/>
      <w:bookmarkEnd w:id="590"/>
      <w:r>
        <w:rPr>
          <w:noProof/>
        </w:rPr>
        <w:lastRenderedPageBreak/>
        <w:drawing>
          <wp:inline distT="0" distB="0" distL="0" distR="0">
            <wp:extent cx="612000" cy="504000"/>
            <wp:effectExtent l="0" t="0" r="0" b="0"/>
            <wp:docPr id="65" name="Рисунок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(15),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 xml:space="preserve">Н - средняя за смену мощность дозы в данной точке без защиты, </w:t>
      </w:r>
      <w:proofErr w:type="spellStart"/>
      <w:r>
        <w:t>мкЗв</w:t>
      </w:r>
      <w:proofErr w:type="spellEnd"/>
      <w:r>
        <w:t>/ч:</w:t>
      </w:r>
    </w:p>
    <w:p w:rsidR="00165EF9" w:rsidRDefault="000F3AD3">
      <w:pPr>
        <w:pStyle w:val="a3"/>
      </w:pPr>
      <w:bookmarkStart w:id="591" w:name="anchor117011"/>
      <w:bookmarkEnd w:id="591"/>
      <w:r>
        <w:t xml:space="preserve">а) для </w:t>
      </w:r>
      <w:proofErr w:type="gramStart"/>
      <w:r>
        <w:t>гамма-терапевтическ</w:t>
      </w:r>
      <w:r>
        <w:t>их</w:t>
      </w:r>
      <w:proofErr w:type="gramEnd"/>
      <w:r>
        <w:t xml:space="preserve"> аппаратов дистанционного облучения по </w:t>
      </w:r>
      <w:hyperlink r:id="rId308" w:history="1">
        <w:r>
          <w:t>формуле (16)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592" w:name="anchor160"/>
      <w:bookmarkEnd w:id="592"/>
      <w:r>
        <w:t xml:space="preserve">\ </w:t>
      </w:r>
      <w:r>
        <w:rPr>
          <w:noProof/>
        </w:rPr>
        <w:drawing>
          <wp:inline distT="0" distB="0" distL="0" distR="0">
            <wp:extent cx="1080000" cy="612000"/>
            <wp:effectExtent l="0" t="0" r="0" b="0"/>
            <wp:docPr id="66" name="Рисунок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(16),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bookmarkStart w:id="593" w:name="anchor117012"/>
      <w:bookmarkEnd w:id="593"/>
      <w:r>
        <w:t xml:space="preserve">б) для </w:t>
      </w:r>
      <w:proofErr w:type="gramStart"/>
      <w:r>
        <w:t>гамма-терапевтических</w:t>
      </w:r>
      <w:proofErr w:type="gramEnd"/>
      <w:r>
        <w:t xml:space="preserve"> аппаратов контактного облучения по </w:t>
      </w:r>
      <w:hyperlink r:id="rId310" w:history="1">
        <w:r>
          <w:t>формуле (17)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594" w:name="anchor170"/>
      <w:bookmarkEnd w:id="594"/>
      <w:r>
        <w:rPr>
          <w:noProof/>
        </w:rPr>
        <w:drawing>
          <wp:inline distT="0" distB="0" distL="0" distR="0">
            <wp:extent cx="900000" cy="576000"/>
            <wp:effectExtent l="0" t="0" r="0" b="0"/>
            <wp:docPr id="67" name="Рисунок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(17),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W - рабочая нагрузка, Гр/неделю;</w:t>
      </w:r>
    </w:p>
    <w:p w:rsidR="00165EF9" w:rsidRDefault="000F3AD3">
      <w:pPr>
        <w:pStyle w:val="a3"/>
      </w:pPr>
      <w:r>
        <w:t xml:space="preserve">r - </w:t>
      </w:r>
      <w:r>
        <w:t xml:space="preserve">расстояние от источника до изоцентра, </w:t>
      </w:r>
      <w:proofErr w:type="gramStart"/>
      <w:r>
        <w:t>м</w:t>
      </w:r>
      <w:proofErr w:type="gramEnd"/>
      <w:r>
        <w:t>;</w:t>
      </w:r>
    </w:p>
    <w:p w:rsidR="00165EF9" w:rsidRDefault="000F3AD3">
      <w:pPr>
        <w:pStyle w:val="a3"/>
      </w:pPr>
      <w:r>
        <w:t xml:space="preserve">R - расстояние от источника до расчетной точки, </w:t>
      </w:r>
      <w:proofErr w:type="gramStart"/>
      <w:r>
        <w:t>м</w:t>
      </w:r>
      <w:proofErr w:type="gramEnd"/>
      <w:r>
        <w:t>;</w:t>
      </w:r>
    </w:p>
    <w:p w:rsidR="00165EF9" w:rsidRDefault="000F3AD3">
      <w:pPr>
        <w:pStyle w:val="a3"/>
      </w:pPr>
      <w:r>
        <w:t>10</w:t>
      </w:r>
      <w:r>
        <w:rPr>
          <w:vertAlign w:val="superscript"/>
        </w:rPr>
        <w:t> 6</w:t>
      </w:r>
      <w:r>
        <w:t xml:space="preserve"> - коэффициент перевода Гр в </w:t>
      </w:r>
      <w:proofErr w:type="spellStart"/>
      <w:r>
        <w:t>мкЗв</w:t>
      </w:r>
      <w:proofErr w:type="spellEnd"/>
      <w:r>
        <w:t>;</w:t>
      </w:r>
    </w:p>
    <w:p w:rsidR="00165EF9" w:rsidRDefault="000F3AD3">
      <w:pPr>
        <w:pStyle w:val="a3"/>
      </w:pPr>
      <w:r>
        <w:t>Т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нед</w:t>
      </w:r>
      <w:proofErr w:type="spellEnd"/>
      <w:r>
        <w:t xml:space="preserve"> - продолжительность работы в неделю, для односменной работы отделения</w:t>
      </w:r>
      <w:proofErr w:type="gramStart"/>
      <w:r>
        <w:t xml:space="preserve"> Т</w:t>
      </w:r>
      <w:proofErr w:type="gramEnd"/>
      <w:r>
        <w:rPr>
          <w:vertAlign w:val="subscript"/>
        </w:rPr>
        <w:t> </w:t>
      </w:r>
      <w:proofErr w:type="spellStart"/>
      <w:r>
        <w:rPr>
          <w:vertAlign w:val="subscript"/>
        </w:rPr>
        <w:t>нед</w:t>
      </w:r>
      <w:proofErr w:type="spellEnd"/>
      <w:r>
        <w:t>=30 ч, для двухсменной работы Т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нед</w:t>
      </w:r>
      <w:proofErr w:type="spellEnd"/>
      <w:r>
        <w:t>=60 ч;</w:t>
      </w:r>
    </w:p>
    <w:p w:rsidR="00165EF9" w:rsidRDefault="000F3AD3">
      <w:pPr>
        <w:pStyle w:val="a3"/>
      </w:pPr>
      <w:r>
        <w:t>H</w:t>
      </w:r>
      <w:r>
        <w:rPr>
          <w:vertAlign w:val="subscript"/>
        </w:rPr>
        <w:t> </w:t>
      </w:r>
      <w:r>
        <w:rPr>
          <w:vertAlign w:val="subscript"/>
        </w:rPr>
        <w:t>1</w:t>
      </w:r>
      <w:r>
        <w:t xml:space="preserve"> - мощность дозы на расстоянии 1 м от источника, </w:t>
      </w:r>
      <w:proofErr w:type="spellStart"/>
      <w:r>
        <w:t>мкЗв</w:t>
      </w:r>
      <w:proofErr w:type="spellEnd"/>
      <w:r>
        <w:t>/ч;</w:t>
      </w:r>
    </w:p>
    <w:p w:rsidR="00165EF9" w:rsidRDefault="000F3AD3">
      <w:pPr>
        <w:pStyle w:val="a3"/>
      </w:pPr>
      <w:proofErr w:type="gramStart"/>
      <w:r>
        <w:t>К</w:t>
      </w:r>
      <w:r>
        <w:rPr>
          <w:vertAlign w:val="subscript"/>
        </w:rPr>
        <w:t> об</w:t>
      </w:r>
      <w:r>
        <w:t xml:space="preserve"> - доля продолжительности облучения от общей продолжительности работы;</w:t>
      </w:r>
      <w:proofErr w:type="gramEnd"/>
    </w:p>
    <w:p w:rsidR="00165EF9" w:rsidRDefault="000F3AD3">
      <w:pPr>
        <w:pStyle w:val="a3"/>
      </w:pPr>
      <w:r>
        <w:t>Н</w:t>
      </w:r>
      <w:r>
        <w:rPr>
          <w:vertAlign w:val="subscript"/>
        </w:rPr>
        <w:t> </w:t>
      </w:r>
      <w:proofErr w:type="spellStart"/>
      <w:proofErr w:type="gramStart"/>
      <w:r>
        <w:rPr>
          <w:vertAlign w:val="subscript"/>
        </w:rPr>
        <w:t>пр</w:t>
      </w:r>
      <w:proofErr w:type="spellEnd"/>
      <w:proofErr w:type="gramEnd"/>
      <w:r>
        <w:t xml:space="preserve"> - проектная мощность дозы, </w:t>
      </w:r>
      <w:proofErr w:type="spellStart"/>
      <w:r>
        <w:t>мкЗв</w:t>
      </w:r>
      <w:proofErr w:type="spellEnd"/>
      <w:r>
        <w:t>/ч.</w:t>
      </w:r>
    </w:p>
    <w:p w:rsidR="00165EF9" w:rsidRDefault="000F3AD3">
      <w:pPr>
        <w:pStyle w:val="a3"/>
      </w:pPr>
      <w:bookmarkStart w:id="595" w:name="anchor117002"/>
      <w:bookmarkEnd w:id="595"/>
      <w:r>
        <w:t>2. Величина рабочей нагрузки и доли продолжительности облучения указываются в техни</w:t>
      </w:r>
      <w:r>
        <w:t>ческом задании на разработку проекта отделения лучевой терапии.</w:t>
      </w:r>
    </w:p>
    <w:p w:rsidR="00165EF9" w:rsidRDefault="000F3AD3">
      <w:pPr>
        <w:pStyle w:val="a3"/>
      </w:pPr>
      <w:bookmarkStart w:id="596" w:name="anchor117003"/>
      <w:bookmarkEnd w:id="596"/>
      <w:r>
        <w:t>3. Значения проектной мощности эквивалентной дозы рассчитываются исходя из основных пределов доз для конкретных категорий облучаемых лиц и возможной продолжительности их пребывания в помещения</w:t>
      </w:r>
      <w:r>
        <w:t xml:space="preserve">х различного назначения или на территории по </w:t>
      </w:r>
      <w:hyperlink r:id="rId312" w:history="1">
        <w:r>
          <w:t>формуле (18)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597" w:name="anchor180"/>
      <w:bookmarkEnd w:id="597"/>
      <w:r>
        <w:rPr>
          <w:noProof/>
        </w:rPr>
        <w:drawing>
          <wp:inline distT="0" distB="0" distL="0" distR="0">
            <wp:extent cx="1332000" cy="576000"/>
            <wp:effectExtent l="0" t="0" r="0" b="0"/>
            <wp:docPr id="68" name="Рисунок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(18),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0,5 - коэффициент, учитывающий коэффициент запаса, равный 2, вводимый при проектировании защиты;</w:t>
      </w:r>
    </w:p>
    <w:p w:rsidR="00165EF9" w:rsidRDefault="000F3AD3">
      <w:pPr>
        <w:pStyle w:val="a3"/>
      </w:pPr>
      <w:r>
        <w:t>10</w:t>
      </w:r>
      <w:r>
        <w:rPr>
          <w:vertAlign w:val="superscript"/>
        </w:rPr>
        <w:t> 3</w:t>
      </w:r>
      <w:r>
        <w:t xml:space="preserve"> - коэффициент перевода </w:t>
      </w:r>
      <w:proofErr w:type="spellStart"/>
      <w:r>
        <w:t>мЗв</w:t>
      </w:r>
      <w:proofErr w:type="spellEnd"/>
      <w:r>
        <w:t xml:space="preserve"> в </w:t>
      </w:r>
      <w:proofErr w:type="spellStart"/>
      <w:r>
        <w:t>мкЗв</w:t>
      </w:r>
      <w:proofErr w:type="spellEnd"/>
      <w:r>
        <w:t>;</w:t>
      </w:r>
    </w:p>
    <w:p w:rsidR="00165EF9" w:rsidRDefault="000F3AD3">
      <w:pPr>
        <w:pStyle w:val="a3"/>
      </w:pPr>
      <w:r>
        <w:t>ПД - пределы допустимой дозы: для персонала группы А - 20 </w:t>
      </w:r>
      <w:proofErr w:type="spellStart"/>
      <w:r>
        <w:t>мЗв</w:t>
      </w:r>
      <w:proofErr w:type="spellEnd"/>
      <w:r>
        <w:t>/год, для персонала группы</w:t>
      </w:r>
      <w:proofErr w:type="gramStart"/>
      <w:r>
        <w:t xml:space="preserve"> Б</w:t>
      </w:r>
      <w:proofErr w:type="gramEnd"/>
      <w:r>
        <w:t xml:space="preserve"> - 5 </w:t>
      </w:r>
      <w:proofErr w:type="spellStart"/>
      <w:r>
        <w:t>мЗв</w:t>
      </w:r>
      <w:proofErr w:type="spellEnd"/>
      <w:r>
        <w:t>/год; для населения - 1 </w:t>
      </w:r>
      <w:proofErr w:type="spellStart"/>
      <w:r>
        <w:t>мЗв</w:t>
      </w:r>
      <w:proofErr w:type="spellEnd"/>
      <w:r>
        <w:t>/год;</w:t>
      </w:r>
    </w:p>
    <w:p w:rsidR="00165EF9" w:rsidRDefault="000F3AD3">
      <w:pPr>
        <w:pStyle w:val="a3"/>
      </w:pPr>
      <w:r>
        <w:t>t</w:t>
      </w:r>
      <w:r>
        <w:rPr>
          <w:vertAlign w:val="subscript"/>
        </w:rPr>
        <w:t> c</w:t>
      </w:r>
      <w:r>
        <w:t xml:space="preserve"> - стандартизированная продолжительность работы на аппарате лучевой терапии в течение г</w:t>
      </w:r>
      <w:r>
        <w:t>ода при односменной работе персонала группы А, t</w:t>
      </w:r>
      <w:r>
        <w:rPr>
          <w:vertAlign w:val="subscript"/>
        </w:rPr>
        <w:t> c</w:t>
      </w:r>
      <w:r>
        <w:t>=1500 ч/год (30-часовая рабочая неделя);</w:t>
      </w:r>
    </w:p>
    <w:p w:rsidR="00165EF9" w:rsidRDefault="000F3AD3">
      <w:pPr>
        <w:pStyle w:val="a3"/>
      </w:pPr>
      <w:r>
        <w:t>n - коэффициент сменности, учитывающий возможность двухсменной работы на аппарате лучевой терапии и связанную с ней продолжительность облучения персонала группы</w:t>
      </w:r>
      <w:proofErr w:type="gramStart"/>
      <w:r>
        <w:t xml:space="preserve"> Б</w:t>
      </w:r>
      <w:proofErr w:type="gramEnd"/>
      <w:r>
        <w:t>, п</w:t>
      </w:r>
      <w:r>
        <w:t>ациентов и населения, t</w:t>
      </w:r>
      <w:r>
        <w:rPr>
          <w:vertAlign w:val="subscript"/>
        </w:rPr>
        <w:t> p</w:t>
      </w:r>
      <w:r>
        <w:t>=t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c</w:t>
      </w:r>
      <w:r>
        <w:t>·n</w:t>
      </w:r>
      <w:proofErr w:type="spellEnd"/>
      <w:r>
        <w:t>;</w:t>
      </w:r>
    </w:p>
    <w:p w:rsidR="00165EF9" w:rsidRDefault="000F3AD3">
      <w:pPr>
        <w:pStyle w:val="a3"/>
      </w:pPr>
      <w:r>
        <w:t>Т - коэффициент занятости помещения, зависящий от максимально возможной продолжительности нахождения людей в зоне облучения.</w:t>
      </w:r>
    </w:p>
    <w:p w:rsidR="00165EF9" w:rsidRDefault="000F3AD3">
      <w:pPr>
        <w:pStyle w:val="a3"/>
      </w:pPr>
      <w:bookmarkStart w:id="598" w:name="anchor117004"/>
      <w:bookmarkEnd w:id="598"/>
      <w:r>
        <w:lastRenderedPageBreak/>
        <w:t xml:space="preserve">4. </w:t>
      </w:r>
      <w:proofErr w:type="gramStart"/>
      <w:r>
        <w:t>В подразделениях лучевой терапии конструкции стационарных защитных ограждений и перекрытий долж</w:t>
      </w:r>
      <w:r>
        <w:t xml:space="preserve">ны обеспечивать снижение уровней мощностей доз на рабочих местах персонала, в смежных помещениях и на территории, прилегающей к наружным стенам здания, где размещается отделение лучевой терапии, до значений, приведенных в </w:t>
      </w:r>
      <w:hyperlink r:id="rId314" w:history="1">
        <w:r>
          <w:t>та</w:t>
        </w:r>
        <w:r>
          <w:t>блице 1</w:t>
        </w:r>
      </w:hyperlink>
      <w:r>
        <w:t>.</w:t>
      </w:r>
      <w:proofErr w:type="gramEnd"/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599" w:name="anchor1170001"/>
      <w:bookmarkEnd w:id="599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Допустимая мощность дозы Н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пр</w:t>
      </w:r>
      <w:proofErr w:type="spellEnd"/>
      <w:r>
        <w:t>, используемая при проектировании стационарной защиты, рассчитанная исходя из значений основных пределов доз ПД, параметров</w:t>
      </w:r>
      <w:proofErr w:type="gramStart"/>
      <w:r>
        <w:t xml:space="preserve"> Т</w:t>
      </w:r>
      <w:proofErr w:type="gramEnd"/>
      <w:r>
        <w:t xml:space="preserve">, N, </w:t>
      </w:r>
      <w:proofErr w:type="spellStart"/>
      <w:r>
        <w:t>tp</w:t>
      </w:r>
      <w:proofErr w:type="spellEnd"/>
      <w:r>
        <w:t>, для помещений различного назначения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1140"/>
        <w:gridCol w:w="1140"/>
        <w:gridCol w:w="1140"/>
        <w:gridCol w:w="1254"/>
        <w:gridCol w:w="1083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Помещение, территория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" cy="252000"/>
                  <wp:effectExtent l="0" t="0" r="0" b="0"/>
                  <wp:docPr id="69" name="Рисунок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 </w:t>
            </w:r>
            <w:proofErr w:type="spellStart"/>
            <w:r>
              <w:t>мкЗв</w:t>
            </w:r>
            <w:proofErr w:type="spellEnd"/>
            <w:r>
              <w:t>/ч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T,</w:t>
            </w:r>
          </w:p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отн</w:t>
            </w:r>
            <w:proofErr w:type="spellEnd"/>
            <w:r>
              <w:t>. ед.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N, </w:t>
            </w:r>
            <w:proofErr w:type="spellStart"/>
            <w:r>
              <w:t>отн</w:t>
            </w:r>
            <w:proofErr w:type="spellEnd"/>
            <w:r>
              <w:t>. ед.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tp</w:t>
            </w:r>
            <w:proofErr w:type="spellEnd"/>
            <w:r>
              <w:t>, ч/год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ПД,</w:t>
            </w:r>
          </w:p>
          <w:p w:rsidR="00165EF9" w:rsidRDefault="000F3AD3">
            <w:pPr>
              <w:pStyle w:val="a3"/>
              <w:ind w:firstLine="0"/>
              <w:jc w:val="center"/>
            </w:pPr>
            <w:proofErr w:type="spellStart"/>
            <w:r>
              <w:t>мЗв</w:t>
            </w:r>
            <w:proofErr w:type="spellEnd"/>
            <w:r>
              <w:t>/год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Помещения постоянного пребывания персонала группы А (все помещения входящие в состав отделений лучевой терапии)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 xml:space="preserve">Помещения, смежные по вертикали и горизонтали с отделениями, кабинетами лучевой </w:t>
            </w:r>
            <w:r>
              <w:t>терапии, в размещены постоянные рабочие места персонала группы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proofErr w:type="gramStart"/>
            <w:r>
              <w:t>Помещения, смежные по вертикали и горизонтали с отделениями, кабинетами лучевой терапии, без постоянных рабочих мест (в том числе холл, гардероб, лестничная площадка, коридо</w:t>
            </w:r>
            <w:r>
              <w:t>р, комната отдыха, уборная, кладовая, архив)</w:t>
            </w:r>
            <w:proofErr w:type="gramEnd"/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Помещения эпизодического пребывания персонала группы</w:t>
            </w:r>
            <w:proofErr w:type="gramStart"/>
            <w:r>
              <w:t xml:space="preserve"> Б</w:t>
            </w:r>
            <w:proofErr w:type="gramEnd"/>
            <w:r>
              <w:t xml:space="preserve"> (в том числе технический этаж, подвал, чердак)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0,06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2000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Палаты стационара (</w:t>
            </w:r>
            <w:proofErr w:type="spellStart"/>
            <w:r>
              <w:t>нерадиологические</w:t>
            </w:r>
            <w:proofErr w:type="spellEnd"/>
            <w:r>
              <w:t xml:space="preserve">), смежные по вертикали и </w:t>
            </w:r>
            <w:r>
              <w:t>горизонтали с отделениями, кабинетами лучевой терапии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0,25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</w:pPr>
            <w:r>
              <w:t>Территория, прилегающая к наружным стенам отделений, кабинетов лучевой терапии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0,12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3000</w:t>
            </w:r>
          </w:p>
        </w:tc>
        <w:tc>
          <w:tcPr>
            <w:tcW w:w="1077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600" w:name="anchor118000"/>
      <w:bookmarkEnd w:id="600"/>
      <w:r>
        <w:rPr>
          <w:b/>
          <w:color w:val="26282F"/>
        </w:rPr>
        <w:t xml:space="preserve">Приложение N 18 к санитарно-эпидемиологическим правилам и нормам </w:t>
      </w:r>
      <w:hyperlink r:id="rId316" w:history="1">
        <w:r>
          <w:rPr>
            <w:b/>
            <w:color w:val="26282F"/>
          </w:rPr>
          <w:t>СанПиН 2.6.4115-25</w:t>
        </w:r>
      </w:hyperlink>
      <w:r>
        <w:rPr>
          <w:b/>
          <w:color w:val="26282F"/>
        </w:rPr>
        <w:t xml:space="preserve"> "Санитарно-эпидемиологические требования в области радиационной безопасности населения при обращении источников ионизирующего излучения", утвержденным </w:t>
      </w:r>
      <w:hyperlink r:id="rId317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Главного государст</w:t>
      </w:r>
      <w:r>
        <w:rPr>
          <w:b/>
          <w:color w:val="26282F"/>
        </w:rPr>
        <w:t>венного санитарного врача Российской Федерации от 27.03.2025 N 6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Требования к показателям радиационной безопасности природной минеральной воды, поступающей из источника или скважины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601" w:name="anchor118001"/>
      <w:bookmarkEnd w:id="601"/>
      <w:r>
        <w:rPr>
          <w:b/>
          <w:color w:val="26282F"/>
        </w:rPr>
        <w:t>Таблица 1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Критерии предварительной оценки качества природной минерально</w:t>
      </w:r>
      <w:r>
        <w:t>й воды, поступающей из источника или скважины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4"/>
        <w:gridCol w:w="2835"/>
        <w:gridCol w:w="3402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Природная минеральная вода</w:t>
            </w:r>
          </w:p>
        </w:tc>
        <w:tc>
          <w:tcPr>
            <w:tcW w:w="28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Удельная суммарная альфа-активность (а</w:t>
            </w:r>
            <w:r>
              <w:rPr>
                <w:vertAlign w:val="subscript"/>
              </w:rPr>
              <w:t xml:space="preserve">  </w:t>
            </w:r>
            <w:r>
              <w:rPr>
                <w:noProof/>
                <w:vertAlign w:val="subscript"/>
              </w:rPr>
              <w:drawing>
                <wp:inline distT="0" distB="0" distL="0" distR="0">
                  <wp:extent cx="72000" cy="180000"/>
                  <wp:effectExtent l="0" t="0" r="4200" b="0"/>
                  <wp:docPr id="70" name="Рисунок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), </w:t>
            </w:r>
            <w:proofErr w:type="spellStart"/>
            <w:r>
              <w:t>бк</w:t>
            </w:r>
            <w:proofErr w:type="spellEnd"/>
            <w:r>
              <w:t>/кг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Удельная суммарная бета </w:t>
            </w:r>
            <w:proofErr w:type="gramStart"/>
            <w:r>
              <w:t>-а</w:t>
            </w:r>
            <w:proofErr w:type="gramEnd"/>
            <w:r>
              <w:t>ктивность (а</w:t>
            </w:r>
            <w:r>
              <w:rPr>
                <w:vertAlign w:val="subscript"/>
              </w:rPr>
              <w:t xml:space="preserve">  </w:t>
            </w:r>
            <w:r>
              <w:rPr>
                <w:noProof/>
                <w:vertAlign w:val="subscript"/>
              </w:rPr>
              <w:drawing>
                <wp:inline distT="0" distB="0" distL="0" distR="0">
                  <wp:extent cx="72000" cy="180000"/>
                  <wp:effectExtent l="0" t="0" r="4200" b="0"/>
                  <wp:docPr id="71" name="Рисунок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), </w:t>
            </w:r>
            <w:proofErr w:type="spellStart"/>
            <w:r>
              <w:t>бк</w:t>
            </w:r>
            <w:proofErr w:type="spellEnd"/>
            <w:r>
              <w:t>/кг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Столовая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0,2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Лечебно-столовая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Лечебная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1,0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r>
        <w:t>Если А</w:t>
      </w:r>
      <w:r>
        <w:rPr>
          <w:vertAlign w:val="subscript"/>
        </w:rPr>
        <w:t> </w:t>
      </w:r>
      <w:r>
        <w:rPr>
          <w:vertAlign w:val="subscript"/>
        </w:rPr>
        <w:t xml:space="preserve"> </w:t>
      </w:r>
      <w:r>
        <w:rPr>
          <w:noProof/>
          <w:vertAlign w:val="subscript"/>
        </w:rPr>
        <w:drawing>
          <wp:inline distT="0" distB="0" distL="0" distR="0">
            <wp:extent cx="72000" cy="180000"/>
            <wp:effectExtent l="0" t="0" r="4200" b="0"/>
            <wp:docPr id="72" name="Рисунок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А</w:t>
      </w:r>
      <w:r>
        <w:rPr>
          <w:vertAlign w:val="subscript"/>
        </w:rPr>
        <w:t xml:space="preserve">  </w:t>
      </w:r>
      <w:r>
        <w:rPr>
          <w:noProof/>
          <w:vertAlign w:val="subscript"/>
        </w:rPr>
        <w:drawing>
          <wp:inline distT="0" distB="0" distL="0" distR="0">
            <wp:extent cx="72000" cy="180000"/>
            <wp:effectExtent l="0" t="0" r="4200" b="0"/>
            <wp:docPr id="73" name="Рисунок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не превышают значений, указанных в </w:t>
      </w:r>
      <w:hyperlink r:id="rId319" w:history="1">
        <w:r>
          <w:t>таблице 1</w:t>
        </w:r>
      </w:hyperlink>
      <w:r>
        <w:t xml:space="preserve"> настоящего приложения к Правилам, природная минеральная вода, поступающая из источника или скважины, признается соответствующей требованиям радиационной безопасности.</w:t>
      </w:r>
    </w:p>
    <w:p w:rsidR="00165EF9" w:rsidRDefault="000F3AD3">
      <w:pPr>
        <w:pStyle w:val="a3"/>
      </w:pPr>
      <w:r>
        <w:t>При п</w:t>
      </w:r>
      <w:r>
        <w:t xml:space="preserve">ревышении указанных показателей должны быть выполнены определение удельных активностей отдельных радионуклидов в воде и расчет показателя по </w:t>
      </w:r>
      <w:hyperlink r:id="rId320" w:history="1">
        <w:r>
          <w:t>формуле (19)</w:t>
        </w:r>
      </w:hyperlink>
      <w:r>
        <w:t>: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center"/>
      </w:pPr>
      <w:bookmarkStart w:id="602" w:name="anchor190"/>
      <w:bookmarkEnd w:id="602"/>
      <w:r>
        <w:rPr>
          <w:noProof/>
        </w:rPr>
        <w:drawing>
          <wp:inline distT="0" distB="0" distL="0" distR="0">
            <wp:extent cx="1044000" cy="612000"/>
            <wp:effectExtent l="0" t="0" r="3750" b="0"/>
            <wp:docPr id="74" name="Рисунок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(19),</w:t>
      </w:r>
    </w:p>
    <w:p w:rsidR="00165EF9" w:rsidRDefault="00165EF9">
      <w:pPr>
        <w:pStyle w:val="a3"/>
      </w:pPr>
    </w:p>
    <w:p w:rsidR="00165EF9" w:rsidRDefault="000F3AD3">
      <w:pPr>
        <w:pStyle w:val="a3"/>
      </w:pPr>
      <w:r>
        <w:t>где:</w:t>
      </w:r>
    </w:p>
    <w:p w:rsidR="00165EF9" w:rsidRDefault="000F3AD3">
      <w:pPr>
        <w:pStyle w:val="a3"/>
      </w:pPr>
      <w:r>
        <w:t>A</w:t>
      </w:r>
      <w:r>
        <w:rPr>
          <w:vertAlign w:val="subscript"/>
        </w:rPr>
        <w:t> i</w:t>
      </w:r>
      <w:r>
        <w:t xml:space="preserve"> - удельная активность i-</w:t>
      </w:r>
      <w:proofErr w:type="spellStart"/>
      <w:r>
        <w:t>го</w:t>
      </w:r>
      <w:proofErr w:type="spellEnd"/>
      <w:r>
        <w:t xml:space="preserve"> радионуклида в воде, Бк/кг;</w:t>
      </w:r>
    </w:p>
    <w:p w:rsidR="00165EF9" w:rsidRDefault="000F3AD3">
      <w:pPr>
        <w:pStyle w:val="a3"/>
      </w:pPr>
      <w:r>
        <w:t>УВ</w:t>
      </w:r>
      <w:r>
        <w:rPr>
          <w:vertAlign w:val="subscript"/>
        </w:rPr>
        <w:t> i</w:t>
      </w:r>
      <w:r>
        <w:t xml:space="preserve"> - уровень вмешательства в соответствии с </w:t>
      </w:r>
      <w:hyperlink r:id="rId322" w:history="1">
        <w:r>
          <w:t>приложением N 2а</w:t>
        </w:r>
      </w:hyperlink>
      <w:r>
        <w:t xml:space="preserve"> к НРБ-99/2009, Бк/кг,</w:t>
      </w:r>
    </w:p>
    <w:p w:rsidR="00165EF9" w:rsidRDefault="000F3AD3">
      <w:pPr>
        <w:pStyle w:val="a3"/>
      </w:pPr>
      <w:r>
        <w:t>N - общее число определяемых радионуклидов в воде.</w:t>
      </w:r>
    </w:p>
    <w:p w:rsidR="00165EF9" w:rsidRDefault="00165EF9">
      <w:pPr>
        <w:pStyle w:val="a3"/>
      </w:pPr>
    </w:p>
    <w:p w:rsidR="00165EF9" w:rsidRDefault="000F3AD3">
      <w:pPr>
        <w:pStyle w:val="a3"/>
        <w:ind w:firstLine="680"/>
        <w:jc w:val="right"/>
      </w:pPr>
      <w:bookmarkStart w:id="603" w:name="anchor118002"/>
      <w:bookmarkEnd w:id="603"/>
      <w:r>
        <w:rPr>
          <w:b/>
          <w:color w:val="26282F"/>
        </w:rPr>
        <w:t>Таблица 2</w:t>
      </w:r>
    </w:p>
    <w:p w:rsidR="00165EF9" w:rsidRDefault="00165EF9">
      <w:pPr>
        <w:pStyle w:val="a3"/>
      </w:pPr>
    </w:p>
    <w:p w:rsidR="00165EF9" w:rsidRDefault="000F3AD3">
      <w:pPr>
        <w:pStyle w:val="1"/>
      </w:pPr>
      <w:r>
        <w:t>Показатели радиационной безопасности природной минеральной воды, поступающей из источника или скважины</w:t>
      </w:r>
    </w:p>
    <w:p w:rsidR="00165EF9" w:rsidRDefault="00165EF9">
      <w:pPr>
        <w:pStyle w:val="a3"/>
      </w:pPr>
    </w:p>
    <w:tbl>
      <w:tblPr>
        <w:tblW w:w="100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9"/>
        <w:gridCol w:w="5302"/>
      </w:tblGrid>
      <w:tr w:rsidR="00165EF9">
        <w:tblPrEx>
          <w:tblCellMar>
            <w:top w:w="0" w:type="dxa"/>
            <w:bottom w:w="0" w:type="dxa"/>
          </w:tblCellMar>
        </w:tblPrEx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Природная минеральная вода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 xml:space="preserve">F, </w:t>
            </w:r>
            <w:proofErr w:type="spellStart"/>
            <w:r>
              <w:t>отн</w:t>
            </w:r>
            <w:proofErr w:type="spellEnd"/>
            <w:r>
              <w:t>. ед.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Столовая</w:t>
            </w:r>
          </w:p>
        </w:tc>
        <w:tc>
          <w:tcPr>
            <w:tcW w:w="527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Лечебно-столовая</w:t>
            </w:r>
          </w:p>
        </w:tc>
        <w:tc>
          <w:tcPr>
            <w:tcW w:w="527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65EF9">
        <w:tblPrEx>
          <w:tblCellMar>
            <w:top w:w="0" w:type="dxa"/>
            <w:bottom w:w="0" w:type="dxa"/>
          </w:tblCellMar>
        </w:tblPrEx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7"/>
            </w:pPr>
            <w:r>
              <w:t>Лечебная</w:t>
            </w:r>
          </w:p>
        </w:tc>
        <w:tc>
          <w:tcPr>
            <w:tcW w:w="5272" w:type="dxa"/>
            <w:tcBorders>
              <w:bottom w:val="single" w:sz="2" w:space="0" w:color="000000"/>
              <w:right w:val="single" w:sz="2" w:space="0" w:color="000000"/>
            </w:tcBorders>
          </w:tcPr>
          <w:p w:rsidR="00165EF9" w:rsidRDefault="000F3AD3">
            <w:pPr>
              <w:pStyle w:val="a3"/>
              <w:ind w:firstLine="0"/>
              <w:jc w:val="center"/>
            </w:pPr>
            <w:r>
              <w:t>100</w:t>
            </w:r>
          </w:p>
        </w:tc>
      </w:tr>
    </w:tbl>
    <w:p w:rsidR="00165EF9" w:rsidRDefault="00165EF9">
      <w:pPr>
        <w:pStyle w:val="a3"/>
      </w:pPr>
    </w:p>
    <w:p w:rsidR="00165EF9" w:rsidRDefault="000F3AD3">
      <w:pPr>
        <w:pStyle w:val="a3"/>
      </w:pPr>
      <w:r>
        <w:t xml:space="preserve">Если показатель F не превышает значений, указанных в </w:t>
      </w:r>
      <w:hyperlink r:id="rId323" w:history="1">
        <w:r>
          <w:t>таблице 2</w:t>
        </w:r>
      </w:hyperlink>
      <w:r>
        <w:t xml:space="preserve"> настоящего приложения к Правилам, природная минеральная вода, поступающая из источника или скважины, признается соответствующ</w:t>
      </w:r>
      <w:r>
        <w:t>ей требованиям радиационной безопасности.</w:t>
      </w:r>
    </w:p>
    <w:p w:rsidR="00165EF9" w:rsidRDefault="000F3AD3">
      <w:pPr>
        <w:pStyle w:val="a3"/>
      </w:pPr>
      <w:r>
        <w:t xml:space="preserve">Если F превышает значения, указанные в </w:t>
      </w:r>
      <w:hyperlink r:id="rId324" w:history="1">
        <w:r>
          <w:t>таблице 2</w:t>
        </w:r>
      </w:hyperlink>
      <w:r>
        <w:t xml:space="preserve"> настоящего приложения к Правилам, использование природной минеральной воды, поступающей из источника или скважины, для питьевого потре</w:t>
      </w:r>
      <w:r>
        <w:t>бления запрещается.</w:t>
      </w:r>
    </w:p>
    <w:p w:rsidR="00165EF9" w:rsidRDefault="00165EF9">
      <w:pPr>
        <w:pStyle w:val="a3"/>
      </w:pPr>
    </w:p>
    <w:p w:rsidR="00165EF9" w:rsidRDefault="000F3AD3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165EF9" w:rsidRDefault="000F3AD3">
      <w:pPr>
        <w:pStyle w:val="ac"/>
      </w:pPr>
      <w:bookmarkStart w:id="604" w:name="anchor11"/>
      <w:bookmarkEnd w:id="604"/>
      <w:proofErr w:type="gramStart"/>
      <w:r>
        <w:rPr>
          <w:vertAlign w:val="superscript"/>
        </w:rPr>
        <w:t>1</w:t>
      </w:r>
      <w:r>
        <w:t xml:space="preserve"> </w:t>
      </w:r>
      <w:hyperlink r:id="rId325" w:history="1">
        <w:r>
          <w:t>Пункт 2.4</w:t>
        </w:r>
      </w:hyperlink>
      <w:r>
        <w:t xml:space="preserve"> санитарных правил и нормативов СП 2.6.1.2612-10 "Основные санитарные правила обеспечения радиационной безопасности (ОСПОРБ</w:t>
      </w:r>
      <w:r>
        <w:t xml:space="preserve">-99/2010)", утвержденных </w:t>
      </w:r>
      <w:hyperlink r:id="rId326" w:history="1">
        <w:r>
          <w:t>постановлением</w:t>
        </w:r>
      </w:hyperlink>
      <w:r>
        <w:t xml:space="preserve"> Главного государственного санитарного врача Российской Федерации от 26.04.2010 N 40 (зарегистрировано Минюстом России 11.08.2010, регистрационный N 1</w:t>
      </w:r>
      <w:r>
        <w:t xml:space="preserve">8115), с </w:t>
      </w:r>
      <w:hyperlink r:id="rId327" w:history="1">
        <w:r>
          <w:t>изменениями</w:t>
        </w:r>
      </w:hyperlink>
      <w:r>
        <w:t xml:space="preserve">, внесенными </w:t>
      </w:r>
      <w:hyperlink r:id="rId328" w:history="1">
        <w:r>
          <w:t>постановлением</w:t>
        </w:r>
      </w:hyperlink>
      <w:r>
        <w:t xml:space="preserve"> Главного государственного санитарного врача </w:t>
      </w:r>
      <w:r>
        <w:lastRenderedPageBreak/>
        <w:t>Российской Федерации от 16.</w:t>
      </w:r>
      <w:r>
        <w:t>09.2013 N 43 (зарегистрировано Минюстом России 05.11.2013, регистрационный N 30309) (далее - ОСПОРБ-99</w:t>
      </w:r>
      <w:proofErr w:type="gramEnd"/>
      <w:r>
        <w:t>/2010).</w:t>
      </w:r>
    </w:p>
    <w:p w:rsidR="00165EF9" w:rsidRDefault="000F3AD3">
      <w:pPr>
        <w:pStyle w:val="ac"/>
      </w:pPr>
      <w:bookmarkStart w:id="605" w:name="anchor12"/>
      <w:bookmarkEnd w:id="605"/>
      <w:r>
        <w:rPr>
          <w:vertAlign w:val="superscript"/>
        </w:rPr>
        <w:t>2</w:t>
      </w:r>
      <w:r>
        <w:t xml:space="preserve"> </w:t>
      </w:r>
      <w:hyperlink r:id="rId329" w:history="1">
        <w:r>
          <w:t>Приложение 6</w:t>
        </w:r>
      </w:hyperlink>
      <w:r>
        <w:t xml:space="preserve"> к ОСПОРБ-99/2010.</w:t>
      </w:r>
    </w:p>
    <w:p w:rsidR="00165EF9" w:rsidRDefault="000F3AD3">
      <w:pPr>
        <w:pStyle w:val="ac"/>
      </w:pPr>
      <w:bookmarkStart w:id="606" w:name="anchor13"/>
      <w:bookmarkEnd w:id="606"/>
      <w:r>
        <w:rPr>
          <w:vertAlign w:val="superscript"/>
        </w:rPr>
        <w:t>3</w:t>
      </w:r>
      <w:r>
        <w:t xml:space="preserve"> </w:t>
      </w:r>
      <w:hyperlink r:id="rId330" w:history="1">
        <w:r>
          <w:t>Таблица 3.1</w:t>
        </w:r>
      </w:hyperlink>
      <w:r>
        <w:t xml:space="preserve"> к подпункту 3.1.2 пункта 3.1 санитарных правил и нормативов СанПиН 2.6.1.2523-09 "Нормы радиационной безопасности (НРБ-99/2009)", утвержденных </w:t>
      </w:r>
      <w:hyperlink r:id="rId331" w:history="1">
        <w:r>
          <w:t>постанов</w:t>
        </w:r>
        <w:r>
          <w:t>лением</w:t>
        </w:r>
      </w:hyperlink>
      <w:r>
        <w:t xml:space="preserve"> Главного государственного санитарного врача Российской Федерации от 07.07.2009 N 47 (зарегистрировано Минюстом России 14.08.2009, </w:t>
      </w:r>
      <w:proofErr w:type="gramStart"/>
      <w:r>
        <w:t>регистрационный</w:t>
      </w:r>
      <w:proofErr w:type="gramEnd"/>
      <w:r>
        <w:t xml:space="preserve"> N 14534) (далее - НРБ-99/2009).</w:t>
      </w:r>
    </w:p>
    <w:p w:rsidR="00165EF9" w:rsidRDefault="000F3AD3">
      <w:pPr>
        <w:pStyle w:val="ac"/>
      </w:pPr>
      <w:bookmarkStart w:id="607" w:name="anchor14"/>
      <w:bookmarkEnd w:id="607"/>
      <w:r>
        <w:rPr>
          <w:vertAlign w:val="superscript"/>
        </w:rPr>
        <w:t>4</w:t>
      </w:r>
      <w:r>
        <w:t xml:space="preserve"> </w:t>
      </w:r>
      <w:hyperlink r:id="rId332" w:history="1">
        <w:r>
          <w:t>Абзац десятый подраздела 3 раздела 11 главы II</w:t>
        </w:r>
      </w:hyperlink>
      <w:r>
        <w:t xml:space="preserve"> Единых санитарно-эпидемиологических и гигиенических требований к товарам, подлежащим санитарно-эпидемиологическому надзору (контролю), утвержденных </w:t>
      </w:r>
      <w:hyperlink r:id="rId333" w:history="1">
        <w:r>
          <w:t>Решением</w:t>
        </w:r>
      </w:hyperlink>
      <w:r>
        <w:t xml:space="preserve"> Комиссии Таможенного союза от 28.05.2010 N 299. Является обязательным для Российской Федерации в соответствии с </w:t>
      </w:r>
      <w:hyperlink r:id="rId334" w:history="1">
        <w:r>
          <w:t>п</w:t>
        </w:r>
        <w:r>
          <w:t>унктом 2 статьи 99</w:t>
        </w:r>
      </w:hyperlink>
      <w:r>
        <w:t xml:space="preserve">, </w:t>
      </w:r>
      <w:hyperlink r:id="rId335" w:history="1">
        <w:r>
          <w:t>пунктом 2 статьи 101</w:t>
        </w:r>
      </w:hyperlink>
      <w:r>
        <w:t xml:space="preserve"> Договора о Евразийском экономическом союзе от 29.05.2014, ратифицированного </w:t>
      </w:r>
      <w:hyperlink r:id="rId336" w:history="1">
        <w:r>
          <w:t>Ф</w:t>
        </w:r>
        <w:r>
          <w:t>едеральным законом</w:t>
        </w:r>
      </w:hyperlink>
      <w:r>
        <w:t xml:space="preserve"> от 03.10.2014 N 279-ФЗ "О ратификации Договора о Евразийском экономическом союзе" (Договор вступил в силу для Российской Федерации 01.01.2015).</w:t>
      </w:r>
    </w:p>
    <w:p w:rsidR="00165EF9" w:rsidRDefault="000F3AD3">
      <w:pPr>
        <w:pStyle w:val="ac"/>
      </w:pPr>
      <w:bookmarkStart w:id="608" w:name="anchor15"/>
      <w:bookmarkEnd w:id="608"/>
      <w:r>
        <w:rPr>
          <w:vertAlign w:val="superscript"/>
        </w:rPr>
        <w:t>5</w:t>
      </w:r>
      <w:r>
        <w:t xml:space="preserve"> Пункт 48 приложения 7 к </w:t>
      </w:r>
      <w:hyperlink r:id="rId337" w:history="1">
        <w:r>
          <w:t>НРБ-99/2009</w:t>
        </w:r>
      </w:hyperlink>
      <w:r>
        <w:t>.</w:t>
      </w:r>
    </w:p>
    <w:p w:rsidR="00165EF9" w:rsidRDefault="000F3AD3">
      <w:pPr>
        <w:pStyle w:val="ac"/>
      </w:pPr>
      <w:bookmarkStart w:id="609" w:name="anchor16"/>
      <w:bookmarkEnd w:id="609"/>
      <w:r>
        <w:rPr>
          <w:vertAlign w:val="superscript"/>
        </w:rPr>
        <w:t>6</w:t>
      </w:r>
      <w:r>
        <w:t xml:space="preserve"> </w:t>
      </w:r>
      <w:hyperlink r:id="rId338" w:history="1">
        <w:r>
          <w:t>Статья 11</w:t>
        </w:r>
      </w:hyperlink>
      <w:r>
        <w:t xml:space="preserve"> Федерального закона от 09.01.1996 N 3-ФЗ "О радиационной безопасности населения" (далее - Федеральный закон N 3-ФЗ).</w:t>
      </w:r>
    </w:p>
    <w:p w:rsidR="00165EF9" w:rsidRDefault="000F3AD3">
      <w:pPr>
        <w:pStyle w:val="ac"/>
      </w:pPr>
      <w:bookmarkStart w:id="610" w:name="anchor17"/>
      <w:bookmarkEnd w:id="610"/>
      <w:r>
        <w:rPr>
          <w:vertAlign w:val="superscript"/>
        </w:rPr>
        <w:t>7</w:t>
      </w:r>
      <w:r>
        <w:t xml:space="preserve"> </w:t>
      </w:r>
      <w:hyperlink r:id="rId339" w:history="1">
        <w:r>
          <w:t>Таблица 3.1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11" w:name="anchor18"/>
      <w:bookmarkEnd w:id="611"/>
      <w:r>
        <w:rPr>
          <w:vertAlign w:val="superscript"/>
        </w:rPr>
        <w:t>8</w:t>
      </w:r>
      <w:r>
        <w:t xml:space="preserve"> </w:t>
      </w:r>
      <w:hyperlink r:id="rId340" w:history="1">
        <w:r>
          <w:t>Таблица 3.1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12" w:name="anchor19"/>
      <w:bookmarkEnd w:id="612"/>
      <w:r>
        <w:rPr>
          <w:vertAlign w:val="superscript"/>
        </w:rPr>
        <w:t>9</w:t>
      </w:r>
      <w:r>
        <w:t xml:space="preserve"> </w:t>
      </w:r>
      <w:hyperlink r:id="rId341" w:history="1">
        <w:r>
          <w:t>Пункт 3.1.5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13" w:name="anchor101010"/>
      <w:bookmarkEnd w:id="613"/>
      <w:r>
        <w:rPr>
          <w:vertAlign w:val="superscript"/>
        </w:rPr>
        <w:t>10</w:t>
      </w:r>
      <w:r>
        <w:t xml:space="preserve"> </w:t>
      </w:r>
      <w:hyperlink r:id="rId342" w:history="1">
        <w:r>
          <w:t>Пункт 3</w:t>
        </w:r>
      </w:hyperlink>
      <w:r>
        <w:t xml:space="preserve"> постановления Правительства Российской Федерации от 16.06.1997 N 718 "О порядке создания Единой государственной системы контроля и учета индивидуальных доз облучения граждан" (далее - Постановление N 718).</w:t>
      </w:r>
    </w:p>
    <w:p w:rsidR="00165EF9" w:rsidRDefault="000F3AD3">
      <w:pPr>
        <w:pStyle w:val="ac"/>
      </w:pPr>
      <w:bookmarkStart w:id="614" w:name="anchor111"/>
      <w:bookmarkEnd w:id="614"/>
      <w:r>
        <w:rPr>
          <w:vertAlign w:val="superscript"/>
        </w:rPr>
        <w:t>11</w:t>
      </w:r>
      <w:r>
        <w:t xml:space="preserve"> </w:t>
      </w:r>
      <w:hyperlink r:id="rId343" w:history="1">
        <w:r>
          <w:t>Таблица 3.1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15" w:name="anchor112"/>
      <w:bookmarkEnd w:id="615"/>
      <w:r>
        <w:rPr>
          <w:vertAlign w:val="superscript"/>
        </w:rPr>
        <w:t>12</w:t>
      </w:r>
      <w:r>
        <w:t xml:space="preserve"> Зарегистрировано Минюстом России 13.05.2003, </w:t>
      </w:r>
      <w:proofErr w:type="gramStart"/>
      <w:r>
        <w:t>регистрационный</w:t>
      </w:r>
      <w:proofErr w:type="gramEnd"/>
      <w:r>
        <w:t xml:space="preserve"> N 4529.</w:t>
      </w:r>
    </w:p>
    <w:p w:rsidR="00165EF9" w:rsidRDefault="000F3AD3">
      <w:pPr>
        <w:pStyle w:val="ac"/>
      </w:pPr>
      <w:bookmarkStart w:id="616" w:name="anchor113"/>
      <w:bookmarkEnd w:id="616"/>
      <w:r>
        <w:rPr>
          <w:vertAlign w:val="superscript"/>
        </w:rPr>
        <w:t>13</w:t>
      </w:r>
      <w:r>
        <w:t xml:space="preserve"> </w:t>
      </w:r>
      <w:hyperlink r:id="rId344" w:history="1">
        <w:r>
          <w:t>Пункт 6.8</w:t>
        </w:r>
      </w:hyperlink>
      <w:r>
        <w:t xml:space="preserve"> ОСПОРБ 99/2010.</w:t>
      </w:r>
    </w:p>
    <w:p w:rsidR="00165EF9" w:rsidRDefault="000F3AD3">
      <w:pPr>
        <w:pStyle w:val="ac"/>
      </w:pPr>
      <w:bookmarkStart w:id="617" w:name="anchor114"/>
      <w:bookmarkEnd w:id="617"/>
      <w:r>
        <w:rPr>
          <w:vertAlign w:val="superscript"/>
        </w:rPr>
        <w:t>14</w:t>
      </w:r>
      <w:r>
        <w:t xml:space="preserve"> </w:t>
      </w:r>
      <w:hyperlink r:id="rId345" w:history="1">
        <w:r>
          <w:t>Пункт 6.8</w:t>
        </w:r>
      </w:hyperlink>
      <w:r>
        <w:t xml:space="preserve"> ОСПОРБ 99/2010.</w:t>
      </w:r>
    </w:p>
    <w:p w:rsidR="00165EF9" w:rsidRDefault="000F3AD3">
      <w:pPr>
        <w:pStyle w:val="ac"/>
      </w:pPr>
      <w:bookmarkStart w:id="618" w:name="anchor115"/>
      <w:bookmarkEnd w:id="618"/>
      <w:r>
        <w:rPr>
          <w:vertAlign w:val="superscript"/>
        </w:rPr>
        <w:t>15</w:t>
      </w:r>
      <w:r>
        <w:t xml:space="preserve"> </w:t>
      </w:r>
      <w:hyperlink r:id="rId346" w:history="1">
        <w:r>
          <w:t>Пункт 3</w:t>
        </w:r>
      </w:hyperlink>
      <w:r>
        <w:t xml:space="preserve"> Постановления N 718.</w:t>
      </w:r>
    </w:p>
    <w:p w:rsidR="00165EF9" w:rsidRDefault="000F3AD3">
      <w:pPr>
        <w:pStyle w:val="ac"/>
      </w:pPr>
      <w:bookmarkStart w:id="619" w:name="anchor116"/>
      <w:bookmarkEnd w:id="619"/>
      <w:r>
        <w:rPr>
          <w:vertAlign w:val="superscript"/>
        </w:rPr>
        <w:t>16</w:t>
      </w:r>
      <w:r>
        <w:t xml:space="preserve"> </w:t>
      </w:r>
      <w:hyperlink r:id="rId347" w:history="1">
        <w:r>
          <w:t>Статья 13</w:t>
        </w:r>
      </w:hyperlink>
      <w:r>
        <w:t xml:space="preserve"> Федерально</w:t>
      </w:r>
      <w:r>
        <w:t xml:space="preserve">го закона N 3-ФЗ; </w:t>
      </w:r>
      <w:hyperlink r:id="rId348" w:history="1">
        <w:r>
          <w:t>Порядок</w:t>
        </w:r>
      </w:hyperlink>
      <w:r>
        <w:t xml:space="preserve"> разработки радиационно-гигиенических паспортов организаций и территорий, утвержденный </w:t>
      </w:r>
      <w:hyperlink r:id="rId349" w:history="1">
        <w:r>
          <w:t>постановлением</w:t>
        </w:r>
      </w:hyperlink>
      <w:r>
        <w:t xml:space="preserve"> Правительства Российской Федерации от 28.01.1997 N 93.</w:t>
      </w:r>
    </w:p>
    <w:p w:rsidR="00165EF9" w:rsidRDefault="000F3AD3">
      <w:pPr>
        <w:pStyle w:val="ac"/>
      </w:pPr>
      <w:bookmarkStart w:id="620" w:name="anchor117"/>
      <w:bookmarkEnd w:id="620"/>
      <w:r>
        <w:rPr>
          <w:vertAlign w:val="superscript"/>
        </w:rPr>
        <w:t>17</w:t>
      </w:r>
      <w:r>
        <w:t xml:space="preserve"> </w:t>
      </w:r>
      <w:hyperlink r:id="rId350" w:history="1">
        <w:r>
          <w:t>Пункт 8</w:t>
        </w:r>
      </w:hyperlink>
      <w:r>
        <w:t xml:space="preserve"> Правил обращения с ломом и отходами черных и цветных металлов и их отчуждения, утвержденных </w:t>
      </w:r>
      <w:hyperlink r:id="rId351" w:history="1">
        <w:r>
          <w:t>постановлением</w:t>
        </w:r>
      </w:hyperlink>
      <w:r>
        <w:t xml:space="preserve"> Правительства Российской Федерац</w:t>
      </w:r>
      <w:r>
        <w:t>ии от 28.05.2022 N 980 (далее - Правила обращения с металлоломом).</w:t>
      </w:r>
    </w:p>
    <w:p w:rsidR="00165EF9" w:rsidRDefault="000F3AD3">
      <w:pPr>
        <w:pStyle w:val="ac"/>
      </w:pPr>
      <w:bookmarkStart w:id="621" w:name="anchor118"/>
      <w:bookmarkEnd w:id="621"/>
      <w:r>
        <w:rPr>
          <w:vertAlign w:val="superscript"/>
        </w:rPr>
        <w:t>18</w:t>
      </w:r>
      <w:r>
        <w:t xml:space="preserve"> </w:t>
      </w:r>
      <w:hyperlink r:id="rId352" w:history="1">
        <w:r>
          <w:t>Пункт 8</w:t>
        </w:r>
      </w:hyperlink>
      <w:r>
        <w:t xml:space="preserve"> Правил обращения с металлоломом.</w:t>
      </w:r>
    </w:p>
    <w:p w:rsidR="00165EF9" w:rsidRDefault="000F3AD3">
      <w:pPr>
        <w:pStyle w:val="ac"/>
      </w:pPr>
      <w:bookmarkStart w:id="622" w:name="anchor119"/>
      <w:bookmarkEnd w:id="622"/>
      <w:r>
        <w:rPr>
          <w:vertAlign w:val="superscript"/>
        </w:rPr>
        <w:t>19</w:t>
      </w:r>
      <w:r>
        <w:t xml:space="preserve"> </w:t>
      </w:r>
      <w:hyperlink r:id="rId353" w:history="1">
        <w:r>
          <w:t>Ста</w:t>
        </w:r>
        <w:r>
          <w:t>тья 42</w:t>
        </w:r>
      </w:hyperlink>
      <w:r>
        <w:t xml:space="preserve"> Федерального закона от 30.03.1999 N 52-ФЗ "О санитарно-эпидемиологическом благополучии населения" (далее - Федеральный закон N 52-ФЗ).</w:t>
      </w:r>
    </w:p>
    <w:p w:rsidR="00165EF9" w:rsidRDefault="000F3AD3">
      <w:pPr>
        <w:pStyle w:val="ac"/>
      </w:pPr>
      <w:bookmarkStart w:id="623" w:name="anchor2020"/>
      <w:bookmarkEnd w:id="623"/>
      <w:r>
        <w:rPr>
          <w:vertAlign w:val="superscript"/>
        </w:rPr>
        <w:t>20</w:t>
      </w:r>
      <w:r>
        <w:t xml:space="preserve"> </w:t>
      </w:r>
      <w:hyperlink r:id="rId354" w:history="1">
        <w:r>
          <w:t>Абзац седьмой пункта 2</w:t>
        </w:r>
      </w:hyperlink>
      <w:r>
        <w:t xml:space="preserve"> Положения об опред</w:t>
      </w:r>
      <w:r>
        <w:t xml:space="preserve">елении порядка и сроков создания единой государственной системы обращения с радиоактивными отходами, утвержденного </w:t>
      </w:r>
      <w:hyperlink r:id="rId355" w:history="1">
        <w:r>
          <w:t>постановлением</w:t>
        </w:r>
      </w:hyperlink>
      <w:r>
        <w:t xml:space="preserve"> Правительства Российской Федерации от 19.11.2012 N 1185.</w:t>
      </w:r>
    </w:p>
    <w:p w:rsidR="00165EF9" w:rsidRDefault="000F3AD3">
      <w:pPr>
        <w:pStyle w:val="ac"/>
      </w:pPr>
      <w:bookmarkStart w:id="624" w:name="anchor121"/>
      <w:bookmarkEnd w:id="624"/>
      <w:r>
        <w:rPr>
          <w:vertAlign w:val="superscript"/>
        </w:rPr>
        <w:t>21</w:t>
      </w:r>
      <w:r>
        <w:t xml:space="preserve"> </w:t>
      </w:r>
      <w:hyperlink r:id="rId356" w:history="1">
        <w:r>
          <w:t>Пункт 6.8</w:t>
        </w:r>
      </w:hyperlink>
      <w:r>
        <w:t xml:space="preserve"> ОСПОРБ 99/2010.</w:t>
      </w:r>
    </w:p>
    <w:p w:rsidR="00165EF9" w:rsidRDefault="000F3AD3">
      <w:pPr>
        <w:pStyle w:val="ac"/>
      </w:pPr>
      <w:bookmarkStart w:id="625" w:name="anchor122"/>
      <w:bookmarkEnd w:id="625"/>
      <w:r>
        <w:rPr>
          <w:vertAlign w:val="superscript"/>
        </w:rPr>
        <w:t>22</w:t>
      </w:r>
      <w:r>
        <w:t xml:space="preserve"> </w:t>
      </w:r>
      <w:hyperlink r:id="rId357" w:history="1">
        <w:r>
          <w:t>Постановление</w:t>
        </w:r>
      </w:hyperlink>
      <w:r>
        <w:t xml:space="preserve"> Правительства Российской Федерации от 26.08.2013 N 734 "Об утверждении Поло</w:t>
      </w:r>
      <w:r>
        <w:t>жения о Всероссийской службе медицины катастроф".</w:t>
      </w:r>
    </w:p>
    <w:p w:rsidR="00165EF9" w:rsidRDefault="000F3AD3">
      <w:pPr>
        <w:pStyle w:val="ac"/>
      </w:pPr>
      <w:bookmarkStart w:id="626" w:name="anchor123"/>
      <w:bookmarkEnd w:id="626"/>
      <w:r>
        <w:rPr>
          <w:vertAlign w:val="superscript"/>
        </w:rPr>
        <w:t>23</w:t>
      </w:r>
      <w:r>
        <w:t xml:space="preserve"> </w:t>
      </w:r>
      <w:hyperlink r:id="rId358" w:history="1">
        <w:r>
          <w:t>Часть 3 статьи 27</w:t>
        </w:r>
      </w:hyperlink>
      <w:r>
        <w:t xml:space="preserve"> Федерального закона N 52-ФЗ.</w:t>
      </w:r>
    </w:p>
    <w:p w:rsidR="00165EF9" w:rsidRDefault="000F3AD3">
      <w:pPr>
        <w:pStyle w:val="ac"/>
      </w:pPr>
      <w:bookmarkStart w:id="627" w:name="anchor124"/>
      <w:bookmarkEnd w:id="627"/>
      <w:proofErr w:type="gramStart"/>
      <w:r>
        <w:rPr>
          <w:vertAlign w:val="superscript"/>
        </w:rPr>
        <w:t>24</w:t>
      </w:r>
      <w:r>
        <w:t xml:space="preserve"> </w:t>
      </w:r>
      <w:hyperlink r:id="rId359" w:history="1">
        <w:r>
          <w:t>Подпункт 11</w:t>
        </w:r>
        <w:r>
          <w:t xml:space="preserve"> пункта 1</w:t>
        </w:r>
      </w:hyperlink>
      <w:r>
        <w:t xml:space="preserve"> Порядка выдачи санитарно-эпидемиологических заключений, утвержденного </w:t>
      </w:r>
      <w:hyperlink r:id="rId360" w:history="1">
        <w:r>
          <w:t>приказом</w:t>
        </w:r>
      </w:hyperlink>
      <w:r>
        <w:t xml:space="preserve"> Федеральной службы по надзору в сфере защиты прав потребителей и благополучия человека от 19.07.2007</w:t>
      </w:r>
      <w:r>
        <w:t xml:space="preserve"> N 224 (зарегистрирован Минюстом России 20.07.2007, регистрационный N 9866), с изменениями, внесенными приказами </w:t>
      </w:r>
      <w:proofErr w:type="spellStart"/>
      <w:r>
        <w:t>Роспотребнадзора</w:t>
      </w:r>
      <w:proofErr w:type="spellEnd"/>
      <w:r>
        <w:t xml:space="preserve"> </w:t>
      </w:r>
      <w:hyperlink r:id="rId361" w:history="1">
        <w:r>
          <w:t>от 30.04.2009 N 359</w:t>
        </w:r>
      </w:hyperlink>
      <w:r>
        <w:t xml:space="preserve"> (зарегистрирован Минюстом России 09.06.</w:t>
      </w:r>
      <w:r>
        <w:t xml:space="preserve">2009, регистрационный N 14054), </w:t>
      </w:r>
      <w:hyperlink r:id="rId362" w:history="1">
        <w:r>
          <w:t>от 12.08.2010 N 309</w:t>
        </w:r>
      </w:hyperlink>
      <w:r>
        <w:t xml:space="preserve"> (зарегистрирован Минюстом России 07.09.2010, регистрационный N</w:t>
      </w:r>
      <w:proofErr w:type="gramEnd"/>
      <w:r>
        <w:t xml:space="preserve"> 18366), </w:t>
      </w:r>
      <w:hyperlink r:id="rId363" w:history="1">
        <w:r>
          <w:t>от 22.07.2016 N 813</w:t>
        </w:r>
      </w:hyperlink>
      <w:r>
        <w:t xml:space="preserve"> (</w:t>
      </w:r>
      <w:proofErr w:type="gramStart"/>
      <w:r>
        <w:t>зарегистрирован</w:t>
      </w:r>
      <w:proofErr w:type="gramEnd"/>
      <w:r>
        <w:t xml:space="preserve"> Минюстом России 26.09.2016, регистрационный N 43802), </w:t>
      </w:r>
      <w:hyperlink r:id="rId364" w:history="1">
        <w:r>
          <w:t>от 04.04.2017 N 208</w:t>
        </w:r>
      </w:hyperlink>
      <w:r>
        <w:t xml:space="preserve"> (зарегистрирован Минюстом России 24.04.2017, регистрационный N 46463), </w:t>
      </w:r>
      <w:hyperlink r:id="rId365" w:history="1">
        <w:r>
          <w:t>от 01.12.2017 N 1117</w:t>
        </w:r>
      </w:hyperlink>
      <w:r>
        <w:t xml:space="preserve"> (зарегистрирован Минюстом России 18.12.2017, регистрационный N 49281), </w:t>
      </w:r>
      <w:hyperlink r:id="rId366" w:history="1">
        <w:r>
          <w:t>от 16.11.2018 N 950</w:t>
        </w:r>
      </w:hyperlink>
      <w:r>
        <w:t xml:space="preserve"> (зарегистрирован Минюстом России 25.12.2018, регистрационный N 53135).</w:t>
      </w:r>
    </w:p>
    <w:p w:rsidR="00165EF9" w:rsidRDefault="000F3AD3">
      <w:pPr>
        <w:pStyle w:val="ac"/>
      </w:pPr>
      <w:bookmarkStart w:id="628" w:name="anchor125"/>
      <w:bookmarkEnd w:id="628"/>
      <w:r>
        <w:rPr>
          <w:vertAlign w:val="superscript"/>
        </w:rPr>
        <w:t>25</w:t>
      </w:r>
      <w:r>
        <w:t xml:space="preserve"> </w:t>
      </w:r>
      <w:hyperlink r:id="rId367" w:history="1">
        <w:r>
          <w:t>Пункт 1 части 1 статьи 42</w:t>
        </w:r>
      </w:hyperlink>
      <w:r>
        <w:t xml:space="preserve"> Федерального закона N 52-ФЗ.</w:t>
      </w:r>
    </w:p>
    <w:p w:rsidR="00165EF9" w:rsidRDefault="000F3AD3">
      <w:pPr>
        <w:pStyle w:val="ac"/>
      </w:pPr>
      <w:bookmarkStart w:id="629" w:name="anchor126"/>
      <w:bookmarkEnd w:id="629"/>
      <w:r>
        <w:rPr>
          <w:vertAlign w:val="superscript"/>
        </w:rPr>
        <w:t>26</w:t>
      </w:r>
      <w:r>
        <w:t xml:space="preserve"> </w:t>
      </w:r>
      <w:hyperlink r:id="rId368" w:history="1">
        <w:r>
          <w:t>Пункт 3.1.2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30" w:name="anchor127"/>
      <w:bookmarkEnd w:id="630"/>
      <w:proofErr w:type="gramStart"/>
      <w:r>
        <w:rPr>
          <w:vertAlign w:val="superscript"/>
        </w:rPr>
        <w:t>27</w:t>
      </w:r>
      <w:r>
        <w:t xml:space="preserve"> </w:t>
      </w:r>
      <w:hyperlink r:id="rId369" w:history="1">
        <w:r>
          <w:t>Пункт 4.5.16</w:t>
        </w:r>
      </w:hyperlink>
      <w:r>
        <w:t xml:space="preserve"> санитарных правил СП 2.1.3678-20 "Санитарно-эпидемиологические требования к эксплуатации помещений, зданий, сооружений, оборуд</w:t>
      </w:r>
      <w:r>
        <w:t xml:space="preserve">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утвержденных </w:t>
      </w:r>
      <w:hyperlink r:id="rId370" w:history="1">
        <w:r>
          <w:t>постановлением</w:t>
        </w:r>
      </w:hyperlink>
      <w:r>
        <w:t xml:space="preserve"> Главного госуд</w:t>
      </w:r>
      <w:r>
        <w:t>арственного санитарного врача Российской Федерации от 24.12.2020 N 44 (зарегистрировано Минюстом России 30.12.2020, регистрационный N 61953), с изменением, внесенными постановлениями Главного государственного санитарного врача Российской</w:t>
      </w:r>
      <w:proofErr w:type="gramEnd"/>
      <w:r>
        <w:t xml:space="preserve"> Федерации </w:t>
      </w:r>
      <w:hyperlink r:id="rId371" w:history="1">
        <w:r>
          <w:t>от 14.04.2022 N 12</w:t>
        </w:r>
      </w:hyperlink>
      <w:r>
        <w:t xml:space="preserve"> (зарегистрировано Минюстом России 15.04.2022, </w:t>
      </w:r>
      <w:proofErr w:type="gramStart"/>
      <w:r>
        <w:t>регистрационный</w:t>
      </w:r>
      <w:proofErr w:type="gramEnd"/>
      <w:r>
        <w:t xml:space="preserve"> N 68213) и </w:t>
      </w:r>
      <w:hyperlink r:id="rId372" w:history="1">
        <w:r>
          <w:t>от 20.03.2024 N 2</w:t>
        </w:r>
      </w:hyperlink>
      <w:r>
        <w:t xml:space="preserve"> (зарегистрирова</w:t>
      </w:r>
      <w:r>
        <w:t xml:space="preserve">но Минюстом России 12.07.2024, регистрационный N 78805) (далее - СП 2.1.3678-20). В </w:t>
      </w:r>
      <w:proofErr w:type="gramStart"/>
      <w:r>
        <w:t>соответствии</w:t>
      </w:r>
      <w:proofErr w:type="gramEnd"/>
      <w:r>
        <w:t xml:space="preserve"> с </w:t>
      </w:r>
      <w:hyperlink r:id="rId373" w:history="1">
        <w:r>
          <w:t>пунктом 3</w:t>
        </w:r>
      </w:hyperlink>
      <w:r>
        <w:t xml:space="preserve"> постановления Главного государственного санитарного врача Российской Федерации </w:t>
      </w:r>
      <w:r>
        <w:t>от 28.01.2021 N 2 СП 2.1.3678-20 действует до 01.01.2027.</w:t>
      </w:r>
    </w:p>
    <w:p w:rsidR="00165EF9" w:rsidRDefault="000F3AD3">
      <w:pPr>
        <w:pStyle w:val="ac"/>
      </w:pPr>
      <w:bookmarkStart w:id="631" w:name="anchor128"/>
      <w:bookmarkEnd w:id="631"/>
      <w:r>
        <w:rPr>
          <w:vertAlign w:val="superscript"/>
        </w:rPr>
        <w:t>28</w:t>
      </w:r>
      <w:r>
        <w:t xml:space="preserve"> </w:t>
      </w:r>
      <w:hyperlink r:id="rId374" w:history="1">
        <w:r>
          <w:t>Пункты 4.8</w:t>
        </w:r>
      </w:hyperlink>
      <w:r>
        <w:t xml:space="preserve"> и </w:t>
      </w:r>
      <w:hyperlink r:id="rId375" w:history="1">
        <w:r>
          <w:t>4.9</w:t>
        </w:r>
      </w:hyperlink>
      <w:r>
        <w:t xml:space="preserve"> ОСПОРБ 99/2010.</w:t>
      </w:r>
    </w:p>
    <w:p w:rsidR="00165EF9" w:rsidRDefault="000F3AD3">
      <w:pPr>
        <w:pStyle w:val="ac"/>
      </w:pPr>
      <w:bookmarkStart w:id="632" w:name="anchor129"/>
      <w:bookmarkEnd w:id="632"/>
      <w:r>
        <w:rPr>
          <w:vertAlign w:val="superscript"/>
        </w:rPr>
        <w:lastRenderedPageBreak/>
        <w:t>29</w:t>
      </w:r>
      <w:r>
        <w:t xml:space="preserve"> </w:t>
      </w:r>
      <w:hyperlink r:id="rId376" w:history="1">
        <w:r>
          <w:t>Пункт 4.22</w:t>
        </w:r>
      </w:hyperlink>
      <w:r>
        <w:t xml:space="preserve"> ОСПОРБ 99/2010.</w:t>
      </w:r>
    </w:p>
    <w:p w:rsidR="00165EF9" w:rsidRDefault="000F3AD3">
      <w:pPr>
        <w:pStyle w:val="ac"/>
      </w:pPr>
      <w:bookmarkStart w:id="633" w:name="anchor3030"/>
      <w:bookmarkEnd w:id="633"/>
      <w:r>
        <w:rPr>
          <w:vertAlign w:val="superscript"/>
        </w:rPr>
        <w:t>30</w:t>
      </w:r>
      <w:r>
        <w:t xml:space="preserve"> </w:t>
      </w:r>
      <w:hyperlink r:id="rId377" w:history="1">
        <w:r>
          <w:t>Пункт 3.8.3</w:t>
        </w:r>
      </w:hyperlink>
      <w:r>
        <w:t xml:space="preserve"> ОСПОРБ 99/2010</w:t>
      </w:r>
    </w:p>
    <w:p w:rsidR="00165EF9" w:rsidRDefault="000F3AD3">
      <w:pPr>
        <w:pStyle w:val="ac"/>
      </w:pPr>
      <w:bookmarkStart w:id="634" w:name="anchor131"/>
      <w:bookmarkEnd w:id="634"/>
      <w:r>
        <w:rPr>
          <w:vertAlign w:val="superscript"/>
        </w:rPr>
        <w:t>31</w:t>
      </w:r>
      <w:r>
        <w:t xml:space="preserve"> </w:t>
      </w:r>
      <w:hyperlink r:id="rId378" w:history="1">
        <w:r>
          <w:t>Пун</w:t>
        </w:r>
        <w:r>
          <w:t>кт 63</w:t>
        </w:r>
      </w:hyperlink>
      <w:r>
        <w:t xml:space="preserve"> приложения 8 к ОСПОРБ-99/2010.</w:t>
      </w:r>
    </w:p>
    <w:p w:rsidR="00165EF9" w:rsidRDefault="000F3AD3">
      <w:pPr>
        <w:pStyle w:val="ac"/>
      </w:pPr>
      <w:bookmarkStart w:id="635" w:name="anchor132"/>
      <w:bookmarkEnd w:id="635"/>
      <w:r>
        <w:rPr>
          <w:vertAlign w:val="superscript"/>
        </w:rPr>
        <w:t>32</w:t>
      </w:r>
      <w:r>
        <w:t xml:space="preserve"> </w:t>
      </w:r>
      <w:hyperlink r:id="rId379" w:history="1">
        <w:r>
          <w:t>Приложение</w:t>
        </w:r>
      </w:hyperlink>
      <w:r>
        <w:t xml:space="preserve"> к критериям отнесения твердых, жидких и газообразных отходов к радиоактивным отходам, утвержденным </w:t>
      </w:r>
      <w:hyperlink r:id="rId380" w:history="1">
        <w:r>
          <w:t>постановлением</w:t>
        </w:r>
      </w:hyperlink>
      <w:r>
        <w:t xml:space="preserve"> Правительства Российской Федерации от 19.10.2012 N 1069 (далее - Критерии, утвержденные постановлением N 1069).</w:t>
      </w:r>
    </w:p>
    <w:p w:rsidR="00165EF9" w:rsidRDefault="000F3AD3">
      <w:pPr>
        <w:pStyle w:val="ac"/>
      </w:pPr>
      <w:bookmarkStart w:id="636" w:name="anchor133"/>
      <w:bookmarkEnd w:id="636"/>
      <w:r>
        <w:rPr>
          <w:vertAlign w:val="superscript"/>
        </w:rPr>
        <w:t>33</w:t>
      </w:r>
      <w:r>
        <w:t xml:space="preserve"> </w:t>
      </w:r>
      <w:hyperlink r:id="rId381" w:history="1">
        <w:r>
          <w:t>Статья 1</w:t>
        </w:r>
      </w:hyperlink>
      <w:r>
        <w:t xml:space="preserve"> Федерального закон</w:t>
      </w:r>
      <w:r>
        <w:t>а N 3-ФЗ.</w:t>
      </w:r>
    </w:p>
    <w:p w:rsidR="00165EF9" w:rsidRDefault="000F3AD3">
      <w:pPr>
        <w:pStyle w:val="ac"/>
      </w:pPr>
      <w:bookmarkStart w:id="637" w:name="anchor134"/>
      <w:bookmarkEnd w:id="637"/>
      <w:r>
        <w:rPr>
          <w:vertAlign w:val="superscript"/>
        </w:rPr>
        <w:t>34</w:t>
      </w:r>
      <w:r>
        <w:t xml:space="preserve"> </w:t>
      </w:r>
      <w:hyperlink r:id="rId382" w:history="1">
        <w:r>
          <w:t>Таблица 8.9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38" w:name="anchor135"/>
      <w:bookmarkEnd w:id="638"/>
      <w:r>
        <w:rPr>
          <w:vertAlign w:val="superscript"/>
        </w:rPr>
        <w:t>35</w:t>
      </w:r>
      <w:r>
        <w:t xml:space="preserve"> </w:t>
      </w:r>
      <w:hyperlink r:id="rId383" w:history="1">
        <w:r>
          <w:t>Пункты 4.8</w:t>
        </w:r>
      </w:hyperlink>
      <w:r>
        <w:t xml:space="preserve"> и </w:t>
      </w:r>
      <w:hyperlink r:id="rId384" w:history="1">
        <w:r>
          <w:t>4.9</w:t>
        </w:r>
      </w:hyperlink>
      <w:r>
        <w:t xml:space="preserve"> ОСПОРБ 99/2010.</w:t>
      </w:r>
    </w:p>
    <w:p w:rsidR="00165EF9" w:rsidRDefault="000F3AD3">
      <w:pPr>
        <w:pStyle w:val="ac"/>
      </w:pPr>
      <w:bookmarkStart w:id="639" w:name="anchor136"/>
      <w:bookmarkEnd w:id="639"/>
      <w:r>
        <w:rPr>
          <w:vertAlign w:val="superscript"/>
        </w:rPr>
        <w:t>36</w:t>
      </w:r>
      <w:r>
        <w:t xml:space="preserve"> </w:t>
      </w:r>
      <w:hyperlink r:id="rId385" w:history="1">
        <w:r>
          <w:t>Пункт 4.22</w:t>
        </w:r>
      </w:hyperlink>
      <w:r>
        <w:t xml:space="preserve"> ОСПОРБ 99/2010.</w:t>
      </w:r>
    </w:p>
    <w:p w:rsidR="00165EF9" w:rsidRDefault="000F3AD3">
      <w:pPr>
        <w:pStyle w:val="ac"/>
      </w:pPr>
      <w:bookmarkStart w:id="640" w:name="anchor137"/>
      <w:bookmarkEnd w:id="640"/>
      <w:r>
        <w:rPr>
          <w:vertAlign w:val="superscript"/>
        </w:rPr>
        <w:t>37</w:t>
      </w:r>
      <w:r>
        <w:t xml:space="preserve"> </w:t>
      </w:r>
      <w:hyperlink r:id="rId386" w:history="1">
        <w:r>
          <w:t>Статьи 18</w:t>
        </w:r>
      </w:hyperlink>
      <w:r>
        <w:t xml:space="preserve"> и </w:t>
      </w:r>
      <w:hyperlink r:id="rId387" w:history="1">
        <w:r>
          <w:t>28</w:t>
        </w:r>
      </w:hyperlink>
      <w:r>
        <w:t xml:space="preserve"> Федерального закона от 30.12.2009 N 384-ФЗ "Технический регламент о безопасности зданий и сооружений" (д</w:t>
      </w:r>
      <w:r>
        <w:t>алее - Федеральный закон N 384-ФЗ).</w:t>
      </w:r>
    </w:p>
    <w:p w:rsidR="00165EF9" w:rsidRDefault="000F3AD3">
      <w:pPr>
        <w:pStyle w:val="ac"/>
      </w:pPr>
      <w:bookmarkStart w:id="641" w:name="anchor138"/>
      <w:bookmarkEnd w:id="641"/>
      <w:r>
        <w:rPr>
          <w:vertAlign w:val="superscript"/>
        </w:rPr>
        <w:t>38</w:t>
      </w:r>
      <w:r>
        <w:t xml:space="preserve"> </w:t>
      </w:r>
      <w:hyperlink r:id="rId388" w:history="1">
        <w:r>
          <w:t>Статьи 18</w:t>
        </w:r>
      </w:hyperlink>
      <w:r>
        <w:t xml:space="preserve"> и </w:t>
      </w:r>
      <w:hyperlink r:id="rId389" w:history="1">
        <w:r>
          <w:t>28</w:t>
        </w:r>
      </w:hyperlink>
      <w:r>
        <w:t xml:space="preserve"> Федеральный закон N 384-ФЗ.</w:t>
      </w:r>
    </w:p>
    <w:p w:rsidR="00165EF9" w:rsidRDefault="000F3AD3">
      <w:pPr>
        <w:pStyle w:val="ac"/>
      </w:pPr>
      <w:bookmarkStart w:id="642" w:name="anchor139"/>
      <w:bookmarkEnd w:id="642"/>
      <w:r>
        <w:rPr>
          <w:vertAlign w:val="superscript"/>
        </w:rPr>
        <w:t>39</w:t>
      </w:r>
      <w:r>
        <w:t xml:space="preserve"> </w:t>
      </w:r>
      <w:hyperlink r:id="rId390" w:history="1">
        <w:r>
          <w:t>Пункт 37 статьи 1</w:t>
        </w:r>
      </w:hyperlink>
      <w:r>
        <w:t xml:space="preserve"> Градостроительного кодекса Российской Федерации; </w:t>
      </w:r>
      <w:hyperlink r:id="rId391" w:history="1">
        <w:r>
          <w:t>пункт 10 части 2 статьи 10</w:t>
        </w:r>
      </w:hyperlink>
      <w:r>
        <w:t xml:space="preserve"> Федерального закона N 384-ФЗ.</w:t>
      </w:r>
    </w:p>
    <w:p w:rsidR="00165EF9" w:rsidRDefault="000F3AD3">
      <w:pPr>
        <w:pStyle w:val="ac"/>
      </w:pPr>
      <w:bookmarkStart w:id="643" w:name="anchor4040"/>
      <w:bookmarkEnd w:id="643"/>
      <w:r>
        <w:rPr>
          <w:vertAlign w:val="superscript"/>
        </w:rPr>
        <w:t>40</w:t>
      </w:r>
      <w:r>
        <w:t xml:space="preserve"> </w:t>
      </w:r>
      <w:hyperlink r:id="rId392" w:history="1">
        <w:r>
          <w:t>Пункт 12 статьи 1</w:t>
        </w:r>
      </w:hyperlink>
      <w:r>
        <w:t xml:space="preserve"> Градостроительного кодекса Российской Федерации.</w:t>
      </w:r>
    </w:p>
    <w:p w:rsidR="00165EF9" w:rsidRDefault="000F3AD3">
      <w:pPr>
        <w:pStyle w:val="ac"/>
      </w:pPr>
      <w:bookmarkStart w:id="644" w:name="anchor141"/>
      <w:bookmarkEnd w:id="644"/>
      <w:r>
        <w:rPr>
          <w:vertAlign w:val="superscript"/>
        </w:rPr>
        <w:t>41</w:t>
      </w:r>
      <w:r>
        <w:t xml:space="preserve"> </w:t>
      </w:r>
      <w:hyperlink r:id="rId393" w:history="1">
        <w:r>
          <w:t>Глава III</w:t>
        </w:r>
      </w:hyperlink>
      <w:r>
        <w:t xml:space="preserve"> ОСПОРБ-99/2010.</w:t>
      </w:r>
    </w:p>
    <w:p w:rsidR="00165EF9" w:rsidRDefault="000F3AD3">
      <w:pPr>
        <w:pStyle w:val="ac"/>
      </w:pPr>
      <w:bookmarkStart w:id="645" w:name="anchor142"/>
      <w:bookmarkEnd w:id="645"/>
      <w:r>
        <w:rPr>
          <w:vertAlign w:val="superscript"/>
        </w:rPr>
        <w:t>42</w:t>
      </w:r>
      <w:r>
        <w:t xml:space="preserve"> </w:t>
      </w:r>
      <w:hyperlink r:id="rId394" w:history="1">
        <w:r>
          <w:t>Пункты 4</w:t>
        </w:r>
      </w:hyperlink>
      <w:r>
        <w:t xml:space="preserve">, </w:t>
      </w:r>
      <w:hyperlink r:id="rId395" w:history="1">
        <w:r>
          <w:t>5</w:t>
        </w:r>
      </w:hyperlink>
      <w:r>
        <w:t xml:space="preserve"> Критериев, утвержденных </w:t>
      </w:r>
      <w:hyperlink r:id="rId396" w:history="1">
        <w:r>
          <w:t>постановлением</w:t>
        </w:r>
      </w:hyperlink>
      <w:r>
        <w:t xml:space="preserve"> N 1069.</w:t>
      </w:r>
    </w:p>
    <w:p w:rsidR="00165EF9" w:rsidRDefault="000F3AD3">
      <w:pPr>
        <w:pStyle w:val="ac"/>
      </w:pPr>
      <w:bookmarkStart w:id="646" w:name="anchor143"/>
      <w:bookmarkEnd w:id="646"/>
      <w:r>
        <w:rPr>
          <w:vertAlign w:val="superscript"/>
        </w:rPr>
        <w:t>43</w:t>
      </w:r>
      <w:r>
        <w:t xml:space="preserve"> </w:t>
      </w:r>
      <w:hyperlink r:id="rId397" w:history="1">
        <w:r>
          <w:t>Глава III</w:t>
        </w:r>
      </w:hyperlink>
      <w:r>
        <w:t xml:space="preserve"> ОСПОРБ-99/2010.</w:t>
      </w:r>
    </w:p>
    <w:p w:rsidR="00165EF9" w:rsidRDefault="000F3AD3">
      <w:pPr>
        <w:pStyle w:val="ac"/>
      </w:pPr>
      <w:bookmarkStart w:id="647" w:name="anchor144"/>
      <w:bookmarkEnd w:id="647"/>
      <w:r>
        <w:rPr>
          <w:vertAlign w:val="superscript"/>
        </w:rPr>
        <w:t>44</w:t>
      </w:r>
      <w:r>
        <w:t xml:space="preserve"> </w:t>
      </w:r>
      <w:hyperlink r:id="rId398" w:history="1">
        <w:r>
          <w:t>Подпункт 1 пункта 4.5</w:t>
        </w:r>
      </w:hyperlink>
      <w:r>
        <w:t xml:space="preserve"> технического регламента Таможенного Союза TP ТС 019/2011 "О безопасности средств индивидуальн</w:t>
      </w:r>
      <w:r>
        <w:t xml:space="preserve">ой защиты", принятого </w:t>
      </w:r>
      <w:hyperlink r:id="rId399" w:history="1">
        <w:r>
          <w:t>Решением</w:t>
        </w:r>
      </w:hyperlink>
      <w:r>
        <w:t xml:space="preserve"> Комиссии Таможенного союза от 09.12.2011 N 878 (далее - TP ТС 019/2011). Является обязательным для Российской Федерации в соответствии с </w:t>
      </w:r>
      <w:hyperlink r:id="rId400" w:history="1">
        <w:r>
          <w:t>пунктом 2 статьи 99</w:t>
        </w:r>
      </w:hyperlink>
      <w:r>
        <w:t xml:space="preserve">, </w:t>
      </w:r>
      <w:hyperlink r:id="rId401" w:history="1">
        <w:r>
          <w:t>пунктом 2 статьи 101</w:t>
        </w:r>
      </w:hyperlink>
      <w:r>
        <w:t xml:space="preserve"> Договора о Евразийском экономическом союзе от 29.05.2014, ратифицированного </w:t>
      </w:r>
      <w:hyperlink r:id="rId402" w:history="1">
        <w:r>
          <w:t>Федеральным законом</w:t>
        </w:r>
      </w:hyperlink>
      <w:r>
        <w:t xml:space="preserve"> от 03.10.2014 N 279-ФЗ "О рат</w:t>
      </w:r>
      <w:r>
        <w:t>ификации Договора о Евразийском экономическом союзе" (Договор вступил в силу для Российской Федерации 01.01.2015).</w:t>
      </w:r>
    </w:p>
    <w:p w:rsidR="00165EF9" w:rsidRDefault="000F3AD3">
      <w:pPr>
        <w:pStyle w:val="ac"/>
      </w:pPr>
      <w:bookmarkStart w:id="648" w:name="anchor145"/>
      <w:bookmarkEnd w:id="648"/>
      <w:proofErr w:type="gramStart"/>
      <w:r>
        <w:rPr>
          <w:vertAlign w:val="superscript"/>
        </w:rPr>
        <w:t>45</w:t>
      </w:r>
      <w:r>
        <w:t xml:space="preserve"> </w:t>
      </w:r>
      <w:hyperlink r:id="rId403" w:history="1">
        <w:r>
          <w:t>Таблицы 2.1</w:t>
        </w:r>
      </w:hyperlink>
      <w:r>
        <w:t xml:space="preserve">, </w:t>
      </w:r>
      <w:hyperlink r:id="rId404" w:history="1">
        <w:r>
          <w:t>2.2</w:t>
        </w:r>
      </w:hyperlink>
      <w:r>
        <w:t xml:space="preserve">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</w:t>
      </w:r>
      <w:hyperlink r:id="rId405" w:history="1">
        <w:r>
          <w:t>постановлением</w:t>
        </w:r>
      </w:hyperlink>
      <w:r>
        <w:t xml:space="preserve"> Главного государственного санитарного врача Российской Федерации от 28.01.2021 N 2 (зарегистрировано Минюстом России 29.01.2021, регистрационный N 62296), с изменениями, внесенными постановлениями Главного государственного сан</w:t>
      </w:r>
      <w:r>
        <w:t xml:space="preserve">итарного врача Российской Федерации </w:t>
      </w:r>
      <w:hyperlink r:id="rId406" w:history="1">
        <w:r>
          <w:t>от 30.12.2022 N 24</w:t>
        </w:r>
      </w:hyperlink>
      <w:r>
        <w:t xml:space="preserve"> (зарегистрировано</w:t>
      </w:r>
      <w:proofErr w:type="gramEnd"/>
      <w:r>
        <w:t xml:space="preserve"> </w:t>
      </w:r>
      <w:proofErr w:type="gramStart"/>
      <w:r>
        <w:t xml:space="preserve">Минюстом России 09.03.2023, регистрационной N 72558), </w:t>
      </w:r>
      <w:hyperlink r:id="rId407" w:history="1">
        <w:r>
          <w:t>от 16.12.2024 N 12</w:t>
        </w:r>
      </w:hyperlink>
      <w:r>
        <w:t xml:space="preserve"> (зарегистрировано Минюстом России 08.05.2025, регистрационной N 81783) (далее - СанПиН 1.2.3685-21).</w:t>
      </w:r>
      <w:proofErr w:type="gramEnd"/>
      <w:r>
        <w:t xml:space="preserve"> В </w:t>
      </w:r>
      <w:proofErr w:type="gramStart"/>
      <w:r>
        <w:t>соответствии</w:t>
      </w:r>
      <w:proofErr w:type="gramEnd"/>
      <w:r>
        <w:t xml:space="preserve"> с </w:t>
      </w:r>
      <w:hyperlink r:id="rId408" w:history="1">
        <w:r>
          <w:t>пунктом 3</w:t>
        </w:r>
      </w:hyperlink>
      <w:r>
        <w:t xml:space="preserve"> постановления Главного госуд</w:t>
      </w:r>
      <w:r>
        <w:t>арственного санитарного врача Российской Федерации от 28.01.2021 N 2 СанПиН 2.1.3684-21 действует до 01.03.2027.</w:t>
      </w:r>
    </w:p>
    <w:p w:rsidR="00165EF9" w:rsidRDefault="000F3AD3">
      <w:pPr>
        <w:pStyle w:val="ac"/>
      </w:pPr>
      <w:bookmarkStart w:id="649" w:name="anchor146"/>
      <w:bookmarkEnd w:id="649"/>
      <w:r>
        <w:rPr>
          <w:vertAlign w:val="superscript"/>
        </w:rPr>
        <w:t>46</w:t>
      </w:r>
      <w:r>
        <w:t xml:space="preserve"> </w:t>
      </w:r>
      <w:hyperlink r:id="rId409" w:history="1">
        <w:r>
          <w:t>Подпункты 1</w:t>
        </w:r>
      </w:hyperlink>
      <w:r>
        <w:t xml:space="preserve"> и </w:t>
      </w:r>
      <w:hyperlink r:id="rId410" w:history="1">
        <w:r>
          <w:t>3 пункта 4.2</w:t>
        </w:r>
      </w:hyperlink>
      <w:r>
        <w:t xml:space="preserve"> TP ТС 019/2011.</w:t>
      </w:r>
    </w:p>
    <w:p w:rsidR="00165EF9" w:rsidRDefault="000F3AD3">
      <w:pPr>
        <w:pStyle w:val="ac"/>
      </w:pPr>
      <w:bookmarkStart w:id="650" w:name="anchor147"/>
      <w:bookmarkEnd w:id="650"/>
      <w:r>
        <w:rPr>
          <w:vertAlign w:val="superscript"/>
        </w:rPr>
        <w:t>47</w:t>
      </w:r>
      <w:r>
        <w:t xml:space="preserve"> </w:t>
      </w:r>
      <w:hyperlink r:id="rId411" w:history="1">
        <w:r>
          <w:t>Таблица 8.9</w:t>
        </w:r>
      </w:hyperlink>
      <w:r>
        <w:t xml:space="preserve"> к пункту 8.10 НРБ-99/2009.</w:t>
      </w:r>
    </w:p>
    <w:p w:rsidR="00165EF9" w:rsidRDefault="000F3AD3">
      <w:pPr>
        <w:pStyle w:val="ac"/>
      </w:pPr>
      <w:bookmarkStart w:id="651" w:name="anchor148"/>
      <w:bookmarkEnd w:id="651"/>
      <w:r>
        <w:rPr>
          <w:vertAlign w:val="superscript"/>
        </w:rPr>
        <w:t>48</w:t>
      </w:r>
      <w:r>
        <w:t xml:space="preserve"> </w:t>
      </w:r>
      <w:hyperlink r:id="rId412" w:history="1">
        <w:r>
          <w:t>Пункт 3.1.2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52" w:name="anchor149"/>
      <w:bookmarkEnd w:id="652"/>
      <w:r>
        <w:rPr>
          <w:vertAlign w:val="superscript"/>
        </w:rPr>
        <w:t>49</w:t>
      </w:r>
      <w:r>
        <w:t xml:space="preserve"> </w:t>
      </w:r>
      <w:hyperlink r:id="rId413" w:history="1">
        <w:r>
          <w:t>Критерии</w:t>
        </w:r>
      </w:hyperlink>
      <w:r>
        <w:t xml:space="preserve">, утвержденные </w:t>
      </w:r>
      <w:hyperlink r:id="rId414" w:history="1">
        <w:r>
          <w:t>постановлением</w:t>
        </w:r>
      </w:hyperlink>
      <w:r>
        <w:t xml:space="preserve"> N 1069.</w:t>
      </w:r>
    </w:p>
    <w:p w:rsidR="00165EF9" w:rsidRDefault="000F3AD3">
      <w:pPr>
        <w:pStyle w:val="ac"/>
      </w:pPr>
      <w:bookmarkStart w:id="653" w:name="anchor5050"/>
      <w:bookmarkEnd w:id="653"/>
      <w:r>
        <w:rPr>
          <w:vertAlign w:val="superscript"/>
        </w:rPr>
        <w:t>50</w:t>
      </w:r>
      <w:r>
        <w:t xml:space="preserve"> </w:t>
      </w:r>
      <w:hyperlink r:id="rId415" w:history="1">
        <w:r>
          <w:t>Пункт</w:t>
        </w:r>
        <w:r>
          <w:t> 3.11.8</w:t>
        </w:r>
      </w:hyperlink>
      <w:r>
        <w:t xml:space="preserve"> ОСПОРБ-99/2010.</w:t>
      </w:r>
    </w:p>
    <w:p w:rsidR="00165EF9" w:rsidRDefault="000F3AD3">
      <w:pPr>
        <w:pStyle w:val="ac"/>
      </w:pPr>
      <w:bookmarkStart w:id="654" w:name="anchor151"/>
      <w:bookmarkEnd w:id="654"/>
      <w:r>
        <w:rPr>
          <w:vertAlign w:val="superscript"/>
        </w:rPr>
        <w:t>51</w:t>
      </w:r>
      <w:r>
        <w:t xml:space="preserve"> </w:t>
      </w:r>
      <w:hyperlink r:id="rId416" w:history="1">
        <w:r>
          <w:t>Таблица 8.9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55" w:name="anchor152"/>
      <w:bookmarkEnd w:id="655"/>
      <w:r>
        <w:rPr>
          <w:vertAlign w:val="superscript"/>
        </w:rPr>
        <w:t>52</w:t>
      </w:r>
      <w:r>
        <w:t xml:space="preserve"> </w:t>
      </w:r>
      <w:hyperlink r:id="rId417" w:history="1">
        <w:r>
          <w:t>Пункт 3.14.9</w:t>
        </w:r>
      </w:hyperlink>
      <w:r>
        <w:t xml:space="preserve"> ОСПОРБ-99/2010.</w:t>
      </w:r>
    </w:p>
    <w:p w:rsidR="00165EF9" w:rsidRDefault="000F3AD3">
      <w:pPr>
        <w:pStyle w:val="ac"/>
      </w:pPr>
      <w:bookmarkStart w:id="656" w:name="anchor153"/>
      <w:bookmarkEnd w:id="656"/>
      <w:r>
        <w:rPr>
          <w:vertAlign w:val="superscript"/>
        </w:rPr>
        <w:t>53</w:t>
      </w:r>
      <w:r>
        <w:t xml:space="preserve"> </w:t>
      </w:r>
      <w:hyperlink r:id="rId418" w:history="1">
        <w:r>
          <w:t>Пункты 3.10.6</w:t>
        </w:r>
      </w:hyperlink>
      <w:r>
        <w:t xml:space="preserve">, </w:t>
      </w:r>
      <w:hyperlink r:id="rId419" w:history="1">
        <w:r>
          <w:t>3.10.7</w:t>
        </w:r>
      </w:hyperlink>
      <w:r>
        <w:t xml:space="preserve"> ОСПОРБ-99/2010.</w:t>
      </w:r>
    </w:p>
    <w:p w:rsidR="00165EF9" w:rsidRDefault="000F3AD3">
      <w:pPr>
        <w:pStyle w:val="ac"/>
      </w:pPr>
      <w:bookmarkStart w:id="657" w:name="anchor154"/>
      <w:bookmarkEnd w:id="657"/>
      <w:r>
        <w:rPr>
          <w:vertAlign w:val="superscript"/>
        </w:rPr>
        <w:t>54</w:t>
      </w:r>
      <w:r>
        <w:t xml:space="preserve"> </w:t>
      </w:r>
      <w:hyperlink r:id="rId420" w:history="1">
        <w:r>
          <w:t>Пункты 3.3</w:t>
        </w:r>
      </w:hyperlink>
      <w:r>
        <w:t xml:space="preserve">, </w:t>
      </w:r>
      <w:hyperlink r:id="rId421" w:history="1">
        <w:r>
          <w:t>3.8</w:t>
        </w:r>
      </w:hyperlink>
      <w:r>
        <w:t xml:space="preserve">, </w:t>
      </w:r>
      <w:hyperlink r:id="rId422" w:history="1">
        <w:r>
          <w:t>3.9</w:t>
        </w:r>
      </w:hyperlink>
      <w:r>
        <w:t xml:space="preserve">, </w:t>
      </w:r>
      <w:hyperlink r:id="rId423" w:history="1">
        <w:r>
          <w:t>3.10</w:t>
        </w:r>
      </w:hyperlink>
      <w:r>
        <w:t xml:space="preserve">, </w:t>
      </w:r>
      <w:hyperlink r:id="rId424" w:history="1">
        <w:r>
          <w:t>3.14</w:t>
        </w:r>
      </w:hyperlink>
      <w:r>
        <w:t xml:space="preserve"> ОСПОРБ-99/2010.</w:t>
      </w:r>
    </w:p>
    <w:p w:rsidR="00165EF9" w:rsidRDefault="000F3AD3">
      <w:pPr>
        <w:pStyle w:val="ac"/>
      </w:pPr>
      <w:bookmarkStart w:id="658" w:name="anchor155"/>
      <w:bookmarkEnd w:id="658"/>
      <w:r>
        <w:rPr>
          <w:vertAlign w:val="superscript"/>
        </w:rPr>
        <w:t>55</w:t>
      </w:r>
      <w:r>
        <w:t xml:space="preserve"> </w:t>
      </w:r>
      <w:hyperlink r:id="rId425" w:history="1">
        <w:r>
          <w:t>Пункты 3.8.4</w:t>
        </w:r>
      </w:hyperlink>
      <w:r>
        <w:t xml:space="preserve">, </w:t>
      </w:r>
      <w:hyperlink r:id="rId426" w:history="1">
        <w:r>
          <w:t>3.8.5</w:t>
        </w:r>
      </w:hyperlink>
      <w:r>
        <w:t xml:space="preserve">, </w:t>
      </w:r>
      <w:hyperlink r:id="rId427" w:history="1">
        <w:r>
          <w:t>3.8.8</w:t>
        </w:r>
      </w:hyperlink>
      <w:r>
        <w:t xml:space="preserve"> ОСПОРБ-99/2010.</w:t>
      </w:r>
    </w:p>
    <w:p w:rsidR="00165EF9" w:rsidRDefault="000F3AD3">
      <w:pPr>
        <w:pStyle w:val="ac"/>
      </w:pPr>
      <w:bookmarkStart w:id="659" w:name="anchor156"/>
      <w:bookmarkEnd w:id="659"/>
      <w:r>
        <w:rPr>
          <w:vertAlign w:val="superscript"/>
        </w:rPr>
        <w:t>56</w:t>
      </w:r>
      <w:r>
        <w:t xml:space="preserve"> </w:t>
      </w:r>
      <w:hyperlink r:id="rId428" w:history="1">
        <w:r>
          <w:t>Пункт 3.1.8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60" w:name="anchor157"/>
      <w:bookmarkEnd w:id="660"/>
      <w:r>
        <w:rPr>
          <w:vertAlign w:val="superscript"/>
        </w:rPr>
        <w:t>57</w:t>
      </w:r>
      <w:r>
        <w:t xml:space="preserve"> </w:t>
      </w:r>
      <w:hyperlink r:id="rId429" w:history="1">
        <w:r>
          <w:t>Пункт 7.1 - 7.6</w:t>
        </w:r>
      </w:hyperlink>
      <w:r>
        <w:t xml:space="preserve"> НРБ-99/2009.</w:t>
      </w:r>
    </w:p>
    <w:p w:rsidR="00165EF9" w:rsidRDefault="000F3AD3">
      <w:pPr>
        <w:pStyle w:val="ac"/>
      </w:pPr>
      <w:bookmarkStart w:id="661" w:name="anchor158"/>
      <w:bookmarkEnd w:id="661"/>
      <w:r>
        <w:rPr>
          <w:vertAlign w:val="superscript"/>
        </w:rPr>
        <w:t>58</w:t>
      </w:r>
      <w:r>
        <w:t xml:space="preserve"> </w:t>
      </w:r>
      <w:hyperlink r:id="rId430" w:history="1">
        <w:r>
          <w:t>Пункт 1 части 1 статьи 42</w:t>
        </w:r>
      </w:hyperlink>
      <w:r>
        <w:t xml:space="preserve"> Федерального закона N 52-ФЗ.</w:t>
      </w:r>
    </w:p>
    <w:p w:rsidR="00165EF9" w:rsidRDefault="000F3AD3">
      <w:pPr>
        <w:pStyle w:val="ac"/>
      </w:pPr>
      <w:bookmarkStart w:id="662" w:name="anchor159"/>
      <w:bookmarkEnd w:id="662"/>
      <w:r>
        <w:rPr>
          <w:vertAlign w:val="superscript"/>
        </w:rPr>
        <w:t>59</w:t>
      </w:r>
      <w:r>
        <w:t xml:space="preserve"> </w:t>
      </w:r>
      <w:hyperlink r:id="rId431" w:history="1">
        <w:r>
          <w:t>Пункт 3</w:t>
        </w:r>
      </w:hyperlink>
      <w:r>
        <w:t xml:space="preserve"> состава </w:t>
      </w:r>
      <w:r>
        <w:t xml:space="preserve">и порядка ведения исполнительной документации при строительстве, реконструкции, капитальном ремонте объектов капитального строительства, утвержденного </w:t>
      </w:r>
      <w:hyperlink r:id="rId432" w:history="1">
        <w:r>
          <w:t>приказом</w:t>
        </w:r>
      </w:hyperlink>
      <w:r>
        <w:t xml:space="preserve"> Минстроя России от 16.05.202</w:t>
      </w:r>
      <w:r>
        <w:t>3 N 344/</w:t>
      </w:r>
      <w:proofErr w:type="spellStart"/>
      <w:proofErr w:type="gramStart"/>
      <w:r>
        <w:t>пр</w:t>
      </w:r>
      <w:proofErr w:type="spellEnd"/>
      <w:proofErr w:type="gramEnd"/>
      <w:r>
        <w:t xml:space="preserve"> (зарегистрирован Минюстом России 31.05.2023, регистрационный N 73652). В соответствии с </w:t>
      </w:r>
      <w:hyperlink r:id="rId433" w:history="1">
        <w:r>
          <w:t>пунктом 3</w:t>
        </w:r>
      </w:hyperlink>
      <w:r>
        <w:t xml:space="preserve"> приказа Минстроя России от 16.05.2023 N 344/</w:t>
      </w:r>
      <w:proofErr w:type="spellStart"/>
      <w:proofErr w:type="gramStart"/>
      <w:r>
        <w:t>пр</w:t>
      </w:r>
      <w:proofErr w:type="spellEnd"/>
      <w:proofErr w:type="gramEnd"/>
      <w:r>
        <w:t xml:space="preserve"> данный акт действует до 01.09.20</w:t>
      </w:r>
      <w:r>
        <w:t>29.</w:t>
      </w:r>
    </w:p>
    <w:p w:rsidR="00165EF9" w:rsidRDefault="000F3AD3">
      <w:pPr>
        <w:pStyle w:val="ac"/>
      </w:pPr>
      <w:bookmarkStart w:id="663" w:name="anchor6060"/>
      <w:bookmarkEnd w:id="663"/>
      <w:r>
        <w:rPr>
          <w:vertAlign w:val="superscript"/>
        </w:rPr>
        <w:t>60</w:t>
      </w:r>
      <w:r>
        <w:t xml:space="preserve"> </w:t>
      </w:r>
      <w:hyperlink r:id="rId434" w:history="1">
        <w:r>
          <w:t>Пункт 1.15</w:t>
        </w:r>
      </w:hyperlink>
      <w:r>
        <w:t xml:space="preserve"> перечня измерений, относящихся к сфере государственного регулирования обеспечения единства измерений, утвержденного </w:t>
      </w:r>
      <w:hyperlink r:id="rId435" w:history="1">
        <w:r>
          <w:t>постановлением</w:t>
        </w:r>
      </w:hyperlink>
      <w:r>
        <w:t xml:space="preserve"> Правительства Российской Федерации от 16.11.2020 N 1847. В </w:t>
      </w:r>
      <w:proofErr w:type="gramStart"/>
      <w:r>
        <w:t>соответствии</w:t>
      </w:r>
      <w:proofErr w:type="gramEnd"/>
      <w:r>
        <w:t xml:space="preserve"> с </w:t>
      </w:r>
      <w:hyperlink r:id="rId436" w:history="1">
        <w:r>
          <w:t>пунктом 3</w:t>
        </w:r>
      </w:hyperlink>
      <w:r>
        <w:t xml:space="preserve"> постановлением Правительс</w:t>
      </w:r>
      <w:r>
        <w:t>тва Российской Федерации от 16.11.2020 N 1847 данный акт действует до 01.01.2027.</w:t>
      </w:r>
    </w:p>
    <w:p w:rsidR="00165EF9" w:rsidRDefault="000F3AD3">
      <w:pPr>
        <w:pStyle w:val="ac"/>
      </w:pPr>
      <w:bookmarkStart w:id="664" w:name="anchor161"/>
      <w:bookmarkEnd w:id="664"/>
      <w:r>
        <w:rPr>
          <w:vertAlign w:val="superscript"/>
        </w:rPr>
        <w:t>61</w:t>
      </w:r>
      <w:r>
        <w:t xml:space="preserve"> </w:t>
      </w:r>
      <w:hyperlink r:id="rId437" w:history="1">
        <w:r>
          <w:t>Части 3</w:t>
        </w:r>
      </w:hyperlink>
      <w:r>
        <w:t xml:space="preserve">, </w:t>
      </w:r>
      <w:hyperlink r:id="rId438" w:history="1">
        <w:r>
          <w:t>4</w:t>
        </w:r>
      </w:hyperlink>
      <w:r>
        <w:t xml:space="preserve">, </w:t>
      </w:r>
      <w:hyperlink r:id="rId439" w:history="1">
        <w:r>
          <w:t>6 - 9</w:t>
        </w:r>
      </w:hyperlink>
      <w:r>
        <w:t xml:space="preserve"> и </w:t>
      </w:r>
      <w:hyperlink r:id="rId440" w:history="1">
        <w:r>
          <w:t>11 статьи 37</w:t>
        </w:r>
      </w:hyperlink>
      <w:r>
        <w:t xml:space="preserve"> Федерального закона от 21.11.2011 N 323-ФЗ "Об основах охраны здоровья граждан в Российской Федерации"; </w:t>
      </w:r>
      <w:hyperlink r:id="rId441" w:history="1">
        <w:r>
          <w:t>постановление</w:t>
        </w:r>
      </w:hyperlink>
      <w:r>
        <w:t xml:space="preserve"> Правительства Российской Федерации от 17.11.2021 N 1968 "Об утверждении Правил поэтапного перехода медицинских организаций к оказанию медицинской помощи на основе клинических рекомендаций</w:t>
      </w:r>
      <w:r>
        <w:t>, разработанных и утвержденных в соответствии с частями 3,4,6 - 9 и 11 статьи 37 Федерального закона "Об основах охраны здоровья граждан в Российской Федерации".</w:t>
      </w:r>
    </w:p>
    <w:p w:rsidR="00165EF9" w:rsidRDefault="00165EF9">
      <w:pPr>
        <w:pStyle w:val="a3"/>
      </w:pPr>
    </w:p>
    <w:sectPr w:rsidR="00165EF9">
      <w:headerReference w:type="default" r:id="rId442"/>
      <w:footerReference w:type="default" r:id="rId443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D3" w:rsidRDefault="000F3AD3">
      <w:r>
        <w:separator/>
      </w:r>
    </w:p>
  </w:endnote>
  <w:endnote w:type="continuationSeparator" w:id="0">
    <w:p w:rsidR="000F3AD3" w:rsidRDefault="000F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D02F0F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02F0F" w:rsidRDefault="000F3AD3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5DF4">
            <w:rPr>
              <w:noProof/>
            </w:rPr>
            <w:t>59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945DF4">
            <w:rPr>
              <w:noProof/>
            </w:rPr>
            <w:t>91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567"/>
    </w:tblGrid>
    <w:tr w:rsidR="00D02F0F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02F0F" w:rsidRDefault="000F3AD3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852C8">
            <w:rPr>
              <w:noProof/>
            </w:rPr>
            <w:t>71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5852C8">
            <w:rPr>
              <w:noProof/>
            </w:rPr>
            <w:t>71</w:t>
          </w:r>
          <w: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567"/>
    </w:tblGrid>
    <w:tr w:rsidR="00D02F0F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02F0F" w:rsidRDefault="000F3AD3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852C8">
            <w:rPr>
              <w:noProof/>
            </w:rPr>
            <w:t>75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5852C8">
            <w:rPr>
              <w:noProof/>
            </w:rPr>
            <w:t>75</w:t>
          </w:r>
          <w: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567"/>
    </w:tblGrid>
    <w:tr w:rsidR="00D02F0F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02F0F" w:rsidRDefault="000F3AD3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5DF4">
            <w:rPr>
              <w:noProof/>
            </w:rPr>
            <w:t>78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945DF4">
            <w:rPr>
              <w:noProof/>
            </w:rPr>
            <w:t>78</w:t>
          </w:r>
          <w: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567"/>
    </w:tblGrid>
    <w:tr w:rsidR="00D02F0F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02F0F" w:rsidRDefault="000F3AD3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D02F0F" w:rsidRDefault="000F3AD3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5DF4">
            <w:rPr>
              <w:noProof/>
            </w:rPr>
            <w:t>91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945DF4">
            <w:rPr>
              <w:noProof/>
            </w:rPr>
            <w:t>91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D3" w:rsidRDefault="000F3AD3">
      <w:r>
        <w:separator/>
      </w:r>
    </w:p>
  </w:footnote>
  <w:footnote w:type="continuationSeparator" w:id="0">
    <w:p w:rsidR="000F3AD3" w:rsidRDefault="000F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F" w:rsidRDefault="000F3AD3">
    <w:pPr>
      <w:pStyle w:val="Standard"/>
      <w:ind w:firstLine="0"/>
      <w:jc w:val="left"/>
    </w:pPr>
    <w:r>
      <w:t>Постановление Главного государственного санитарного врача Российской Федерации от 27 марта 2025 г...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F" w:rsidRDefault="000F3AD3">
    <w:pPr>
      <w:pStyle w:val="Standard"/>
      <w:ind w:firstLine="0"/>
      <w:jc w:val="left"/>
    </w:pPr>
    <w:r>
      <w:t xml:space="preserve">Постановление Главного </w:t>
    </w:r>
    <w:r>
      <w:t>государственного санитарного врача Российской Федерации от 27 марта 2025 г...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F" w:rsidRDefault="000F3AD3">
    <w:pPr>
      <w:pStyle w:val="Standard"/>
      <w:ind w:firstLine="0"/>
      <w:jc w:val="left"/>
    </w:pPr>
    <w:r>
      <w:t>Постановление Главного государственного санитарного врача Российской Федерации от 27 марта 2025 г...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F" w:rsidRDefault="000F3AD3">
    <w:pPr>
      <w:pStyle w:val="Standard"/>
      <w:ind w:firstLine="0"/>
      <w:jc w:val="left"/>
    </w:pPr>
    <w:r>
      <w:t xml:space="preserve">Постановление Главного </w:t>
    </w:r>
    <w:r>
      <w:t>государственного санитарного врача Российской Федерации от 27 марта 2025 г...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F" w:rsidRDefault="000F3AD3">
    <w:pPr>
      <w:pStyle w:val="Standard"/>
      <w:ind w:firstLine="0"/>
      <w:jc w:val="left"/>
    </w:pPr>
    <w:r>
      <w:t>Постановление Главного государственного санитарного врача Российской Федерации от 27 марта 2025 г...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5EF9"/>
    <w:rsid w:val="000F3AD3"/>
    <w:rsid w:val="00165EF9"/>
    <w:rsid w:val="005852C8"/>
    <w:rsid w:val="0094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5852C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5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5852C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5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.png"/><Relationship Id="rId299" Type="http://schemas.openxmlformats.org/officeDocument/2006/relationships/image" Target="media/image41.png"/><Relationship Id="rId21" Type="http://schemas.openxmlformats.org/officeDocument/2006/relationships/hyperlink" Target="#anchor11" TargetMode="External"/><Relationship Id="rId63" Type="http://schemas.openxmlformats.org/officeDocument/2006/relationships/hyperlink" Target="#anchor113" TargetMode="External"/><Relationship Id="rId159" Type="http://schemas.openxmlformats.org/officeDocument/2006/relationships/hyperlink" Target="#anchor142" TargetMode="External"/><Relationship Id="rId324" Type="http://schemas.openxmlformats.org/officeDocument/2006/relationships/hyperlink" Target="#anchor118002" TargetMode="External"/><Relationship Id="rId366" Type="http://schemas.openxmlformats.org/officeDocument/2006/relationships/hyperlink" Target="http://ivo.garant.ru/document/redirect/72136994/1000" TargetMode="External"/><Relationship Id="rId170" Type="http://schemas.openxmlformats.org/officeDocument/2006/relationships/hyperlink" Target="http://ivo.garant.ru/document/redirect/70103066/23" TargetMode="External"/><Relationship Id="rId226" Type="http://schemas.openxmlformats.org/officeDocument/2006/relationships/hyperlink" Target="#anchor1000" TargetMode="External"/><Relationship Id="rId433" Type="http://schemas.openxmlformats.org/officeDocument/2006/relationships/hyperlink" Target="http://ivo.garant.ru/document/redirect/406969808/3" TargetMode="External"/><Relationship Id="rId268" Type="http://schemas.openxmlformats.org/officeDocument/2006/relationships/hyperlink" Target="#anchor0" TargetMode="External"/><Relationship Id="rId32" Type="http://schemas.openxmlformats.org/officeDocument/2006/relationships/hyperlink" Target="#anchor11400" TargetMode="External"/><Relationship Id="rId74" Type="http://schemas.openxmlformats.org/officeDocument/2006/relationships/hyperlink" Target="#anchor1162" TargetMode="External"/><Relationship Id="rId128" Type="http://schemas.openxmlformats.org/officeDocument/2006/relationships/image" Target="media/image10.png"/><Relationship Id="rId335" Type="http://schemas.openxmlformats.org/officeDocument/2006/relationships/hyperlink" Target="http://ivo.garant.ru/document/redirect/70670880/10112" TargetMode="External"/><Relationship Id="rId377" Type="http://schemas.openxmlformats.org/officeDocument/2006/relationships/hyperlink" Target="http://ivo.garant.ru/document/redirect/12177986/10383" TargetMode="External"/><Relationship Id="rId5" Type="http://schemas.openxmlformats.org/officeDocument/2006/relationships/footnotes" Target="footnotes.xml"/><Relationship Id="rId181" Type="http://schemas.openxmlformats.org/officeDocument/2006/relationships/hyperlink" Target="#anchor146" TargetMode="External"/><Relationship Id="rId237" Type="http://schemas.openxmlformats.org/officeDocument/2006/relationships/hyperlink" Target="#anchor0" TargetMode="External"/><Relationship Id="rId402" Type="http://schemas.openxmlformats.org/officeDocument/2006/relationships/hyperlink" Target="http://ivo.garant.ru/document/redirect/70754208/0" TargetMode="External"/><Relationship Id="rId279" Type="http://schemas.openxmlformats.org/officeDocument/2006/relationships/hyperlink" Target="#anchor1000" TargetMode="External"/><Relationship Id="rId444" Type="http://schemas.openxmlformats.org/officeDocument/2006/relationships/fontTable" Target="fontTable.xml"/><Relationship Id="rId43" Type="http://schemas.openxmlformats.org/officeDocument/2006/relationships/hyperlink" Target="#anchor10132" TargetMode="External"/><Relationship Id="rId139" Type="http://schemas.openxmlformats.org/officeDocument/2006/relationships/hyperlink" Target="#anchor14000" TargetMode="External"/><Relationship Id="rId290" Type="http://schemas.openxmlformats.org/officeDocument/2006/relationships/image" Target="media/image34.png"/><Relationship Id="rId304" Type="http://schemas.openxmlformats.org/officeDocument/2006/relationships/hyperlink" Target="#anchor1000" TargetMode="External"/><Relationship Id="rId346" Type="http://schemas.openxmlformats.org/officeDocument/2006/relationships/hyperlink" Target="http://ivo.garant.ru/document/redirect/165070/3" TargetMode="External"/><Relationship Id="rId388" Type="http://schemas.openxmlformats.org/officeDocument/2006/relationships/hyperlink" Target="http://ivo.garant.ru/document/redirect/12172032/18" TargetMode="External"/><Relationship Id="rId85" Type="http://schemas.openxmlformats.org/officeDocument/2006/relationships/hyperlink" Target="#anchor126" TargetMode="External"/><Relationship Id="rId150" Type="http://schemas.openxmlformats.org/officeDocument/2006/relationships/hyperlink" Target="http://ivo.garant.ru/document/redirect/12177986/10522" TargetMode="External"/><Relationship Id="rId192" Type="http://schemas.openxmlformats.org/officeDocument/2006/relationships/hyperlink" Target="#anchor10005" TargetMode="External"/><Relationship Id="rId206" Type="http://schemas.openxmlformats.org/officeDocument/2006/relationships/hyperlink" Target="#anchor5050" TargetMode="External"/><Relationship Id="rId413" Type="http://schemas.openxmlformats.org/officeDocument/2006/relationships/hyperlink" Target="http://ivo.garant.ru/document/redirect/70247038/1000" TargetMode="External"/><Relationship Id="rId248" Type="http://schemas.openxmlformats.org/officeDocument/2006/relationships/hyperlink" Target="#anchor15001" TargetMode="External"/><Relationship Id="rId12" Type="http://schemas.openxmlformats.org/officeDocument/2006/relationships/hyperlink" Target="#anchor1000" TargetMode="External"/><Relationship Id="rId108" Type="http://schemas.openxmlformats.org/officeDocument/2006/relationships/hyperlink" Target="#anchor1130001" TargetMode="External"/><Relationship Id="rId315" Type="http://schemas.openxmlformats.org/officeDocument/2006/relationships/image" Target="media/image50.png"/><Relationship Id="rId357" Type="http://schemas.openxmlformats.org/officeDocument/2006/relationships/hyperlink" Target="http://ivo.garant.ru/document/redirect/70441588/0" TargetMode="External"/><Relationship Id="rId54" Type="http://schemas.openxmlformats.org/officeDocument/2006/relationships/hyperlink" Target="#anchor111" TargetMode="External"/><Relationship Id="rId75" Type="http://schemas.openxmlformats.org/officeDocument/2006/relationships/hyperlink" Target="#anchor2020" TargetMode="External"/><Relationship Id="rId96" Type="http://schemas.openxmlformats.org/officeDocument/2006/relationships/hyperlink" Target="#anchor140001" TargetMode="External"/><Relationship Id="rId140" Type="http://schemas.openxmlformats.org/officeDocument/2006/relationships/hyperlink" Target="#anchor115000" TargetMode="External"/><Relationship Id="rId161" Type="http://schemas.openxmlformats.org/officeDocument/2006/relationships/hyperlink" Target="http://ivo.garant.ru/document/redirect/70247038/0" TargetMode="External"/><Relationship Id="rId182" Type="http://schemas.openxmlformats.org/officeDocument/2006/relationships/hyperlink" Target="#anchor10002" TargetMode="External"/><Relationship Id="rId217" Type="http://schemas.openxmlformats.org/officeDocument/2006/relationships/hyperlink" Target="http://ivo.garant.ru/document/redirect/12177986/13113" TargetMode="External"/><Relationship Id="rId378" Type="http://schemas.openxmlformats.org/officeDocument/2006/relationships/hyperlink" Target="http://ivo.garant.ru/document/redirect/12177986/18063" TargetMode="External"/><Relationship Id="rId399" Type="http://schemas.openxmlformats.org/officeDocument/2006/relationships/hyperlink" Target="http://ivo.garant.ru/document/redirect/70106656/0" TargetMode="External"/><Relationship Id="rId403" Type="http://schemas.openxmlformats.org/officeDocument/2006/relationships/hyperlink" Target="http://ivo.garant.ru/document/redirect/400274954/1201" TargetMode="External"/><Relationship Id="rId6" Type="http://schemas.openxmlformats.org/officeDocument/2006/relationships/endnotes" Target="endnotes.xml"/><Relationship Id="rId238" Type="http://schemas.openxmlformats.org/officeDocument/2006/relationships/hyperlink" Target="#anchor110" TargetMode="External"/><Relationship Id="rId259" Type="http://schemas.openxmlformats.org/officeDocument/2006/relationships/hyperlink" Target="#anchor1000" TargetMode="External"/><Relationship Id="rId424" Type="http://schemas.openxmlformats.org/officeDocument/2006/relationships/hyperlink" Target="http://ivo.garant.ru/document/redirect/12177986/10314" TargetMode="External"/><Relationship Id="rId445" Type="http://schemas.openxmlformats.org/officeDocument/2006/relationships/theme" Target="theme/theme1.xml"/><Relationship Id="rId23" Type="http://schemas.openxmlformats.org/officeDocument/2006/relationships/hyperlink" Target="#anchor1500" TargetMode="External"/><Relationship Id="rId119" Type="http://schemas.openxmlformats.org/officeDocument/2006/relationships/image" Target="media/image8.png"/><Relationship Id="rId270" Type="http://schemas.openxmlformats.org/officeDocument/2006/relationships/footer" Target="footer4.xml"/><Relationship Id="rId291" Type="http://schemas.openxmlformats.org/officeDocument/2006/relationships/image" Target="media/image35.png"/><Relationship Id="rId305" Type="http://schemas.openxmlformats.org/officeDocument/2006/relationships/hyperlink" Target="#anchor0" TargetMode="External"/><Relationship Id="rId326" Type="http://schemas.openxmlformats.org/officeDocument/2006/relationships/hyperlink" Target="http://ivo.garant.ru/document/redirect/12177986/0" TargetMode="External"/><Relationship Id="rId347" Type="http://schemas.openxmlformats.org/officeDocument/2006/relationships/hyperlink" Target="http://ivo.garant.ru/document/redirect/10108778/13" TargetMode="External"/><Relationship Id="rId44" Type="http://schemas.openxmlformats.org/officeDocument/2006/relationships/hyperlink" Target="#anchor10132" TargetMode="External"/><Relationship Id="rId65" Type="http://schemas.openxmlformats.org/officeDocument/2006/relationships/hyperlink" Target="#anchor115" TargetMode="External"/><Relationship Id="rId86" Type="http://schemas.openxmlformats.org/officeDocument/2006/relationships/hyperlink" Target="#anchor16000" TargetMode="External"/><Relationship Id="rId130" Type="http://schemas.openxmlformats.org/officeDocument/2006/relationships/hyperlink" Target="#anchor115000" TargetMode="External"/><Relationship Id="rId151" Type="http://schemas.openxmlformats.org/officeDocument/2006/relationships/hyperlink" Target="#anchor1302" TargetMode="External"/><Relationship Id="rId368" Type="http://schemas.openxmlformats.org/officeDocument/2006/relationships/hyperlink" Target="http://ivo.garant.ru/document/redirect/4188851/1312" TargetMode="External"/><Relationship Id="rId389" Type="http://schemas.openxmlformats.org/officeDocument/2006/relationships/hyperlink" Target="http://ivo.garant.ru/document/redirect/12172032/28" TargetMode="External"/><Relationship Id="rId172" Type="http://schemas.openxmlformats.org/officeDocument/2006/relationships/image" Target="media/image20.png"/><Relationship Id="rId193" Type="http://schemas.openxmlformats.org/officeDocument/2006/relationships/hyperlink" Target="#anchor10006" TargetMode="External"/><Relationship Id="rId207" Type="http://schemas.openxmlformats.org/officeDocument/2006/relationships/hyperlink" Target="#anchor151" TargetMode="External"/><Relationship Id="rId228" Type="http://schemas.openxmlformats.org/officeDocument/2006/relationships/hyperlink" Target="#anchor12001" TargetMode="External"/><Relationship Id="rId249" Type="http://schemas.openxmlformats.org/officeDocument/2006/relationships/hyperlink" Target="#anchor130" TargetMode="External"/><Relationship Id="rId414" Type="http://schemas.openxmlformats.org/officeDocument/2006/relationships/hyperlink" Target="http://ivo.garant.ru/document/redirect/70247038/0" TargetMode="External"/><Relationship Id="rId435" Type="http://schemas.openxmlformats.org/officeDocument/2006/relationships/hyperlink" Target="http://ivo.garant.ru/document/redirect/74943857/0" TargetMode="External"/><Relationship Id="rId13" Type="http://schemas.openxmlformats.org/officeDocument/2006/relationships/hyperlink" Target="http://ivo.garant.ru/document/redirect/12122921/0" TargetMode="External"/><Relationship Id="rId109" Type="http://schemas.openxmlformats.org/officeDocument/2006/relationships/hyperlink" Target="#anchor114001" TargetMode="External"/><Relationship Id="rId260" Type="http://schemas.openxmlformats.org/officeDocument/2006/relationships/hyperlink" Target="#anchor0" TargetMode="External"/><Relationship Id="rId281" Type="http://schemas.openxmlformats.org/officeDocument/2006/relationships/hyperlink" Target="#anchor1130001" TargetMode="External"/><Relationship Id="rId316" Type="http://schemas.openxmlformats.org/officeDocument/2006/relationships/hyperlink" Target="#anchor1000" TargetMode="External"/><Relationship Id="rId337" Type="http://schemas.openxmlformats.org/officeDocument/2006/relationships/hyperlink" Target="http://ivo.garant.ru/document/redirect/4188851/1000" TargetMode="External"/><Relationship Id="rId34" Type="http://schemas.openxmlformats.org/officeDocument/2006/relationships/image" Target="media/image1.png"/><Relationship Id="rId55" Type="http://schemas.openxmlformats.org/officeDocument/2006/relationships/hyperlink" Target="#anchor1094" TargetMode="External"/><Relationship Id="rId76" Type="http://schemas.openxmlformats.org/officeDocument/2006/relationships/hyperlink" Target="#anchor121" TargetMode="External"/><Relationship Id="rId97" Type="http://schemas.openxmlformats.org/officeDocument/2006/relationships/hyperlink" Target="#anchor1100000" TargetMode="External"/><Relationship Id="rId120" Type="http://schemas.openxmlformats.org/officeDocument/2006/relationships/image" Target="media/image9.png"/><Relationship Id="rId141" Type="http://schemas.openxmlformats.org/officeDocument/2006/relationships/hyperlink" Target="#anchor1297" TargetMode="External"/><Relationship Id="rId358" Type="http://schemas.openxmlformats.org/officeDocument/2006/relationships/hyperlink" Target="http://ivo.garant.ru/document/redirect/12115118/2703" TargetMode="External"/><Relationship Id="rId379" Type="http://schemas.openxmlformats.org/officeDocument/2006/relationships/hyperlink" Target="http://ivo.garant.ru/document/redirect/70247038/11000" TargetMode="External"/><Relationship Id="rId7" Type="http://schemas.openxmlformats.org/officeDocument/2006/relationships/hyperlink" Target="http://ivo.garant.ru/document/redirect/10108778/91" TargetMode="External"/><Relationship Id="rId162" Type="http://schemas.openxmlformats.org/officeDocument/2006/relationships/hyperlink" Target="http://ivo.garant.ru/document/redirect/4188851/1535" TargetMode="External"/><Relationship Id="rId183" Type="http://schemas.openxmlformats.org/officeDocument/2006/relationships/hyperlink" Target="#anchor10003" TargetMode="External"/><Relationship Id="rId218" Type="http://schemas.openxmlformats.org/officeDocument/2006/relationships/hyperlink" Target="http://ivo.garant.ru/document/redirect/12177986/13114" TargetMode="External"/><Relationship Id="rId239" Type="http://schemas.openxmlformats.org/officeDocument/2006/relationships/image" Target="media/image28.png"/><Relationship Id="rId390" Type="http://schemas.openxmlformats.org/officeDocument/2006/relationships/hyperlink" Target="http://ivo.garant.ru/document/redirect/12138258/1037" TargetMode="External"/><Relationship Id="rId404" Type="http://schemas.openxmlformats.org/officeDocument/2006/relationships/hyperlink" Target="http://ivo.garant.ru/document/redirect/400274954/1202" TargetMode="External"/><Relationship Id="rId425" Type="http://schemas.openxmlformats.org/officeDocument/2006/relationships/hyperlink" Target="http://ivo.garant.ru/document/redirect/12177986/10384" TargetMode="External"/><Relationship Id="rId250" Type="http://schemas.openxmlformats.org/officeDocument/2006/relationships/image" Target="media/image30.png"/><Relationship Id="rId271" Type="http://schemas.openxmlformats.org/officeDocument/2006/relationships/hyperlink" Target="#anchor1000" TargetMode="External"/><Relationship Id="rId292" Type="http://schemas.openxmlformats.org/officeDocument/2006/relationships/image" Target="media/image36.png"/><Relationship Id="rId306" Type="http://schemas.openxmlformats.org/officeDocument/2006/relationships/hyperlink" Target="#anchor150" TargetMode="External"/><Relationship Id="rId24" Type="http://schemas.openxmlformats.org/officeDocument/2006/relationships/hyperlink" Target="#anchor1500" TargetMode="External"/><Relationship Id="rId45" Type="http://schemas.openxmlformats.org/officeDocument/2006/relationships/hyperlink" Target="#anchor110000" TargetMode="External"/><Relationship Id="rId66" Type="http://schemas.openxmlformats.org/officeDocument/2006/relationships/hyperlink" Target="#anchor116" TargetMode="External"/><Relationship Id="rId87" Type="http://schemas.openxmlformats.org/officeDocument/2006/relationships/hyperlink" Target="#anchor17000" TargetMode="External"/><Relationship Id="rId110" Type="http://schemas.openxmlformats.org/officeDocument/2006/relationships/hyperlink" Target="#anchor114002" TargetMode="External"/><Relationship Id="rId131" Type="http://schemas.openxmlformats.org/officeDocument/2006/relationships/hyperlink" Target="#anchor116000" TargetMode="External"/><Relationship Id="rId327" Type="http://schemas.openxmlformats.org/officeDocument/2006/relationships/hyperlink" Target="http://ivo.garant.ru/document/redirect/70500128/1000" TargetMode="External"/><Relationship Id="rId348" Type="http://schemas.openxmlformats.org/officeDocument/2006/relationships/hyperlink" Target="http://ivo.garant.ru/document/redirect/2133150/1000" TargetMode="External"/><Relationship Id="rId369" Type="http://schemas.openxmlformats.org/officeDocument/2006/relationships/hyperlink" Target="http://ivo.garant.ru/document/redirect/400163274/14516" TargetMode="External"/><Relationship Id="rId152" Type="http://schemas.openxmlformats.org/officeDocument/2006/relationships/hyperlink" Target="#anchor138" TargetMode="External"/><Relationship Id="rId173" Type="http://schemas.openxmlformats.org/officeDocument/2006/relationships/hyperlink" Target="#anchor118000" TargetMode="External"/><Relationship Id="rId194" Type="http://schemas.openxmlformats.org/officeDocument/2006/relationships/hyperlink" Target="#anchor10007" TargetMode="External"/><Relationship Id="rId208" Type="http://schemas.openxmlformats.org/officeDocument/2006/relationships/hyperlink" Target="#anchor152" TargetMode="External"/><Relationship Id="rId229" Type="http://schemas.openxmlformats.org/officeDocument/2006/relationships/hyperlink" Target="#anchor12001" TargetMode="External"/><Relationship Id="rId380" Type="http://schemas.openxmlformats.org/officeDocument/2006/relationships/hyperlink" Target="http://ivo.garant.ru/document/redirect/70247038/0" TargetMode="External"/><Relationship Id="rId415" Type="http://schemas.openxmlformats.org/officeDocument/2006/relationships/hyperlink" Target="http://ivo.garant.ru/document/redirect/12177986/13118" TargetMode="External"/><Relationship Id="rId436" Type="http://schemas.openxmlformats.org/officeDocument/2006/relationships/hyperlink" Target="http://ivo.garant.ru/document/redirect/74943857/3" TargetMode="External"/><Relationship Id="rId240" Type="http://schemas.openxmlformats.org/officeDocument/2006/relationships/hyperlink" Target="#anchor140001" TargetMode="External"/><Relationship Id="rId261" Type="http://schemas.openxmlformats.org/officeDocument/2006/relationships/hyperlink" Target="#anchor1000" TargetMode="External"/><Relationship Id="rId14" Type="http://schemas.openxmlformats.org/officeDocument/2006/relationships/hyperlink" Target="#anchor0" TargetMode="External"/><Relationship Id="rId35" Type="http://schemas.openxmlformats.org/officeDocument/2006/relationships/hyperlink" Target="#anchor12" TargetMode="External"/><Relationship Id="rId56" Type="http://schemas.openxmlformats.org/officeDocument/2006/relationships/hyperlink" Target="#anchor1099" TargetMode="External"/><Relationship Id="rId77" Type="http://schemas.openxmlformats.org/officeDocument/2006/relationships/hyperlink" Target="#anchor122" TargetMode="External"/><Relationship Id="rId100" Type="http://schemas.openxmlformats.org/officeDocument/2006/relationships/hyperlink" Target="#anchor111000" TargetMode="External"/><Relationship Id="rId282" Type="http://schemas.openxmlformats.org/officeDocument/2006/relationships/hyperlink" Target="#anchor140" TargetMode="External"/><Relationship Id="rId317" Type="http://schemas.openxmlformats.org/officeDocument/2006/relationships/hyperlink" Target="#anchor0" TargetMode="External"/><Relationship Id="rId338" Type="http://schemas.openxmlformats.org/officeDocument/2006/relationships/hyperlink" Target="http://ivo.garant.ru/document/redirect/10108778/11" TargetMode="External"/><Relationship Id="rId359" Type="http://schemas.openxmlformats.org/officeDocument/2006/relationships/hyperlink" Target="http://ivo.garant.ru/document/redirect/12154718/200111" TargetMode="External"/><Relationship Id="rId8" Type="http://schemas.openxmlformats.org/officeDocument/2006/relationships/hyperlink" Target="http://ivo.garant.ru/document/redirect/12115118/2702" TargetMode="External"/><Relationship Id="rId98" Type="http://schemas.openxmlformats.org/officeDocument/2006/relationships/hyperlink" Target="#anchor128" TargetMode="External"/><Relationship Id="rId121" Type="http://schemas.openxmlformats.org/officeDocument/2006/relationships/hyperlink" Target="#anchor1130001" TargetMode="External"/><Relationship Id="rId142" Type="http://schemas.openxmlformats.org/officeDocument/2006/relationships/hyperlink" Target="#anchor1298" TargetMode="External"/><Relationship Id="rId163" Type="http://schemas.openxmlformats.org/officeDocument/2006/relationships/hyperlink" Target="http://ivo.garant.ru/document/redirect/12177986/10518" TargetMode="External"/><Relationship Id="rId184" Type="http://schemas.openxmlformats.org/officeDocument/2006/relationships/hyperlink" Target="#anchor30" TargetMode="External"/><Relationship Id="rId219" Type="http://schemas.openxmlformats.org/officeDocument/2006/relationships/hyperlink" Target="http://ivo.garant.ru/document/redirect/12177986/10312" TargetMode="External"/><Relationship Id="rId370" Type="http://schemas.openxmlformats.org/officeDocument/2006/relationships/hyperlink" Target="http://ivo.garant.ru/document/redirect/400163274/0" TargetMode="External"/><Relationship Id="rId391" Type="http://schemas.openxmlformats.org/officeDocument/2006/relationships/hyperlink" Target="http://ivo.garant.ru/document/redirect/12172032/10210" TargetMode="External"/><Relationship Id="rId405" Type="http://schemas.openxmlformats.org/officeDocument/2006/relationships/hyperlink" Target="http://ivo.garant.ru/document/redirect/400274954/0" TargetMode="External"/><Relationship Id="rId426" Type="http://schemas.openxmlformats.org/officeDocument/2006/relationships/hyperlink" Target="http://ivo.garant.ru/document/redirect/12177986/10385" TargetMode="External"/><Relationship Id="rId230" Type="http://schemas.openxmlformats.org/officeDocument/2006/relationships/hyperlink" Target="#anchor12001" TargetMode="External"/><Relationship Id="rId251" Type="http://schemas.openxmlformats.org/officeDocument/2006/relationships/hyperlink" Target="#anchor1000" TargetMode="External"/><Relationship Id="rId25" Type="http://schemas.openxmlformats.org/officeDocument/2006/relationships/hyperlink" Target="#anchor1600" TargetMode="External"/><Relationship Id="rId46" Type="http://schemas.openxmlformats.org/officeDocument/2006/relationships/hyperlink" Target="#anchor17" TargetMode="External"/><Relationship Id="rId67" Type="http://schemas.openxmlformats.org/officeDocument/2006/relationships/hyperlink" Target="#anchor117" TargetMode="External"/><Relationship Id="rId272" Type="http://schemas.openxmlformats.org/officeDocument/2006/relationships/hyperlink" Target="#anchor0" TargetMode="External"/><Relationship Id="rId293" Type="http://schemas.openxmlformats.org/officeDocument/2006/relationships/image" Target="media/image37.png"/><Relationship Id="rId307" Type="http://schemas.openxmlformats.org/officeDocument/2006/relationships/image" Target="media/image46.png"/><Relationship Id="rId328" Type="http://schemas.openxmlformats.org/officeDocument/2006/relationships/hyperlink" Target="http://ivo.garant.ru/document/redirect/70500128/0" TargetMode="External"/><Relationship Id="rId349" Type="http://schemas.openxmlformats.org/officeDocument/2006/relationships/hyperlink" Target="http://ivo.garant.ru/document/redirect/2133150/0" TargetMode="External"/><Relationship Id="rId88" Type="http://schemas.openxmlformats.org/officeDocument/2006/relationships/hyperlink" Target="#anchor16000" TargetMode="External"/><Relationship Id="rId111" Type="http://schemas.openxmlformats.org/officeDocument/2006/relationships/hyperlink" Target="#anchor114003" TargetMode="External"/><Relationship Id="rId132" Type="http://schemas.openxmlformats.org/officeDocument/2006/relationships/hyperlink" Target="#anchor133" TargetMode="External"/><Relationship Id="rId153" Type="http://schemas.openxmlformats.org/officeDocument/2006/relationships/hyperlink" Target="#anchor139" TargetMode="External"/><Relationship Id="rId174" Type="http://schemas.openxmlformats.org/officeDocument/2006/relationships/hyperlink" Target="#anchor13342" TargetMode="External"/><Relationship Id="rId195" Type="http://schemas.openxmlformats.org/officeDocument/2006/relationships/hyperlink" Target="#anchor10008" TargetMode="External"/><Relationship Id="rId209" Type="http://schemas.openxmlformats.org/officeDocument/2006/relationships/hyperlink" Target="#anchor153" TargetMode="External"/><Relationship Id="rId360" Type="http://schemas.openxmlformats.org/officeDocument/2006/relationships/hyperlink" Target="http://ivo.garant.ru/document/redirect/12154718/0" TargetMode="External"/><Relationship Id="rId381" Type="http://schemas.openxmlformats.org/officeDocument/2006/relationships/hyperlink" Target="http://ivo.garant.ru/document/redirect/10108778/1" TargetMode="External"/><Relationship Id="rId416" Type="http://schemas.openxmlformats.org/officeDocument/2006/relationships/hyperlink" Target="http://ivo.garant.ru/document/redirect/4188851/89" TargetMode="External"/><Relationship Id="rId220" Type="http://schemas.openxmlformats.org/officeDocument/2006/relationships/hyperlink" Target="#anchor155" TargetMode="External"/><Relationship Id="rId241" Type="http://schemas.openxmlformats.org/officeDocument/2006/relationships/hyperlink" Target="#anchor120" TargetMode="External"/><Relationship Id="rId437" Type="http://schemas.openxmlformats.org/officeDocument/2006/relationships/hyperlink" Target="http://ivo.garant.ru/document/redirect/12191967/373" TargetMode="External"/><Relationship Id="rId15" Type="http://schemas.openxmlformats.org/officeDocument/2006/relationships/hyperlink" Target="http://ivo.garant.ru/document/redirect/412342142/0" TargetMode="External"/><Relationship Id="rId36" Type="http://schemas.openxmlformats.org/officeDocument/2006/relationships/hyperlink" Target="#anchor13" TargetMode="External"/><Relationship Id="rId57" Type="http://schemas.openxmlformats.org/officeDocument/2006/relationships/hyperlink" Target="#anchor1109" TargetMode="External"/><Relationship Id="rId262" Type="http://schemas.openxmlformats.org/officeDocument/2006/relationships/hyperlink" Target="#anchor0" TargetMode="External"/><Relationship Id="rId283" Type="http://schemas.openxmlformats.org/officeDocument/2006/relationships/image" Target="media/image31.png"/><Relationship Id="rId318" Type="http://schemas.openxmlformats.org/officeDocument/2006/relationships/image" Target="media/image51.png"/><Relationship Id="rId339" Type="http://schemas.openxmlformats.org/officeDocument/2006/relationships/hyperlink" Target="http://ivo.garant.ru/document/redirect/4188851/31" TargetMode="External"/><Relationship Id="rId78" Type="http://schemas.openxmlformats.org/officeDocument/2006/relationships/hyperlink" Target="#anchor12000" TargetMode="External"/><Relationship Id="rId99" Type="http://schemas.openxmlformats.org/officeDocument/2006/relationships/hyperlink" Target="#anchor129" TargetMode="External"/><Relationship Id="rId101" Type="http://schemas.openxmlformats.org/officeDocument/2006/relationships/hyperlink" Target="#anchor112000" TargetMode="External"/><Relationship Id="rId122" Type="http://schemas.openxmlformats.org/officeDocument/2006/relationships/hyperlink" Target="#anchor1130001" TargetMode="External"/><Relationship Id="rId143" Type="http://schemas.openxmlformats.org/officeDocument/2006/relationships/hyperlink" Target="#anchor1297" TargetMode="External"/><Relationship Id="rId164" Type="http://schemas.openxmlformats.org/officeDocument/2006/relationships/image" Target="media/image14.png"/><Relationship Id="rId185" Type="http://schemas.openxmlformats.org/officeDocument/2006/relationships/image" Target="media/image21.png"/><Relationship Id="rId350" Type="http://schemas.openxmlformats.org/officeDocument/2006/relationships/hyperlink" Target="http://ivo.garant.ru/document/redirect/404773579/2008" TargetMode="External"/><Relationship Id="rId371" Type="http://schemas.openxmlformats.org/officeDocument/2006/relationships/hyperlink" Target="http://ivo.garant.ru/document/redirect/404486670/0" TargetMode="External"/><Relationship Id="rId406" Type="http://schemas.openxmlformats.org/officeDocument/2006/relationships/hyperlink" Target="http://ivo.garant.ru/document/redirect/406508041/1000" TargetMode="External"/><Relationship Id="rId9" Type="http://schemas.openxmlformats.org/officeDocument/2006/relationships/hyperlink" Target="http://ivo.garant.ru/document/redirect/12115118/3901" TargetMode="External"/><Relationship Id="rId210" Type="http://schemas.openxmlformats.org/officeDocument/2006/relationships/hyperlink" Target="#anchor154" TargetMode="External"/><Relationship Id="rId392" Type="http://schemas.openxmlformats.org/officeDocument/2006/relationships/hyperlink" Target="http://ivo.garant.ru/document/redirect/12138258/1012" TargetMode="External"/><Relationship Id="rId427" Type="http://schemas.openxmlformats.org/officeDocument/2006/relationships/hyperlink" Target="http://ivo.garant.ru/document/redirect/12177986/10388" TargetMode="External"/><Relationship Id="rId26" Type="http://schemas.openxmlformats.org/officeDocument/2006/relationships/hyperlink" Target="#anchor1600" TargetMode="External"/><Relationship Id="rId231" Type="http://schemas.openxmlformats.org/officeDocument/2006/relationships/hyperlink" Target="#anchor12001" TargetMode="External"/><Relationship Id="rId252" Type="http://schemas.openxmlformats.org/officeDocument/2006/relationships/hyperlink" Target="#anchor0" TargetMode="External"/><Relationship Id="rId273" Type="http://schemas.openxmlformats.org/officeDocument/2006/relationships/hyperlink" Target="#anchor6060" TargetMode="External"/><Relationship Id="rId294" Type="http://schemas.openxmlformats.org/officeDocument/2006/relationships/image" Target="media/image38.png"/><Relationship Id="rId308" Type="http://schemas.openxmlformats.org/officeDocument/2006/relationships/hyperlink" Target="#anchor160" TargetMode="External"/><Relationship Id="rId329" Type="http://schemas.openxmlformats.org/officeDocument/2006/relationships/hyperlink" Target="http://ivo.garant.ru/document/redirect/12177986/16000" TargetMode="External"/><Relationship Id="rId47" Type="http://schemas.openxmlformats.org/officeDocument/2006/relationships/hyperlink" Target="#anchor18" TargetMode="External"/><Relationship Id="rId68" Type="http://schemas.openxmlformats.org/officeDocument/2006/relationships/hyperlink" Target="#anchor118" TargetMode="External"/><Relationship Id="rId89" Type="http://schemas.openxmlformats.org/officeDocument/2006/relationships/hyperlink" Target="#anchor14000" TargetMode="External"/><Relationship Id="rId112" Type="http://schemas.openxmlformats.org/officeDocument/2006/relationships/hyperlink" Target="#anchor1130001" TargetMode="External"/><Relationship Id="rId133" Type="http://schemas.openxmlformats.org/officeDocument/2006/relationships/hyperlink" Target="#anchor134" TargetMode="External"/><Relationship Id="rId154" Type="http://schemas.openxmlformats.org/officeDocument/2006/relationships/hyperlink" Target="#anchor4040" TargetMode="External"/><Relationship Id="rId175" Type="http://schemas.openxmlformats.org/officeDocument/2006/relationships/hyperlink" Target="#anchor143" TargetMode="External"/><Relationship Id="rId340" Type="http://schemas.openxmlformats.org/officeDocument/2006/relationships/hyperlink" Target="http://ivo.garant.ru/document/redirect/4188851/31" TargetMode="External"/><Relationship Id="rId361" Type="http://schemas.openxmlformats.org/officeDocument/2006/relationships/hyperlink" Target="http://ivo.garant.ru/document/redirect/12167638/0" TargetMode="External"/><Relationship Id="rId196" Type="http://schemas.openxmlformats.org/officeDocument/2006/relationships/hyperlink" Target="#anchor10009" TargetMode="External"/><Relationship Id="rId200" Type="http://schemas.openxmlformats.org/officeDocument/2006/relationships/image" Target="media/image25.png"/><Relationship Id="rId382" Type="http://schemas.openxmlformats.org/officeDocument/2006/relationships/hyperlink" Target="http://ivo.garant.ru/document/redirect/4188851/89" TargetMode="External"/><Relationship Id="rId417" Type="http://schemas.openxmlformats.org/officeDocument/2006/relationships/hyperlink" Target="http://ivo.garant.ru/document/redirect/12177986/13149" TargetMode="External"/><Relationship Id="rId438" Type="http://schemas.openxmlformats.org/officeDocument/2006/relationships/hyperlink" Target="http://ivo.garant.ru/document/redirect/12191967/374" TargetMode="External"/><Relationship Id="rId16" Type="http://schemas.openxmlformats.org/officeDocument/2006/relationships/hyperlink" Target="#anchor1200" TargetMode="External"/><Relationship Id="rId221" Type="http://schemas.openxmlformats.org/officeDocument/2006/relationships/hyperlink" Target="#anchor156" TargetMode="External"/><Relationship Id="rId242" Type="http://schemas.openxmlformats.org/officeDocument/2006/relationships/image" Target="media/image29.png"/><Relationship Id="rId263" Type="http://schemas.openxmlformats.org/officeDocument/2006/relationships/hyperlink" Target="#anchor1000" TargetMode="External"/><Relationship Id="rId284" Type="http://schemas.openxmlformats.org/officeDocument/2006/relationships/hyperlink" Target="#anchor1000" TargetMode="External"/><Relationship Id="rId319" Type="http://schemas.openxmlformats.org/officeDocument/2006/relationships/hyperlink" Target="#anchor118001" TargetMode="External"/><Relationship Id="rId37" Type="http://schemas.openxmlformats.org/officeDocument/2006/relationships/hyperlink" Target="#anchor1020" TargetMode="External"/><Relationship Id="rId58" Type="http://schemas.openxmlformats.org/officeDocument/2006/relationships/hyperlink" Target="#anchor1113" TargetMode="External"/><Relationship Id="rId79" Type="http://schemas.openxmlformats.org/officeDocument/2006/relationships/hyperlink" Target="#anchor13000" TargetMode="External"/><Relationship Id="rId102" Type="http://schemas.openxmlformats.org/officeDocument/2006/relationships/hyperlink" Target="#anchor14000" TargetMode="External"/><Relationship Id="rId123" Type="http://schemas.openxmlformats.org/officeDocument/2006/relationships/hyperlink" Target="#anchor12542" TargetMode="External"/><Relationship Id="rId144" Type="http://schemas.openxmlformats.org/officeDocument/2006/relationships/hyperlink" Target="#anchor1298" TargetMode="External"/><Relationship Id="rId330" Type="http://schemas.openxmlformats.org/officeDocument/2006/relationships/hyperlink" Target="http://ivo.garant.ru/document/redirect/4188851/31" TargetMode="External"/><Relationship Id="rId90" Type="http://schemas.openxmlformats.org/officeDocument/2006/relationships/hyperlink" Target="#anchor18000" TargetMode="External"/><Relationship Id="rId165" Type="http://schemas.openxmlformats.org/officeDocument/2006/relationships/image" Target="media/image15.png"/><Relationship Id="rId186" Type="http://schemas.openxmlformats.org/officeDocument/2006/relationships/image" Target="media/image22.png"/><Relationship Id="rId351" Type="http://schemas.openxmlformats.org/officeDocument/2006/relationships/hyperlink" Target="http://ivo.garant.ru/document/redirect/404773579/0" TargetMode="External"/><Relationship Id="rId372" Type="http://schemas.openxmlformats.org/officeDocument/2006/relationships/hyperlink" Target="http://ivo.garant.ru/document/redirect/409360836/1000" TargetMode="External"/><Relationship Id="rId393" Type="http://schemas.openxmlformats.org/officeDocument/2006/relationships/hyperlink" Target="http://ivo.garant.ru/document/redirect/12177986/1300" TargetMode="External"/><Relationship Id="rId407" Type="http://schemas.openxmlformats.org/officeDocument/2006/relationships/hyperlink" Target="http://ivo.garant.ru/document/redirect/411847810/1000" TargetMode="External"/><Relationship Id="rId428" Type="http://schemas.openxmlformats.org/officeDocument/2006/relationships/hyperlink" Target="http://ivo.garant.ru/document/redirect/4188851/1318" TargetMode="External"/><Relationship Id="rId211" Type="http://schemas.openxmlformats.org/officeDocument/2006/relationships/hyperlink" Target="#anchor10010" TargetMode="External"/><Relationship Id="rId232" Type="http://schemas.openxmlformats.org/officeDocument/2006/relationships/hyperlink" Target="#anchor1000" TargetMode="External"/><Relationship Id="rId253" Type="http://schemas.openxmlformats.org/officeDocument/2006/relationships/header" Target="header1.xml"/><Relationship Id="rId274" Type="http://schemas.openxmlformats.org/officeDocument/2006/relationships/hyperlink" Target="#anchor111001" TargetMode="External"/><Relationship Id="rId295" Type="http://schemas.openxmlformats.org/officeDocument/2006/relationships/image" Target="media/image39.png"/><Relationship Id="rId309" Type="http://schemas.openxmlformats.org/officeDocument/2006/relationships/image" Target="media/image47.png"/><Relationship Id="rId27" Type="http://schemas.openxmlformats.org/officeDocument/2006/relationships/hyperlink" Target="#anchor1800" TargetMode="External"/><Relationship Id="rId48" Type="http://schemas.openxmlformats.org/officeDocument/2006/relationships/hyperlink" Target="#anchor1039" TargetMode="External"/><Relationship Id="rId69" Type="http://schemas.openxmlformats.org/officeDocument/2006/relationships/hyperlink" Target="http://ivo.garant.ru/document/redirect/12115118/42" TargetMode="External"/><Relationship Id="rId113" Type="http://schemas.openxmlformats.org/officeDocument/2006/relationships/image" Target="media/image2.png"/><Relationship Id="rId134" Type="http://schemas.openxmlformats.org/officeDocument/2006/relationships/hyperlink" Target="#anchor135" TargetMode="External"/><Relationship Id="rId320" Type="http://schemas.openxmlformats.org/officeDocument/2006/relationships/hyperlink" Target="#anchor190" TargetMode="External"/><Relationship Id="rId80" Type="http://schemas.openxmlformats.org/officeDocument/2006/relationships/hyperlink" Target="#anchor123" TargetMode="External"/><Relationship Id="rId155" Type="http://schemas.openxmlformats.org/officeDocument/2006/relationships/hyperlink" Target="#anchor10" TargetMode="External"/><Relationship Id="rId176" Type="http://schemas.openxmlformats.org/officeDocument/2006/relationships/hyperlink" Target="#anchor144" TargetMode="External"/><Relationship Id="rId197" Type="http://schemas.openxmlformats.org/officeDocument/2006/relationships/hyperlink" Target="#anchor70" TargetMode="External"/><Relationship Id="rId341" Type="http://schemas.openxmlformats.org/officeDocument/2006/relationships/hyperlink" Target="http://ivo.garant.ru/document/redirect/4188851/1315" TargetMode="External"/><Relationship Id="rId362" Type="http://schemas.openxmlformats.org/officeDocument/2006/relationships/hyperlink" Target="http://ivo.garant.ru/document/redirect/12178589/0" TargetMode="External"/><Relationship Id="rId383" Type="http://schemas.openxmlformats.org/officeDocument/2006/relationships/hyperlink" Target="http://ivo.garant.ru/document/redirect/12177986/1048" TargetMode="External"/><Relationship Id="rId418" Type="http://schemas.openxmlformats.org/officeDocument/2006/relationships/hyperlink" Target="http://ivo.garant.ru/document/redirect/12177986/13106" TargetMode="External"/><Relationship Id="rId439" Type="http://schemas.openxmlformats.org/officeDocument/2006/relationships/hyperlink" Target="http://ivo.garant.ru/document/redirect/12191967/376" TargetMode="External"/><Relationship Id="rId201" Type="http://schemas.openxmlformats.org/officeDocument/2006/relationships/hyperlink" Target="#anchor90" TargetMode="External"/><Relationship Id="rId222" Type="http://schemas.openxmlformats.org/officeDocument/2006/relationships/hyperlink" Target="#anchor157" TargetMode="External"/><Relationship Id="rId243" Type="http://schemas.openxmlformats.org/officeDocument/2006/relationships/hyperlink" Target="#anchor15004" TargetMode="External"/><Relationship Id="rId264" Type="http://schemas.openxmlformats.org/officeDocument/2006/relationships/hyperlink" Target="#anchor0" TargetMode="External"/><Relationship Id="rId285" Type="http://schemas.openxmlformats.org/officeDocument/2006/relationships/hyperlink" Target="#anchor0" TargetMode="External"/><Relationship Id="rId17" Type="http://schemas.openxmlformats.org/officeDocument/2006/relationships/hyperlink" Target="#anchor1200" TargetMode="External"/><Relationship Id="rId38" Type="http://schemas.openxmlformats.org/officeDocument/2006/relationships/hyperlink" Target="#anchor14" TargetMode="External"/><Relationship Id="rId59" Type="http://schemas.openxmlformats.org/officeDocument/2006/relationships/hyperlink" Target="http://ivo.garant.ru/document/redirect/4179203/34" TargetMode="External"/><Relationship Id="rId103" Type="http://schemas.openxmlformats.org/officeDocument/2006/relationships/hyperlink" Target="http://ivo.garant.ru/document/redirect/12177986/1327" TargetMode="External"/><Relationship Id="rId124" Type="http://schemas.openxmlformats.org/officeDocument/2006/relationships/hyperlink" Target="#anchor12542" TargetMode="External"/><Relationship Id="rId310" Type="http://schemas.openxmlformats.org/officeDocument/2006/relationships/hyperlink" Target="#anchor170" TargetMode="External"/><Relationship Id="rId70" Type="http://schemas.openxmlformats.org/officeDocument/2006/relationships/hyperlink" Target="#anchor119" TargetMode="External"/><Relationship Id="rId91" Type="http://schemas.openxmlformats.org/officeDocument/2006/relationships/hyperlink" Target="#anchor127" TargetMode="External"/><Relationship Id="rId145" Type="http://schemas.openxmlformats.org/officeDocument/2006/relationships/hyperlink" Target="http://ivo.garant.ru/document/redirect/4188851/1533" TargetMode="External"/><Relationship Id="rId166" Type="http://schemas.openxmlformats.org/officeDocument/2006/relationships/image" Target="media/image16.png"/><Relationship Id="rId187" Type="http://schemas.openxmlformats.org/officeDocument/2006/relationships/hyperlink" Target="#anchor40" TargetMode="External"/><Relationship Id="rId331" Type="http://schemas.openxmlformats.org/officeDocument/2006/relationships/hyperlink" Target="http://ivo.garant.ru/document/redirect/4188851/0" TargetMode="External"/><Relationship Id="rId352" Type="http://schemas.openxmlformats.org/officeDocument/2006/relationships/hyperlink" Target="http://ivo.garant.ru/document/redirect/404773579/2008" TargetMode="External"/><Relationship Id="rId373" Type="http://schemas.openxmlformats.org/officeDocument/2006/relationships/hyperlink" Target="http://ivo.garant.ru/document/redirect/400274954/3" TargetMode="External"/><Relationship Id="rId394" Type="http://schemas.openxmlformats.org/officeDocument/2006/relationships/hyperlink" Target="http://ivo.garant.ru/document/redirect/70247038/1004" TargetMode="External"/><Relationship Id="rId408" Type="http://schemas.openxmlformats.org/officeDocument/2006/relationships/hyperlink" Target="http://ivo.garant.ru/document/redirect/400274954/3" TargetMode="External"/><Relationship Id="rId429" Type="http://schemas.openxmlformats.org/officeDocument/2006/relationships/hyperlink" Target="http://ivo.garant.ru/document/redirect/4188851/1071" TargetMode="External"/><Relationship Id="rId1" Type="http://schemas.openxmlformats.org/officeDocument/2006/relationships/styles" Target="styles.xml"/><Relationship Id="rId212" Type="http://schemas.openxmlformats.org/officeDocument/2006/relationships/hyperlink" Target="#anchor10011" TargetMode="External"/><Relationship Id="rId233" Type="http://schemas.openxmlformats.org/officeDocument/2006/relationships/hyperlink" Target="#anchor0" TargetMode="External"/><Relationship Id="rId254" Type="http://schemas.openxmlformats.org/officeDocument/2006/relationships/footer" Target="footer1.xml"/><Relationship Id="rId440" Type="http://schemas.openxmlformats.org/officeDocument/2006/relationships/hyperlink" Target="http://ivo.garant.ru/document/redirect/12191967/3711" TargetMode="External"/><Relationship Id="rId28" Type="http://schemas.openxmlformats.org/officeDocument/2006/relationships/hyperlink" Target="#anchor1900" TargetMode="External"/><Relationship Id="rId49" Type="http://schemas.openxmlformats.org/officeDocument/2006/relationships/hyperlink" Target="#anchor19" TargetMode="External"/><Relationship Id="rId114" Type="http://schemas.openxmlformats.org/officeDocument/2006/relationships/image" Target="media/image3.png"/><Relationship Id="rId275" Type="http://schemas.openxmlformats.org/officeDocument/2006/relationships/hyperlink" Target="#anchor161" TargetMode="External"/><Relationship Id="rId296" Type="http://schemas.openxmlformats.org/officeDocument/2006/relationships/image" Target="media/image40.png"/><Relationship Id="rId300" Type="http://schemas.openxmlformats.org/officeDocument/2006/relationships/image" Target="media/image42.png"/><Relationship Id="rId60" Type="http://schemas.openxmlformats.org/officeDocument/2006/relationships/hyperlink" Target="http://ivo.garant.ru/document/redirect/4179203/0" TargetMode="External"/><Relationship Id="rId81" Type="http://schemas.openxmlformats.org/officeDocument/2006/relationships/hyperlink" Target="#anchor124" TargetMode="External"/><Relationship Id="rId135" Type="http://schemas.openxmlformats.org/officeDocument/2006/relationships/hyperlink" Target="#anchor136" TargetMode="External"/><Relationship Id="rId156" Type="http://schemas.openxmlformats.org/officeDocument/2006/relationships/image" Target="media/image12.png"/><Relationship Id="rId177" Type="http://schemas.openxmlformats.org/officeDocument/2006/relationships/hyperlink" Target="#anchor10001" TargetMode="External"/><Relationship Id="rId198" Type="http://schemas.openxmlformats.org/officeDocument/2006/relationships/image" Target="media/image24.png"/><Relationship Id="rId321" Type="http://schemas.openxmlformats.org/officeDocument/2006/relationships/image" Target="media/image52.png"/><Relationship Id="rId342" Type="http://schemas.openxmlformats.org/officeDocument/2006/relationships/hyperlink" Target="http://ivo.garant.ru/document/redirect/165070/3" TargetMode="External"/><Relationship Id="rId363" Type="http://schemas.openxmlformats.org/officeDocument/2006/relationships/hyperlink" Target="http://ivo.garant.ru/document/redirect/71499918/1003" TargetMode="External"/><Relationship Id="rId384" Type="http://schemas.openxmlformats.org/officeDocument/2006/relationships/hyperlink" Target="http://ivo.garant.ru/document/redirect/12177986/1049" TargetMode="External"/><Relationship Id="rId419" Type="http://schemas.openxmlformats.org/officeDocument/2006/relationships/hyperlink" Target="http://ivo.garant.ru/document/redirect/12177986/13107" TargetMode="External"/><Relationship Id="rId202" Type="http://schemas.openxmlformats.org/officeDocument/2006/relationships/image" Target="media/image26.png"/><Relationship Id="rId223" Type="http://schemas.openxmlformats.org/officeDocument/2006/relationships/hyperlink" Target="#anchor1000" TargetMode="External"/><Relationship Id="rId244" Type="http://schemas.openxmlformats.org/officeDocument/2006/relationships/hyperlink" Target="#anchor15004" TargetMode="External"/><Relationship Id="rId430" Type="http://schemas.openxmlformats.org/officeDocument/2006/relationships/hyperlink" Target="http://ivo.garant.ru/document/redirect/12115118/42011" TargetMode="External"/><Relationship Id="rId18" Type="http://schemas.openxmlformats.org/officeDocument/2006/relationships/hyperlink" Target="#anchor1300" TargetMode="External"/><Relationship Id="rId39" Type="http://schemas.openxmlformats.org/officeDocument/2006/relationships/hyperlink" Target="#anchor1013" TargetMode="External"/><Relationship Id="rId265" Type="http://schemas.openxmlformats.org/officeDocument/2006/relationships/header" Target="header3.xml"/><Relationship Id="rId286" Type="http://schemas.openxmlformats.org/officeDocument/2006/relationships/hyperlink" Target="#anchor1000" TargetMode="External"/><Relationship Id="rId50" Type="http://schemas.openxmlformats.org/officeDocument/2006/relationships/hyperlink" Target="#anchor101010" TargetMode="External"/><Relationship Id="rId104" Type="http://schemas.openxmlformats.org/officeDocument/2006/relationships/hyperlink" Target="#anchor3030" TargetMode="External"/><Relationship Id="rId125" Type="http://schemas.openxmlformats.org/officeDocument/2006/relationships/hyperlink" Target="#anchor115000" TargetMode="External"/><Relationship Id="rId146" Type="http://schemas.openxmlformats.org/officeDocument/2006/relationships/hyperlink" Target="http://ivo.garant.ru/document/redirect/4188851/1533" TargetMode="External"/><Relationship Id="rId167" Type="http://schemas.openxmlformats.org/officeDocument/2006/relationships/image" Target="media/image17.png"/><Relationship Id="rId188" Type="http://schemas.openxmlformats.org/officeDocument/2006/relationships/image" Target="media/image23.png"/><Relationship Id="rId311" Type="http://schemas.openxmlformats.org/officeDocument/2006/relationships/image" Target="media/image48.png"/><Relationship Id="rId332" Type="http://schemas.openxmlformats.org/officeDocument/2006/relationships/hyperlink" Target="http://ivo.garant.ru/document/redirect/12176765/2211310" TargetMode="External"/><Relationship Id="rId353" Type="http://schemas.openxmlformats.org/officeDocument/2006/relationships/hyperlink" Target="http://ivo.garant.ru/document/redirect/12115118/42" TargetMode="External"/><Relationship Id="rId374" Type="http://schemas.openxmlformats.org/officeDocument/2006/relationships/hyperlink" Target="http://ivo.garant.ru/document/redirect/12177986/1048" TargetMode="External"/><Relationship Id="rId395" Type="http://schemas.openxmlformats.org/officeDocument/2006/relationships/hyperlink" Target="http://ivo.garant.ru/document/redirect/70247038/1005" TargetMode="External"/><Relationship Id="rId409" Type="http://schemas.openxmlformats.org/officeDocument/2006/relationships/hyperlink" Target="http://ivo.garant.ru/document/redirect/70106656/421" TargetMode="External"/><Relationship Id="rId71" Type="http://schemas.openxmlformats.org/officeDocument/2006/relationships/hyperlink" Target="#anchor1162" TargetMode="External"/><Relationship Id="rId92" Type="http://schemas.openxmlformats.org/officeDocument/2006/relationships/hyperlink" Target="#anchor19000" TargetMode="External"/><Relationship Id="rId213" Type="http://schemas.openxmlformats.org/officeDocument/2006/relationships/hyperlink" Target="#anchor10012" TargetMode="External"/><Relationship Id="rId234" Type="http://schemas.openxmlformats.org/officeDocument/2006/relationships/hyperlink" Target="#anchor158" TargetMode="External"/><Relationship Id="rId420" Type="http://schemas.openxmlformats.org/officeDocument/2006/relationships/hyperlink" Target="http://ivo.garant.ru/document/redirect/12177986/133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anchor1900" TargetMode="External"/><Relationship Id="rId255" Type="http://schemas.openxmlformats.org/officeDocument/2006/relationships/hyperlink" Target="#anchor1000" TargetMode="External"/><Relationship Id="rId276" Type="http://schemas.openxmlformats.org/officeDocument/2006/relationships/hyperlink" Target="#anchor1110001" TargetMode="External"/><Relationship Id="rId297" Type="http://schemas.openxmlformats.org/officeDocument/2006/relationships/hyperlink" Target="#anchor1000" TargetMode="External"/><Relationship Id="rId441" Type="http://schemas.openxmlformats.org/officeDocument/2006/relationships/hyperlink" Target="http://ivo.garant.ru/document/redirect/403084864/0" TargetMode="External"/><Relationship Id="rId40" Type="http://schemas.openxmlformats.org/officeDocument/2006/relationships/hyperlink" Target="#anchor15" TargetMode="External"/><Relationship Id="rId115" Type="http://schemas.openxmlformats.org/officeDocument/2006/relationships/image" Target="media/image4.png"/><Relationship Id="rId136" Type="http://schemas.openxmlformats.org/officeDocument/2006/relationships/hyperlink" Target="#anchor111000" TargetMode="External"/><Relationship Id="rId157" Type="http://schemas.openxmlformats.org/officeDocument/2006/relationships/image" Target="media/image13.png"/><Relationship Id="rId178" Type="http://schemas.openxmlformats.org/officeDocument/2006/relationships/hyperlink" Target="#anchor10004" TargetMode="External"/><Relationship Id="rId301" Type="http://schemas.openxmlformats.org/officeDocument/2006/relationships/image" Target="media/image43.png"/><Relationship Id="rId322" Type="http://schemas.openxmlformats.org/officeDocument/2006/relationships/hyperlink" Target="http://ivo.garant.ru/document/redirect/4188851/21000" TargetMode="External"/><Relationship Id="rId343" Type="http://schemas.openxmlformats.org/officeDocument/2006/relationships/hyperlink" Target="http://ivo.garant.ru/document/redirect/4188851/31" TargetMode="External"/><Relationship Id="rId364" Type="http://schemas.openxmlformats.org/officeDocument/2006/relationships/hyperlink" Target="http://ivo.garant.ru/document/redirect/71663714/1000" TargetMode="External"/><Relationship Id="rId61" Type="http://schemas.openxmlformats.org/officeDocument/2006/relationships/hyperlink" Target="#anchor112" TargetMode="External"/><Relationship Id="rId82" Type="http://schemas.openxmlformats.org/officeDocument/2006/relationships/hyperlink" Target="#anchor125" TargetMode="External"/><Relationship Id="rId199" Type="http://schemas.openxmlformats.org/officeDocument/2006/relationships/hyperlink" Target="#anchor80" TargetMode="External"/><Relationship Id="rId203" Type="http://schemas.openxmlformats.org/officeDocument/2006/relationships/hyperlink" Target="#anchor147" TargetMode="External"/><Relationship Id="rId385" Type="http://schemas.openxmlformats.org/officeDocument/2006/relationships/hyperlink" Target="http://ivo.garant.ru/document/redirect/12177986/1422" TargetMode="External"/><Relationship Id="rId19" Type="http://schemas.openxmlformats.org/officeDocument/2006/relationships/hyperlink" Target="#anchor1300" TargetMode="External"/><Relationship Id="rId224" Type="http://schemas.openxmlformats.org/officeDocument/2006/relationships/hyperlink" Target="#anchor0" TargetMode="External"/><Relationship Id="rId245" Type="http://schemas.openxmlformats.org/officeDocument/2006/relationships/hyperlink" Target="#anchor140002" TargetMode="External"/><Relationship Id="rId266" Type="http://schemas.openxmlformats.org/officeDocument/2006/relationships/footer" Target="footer3.xml"/><Relationship Id="rId287" Type="http://schemas.openxmlformats.org/officeDocument/2006/relationships/hyperlink" Target="#anchor0" TargetMode="External"/><Relationship Id="rId410" Type="http://schemas.openxmlformats.org/officeDocument/2006/relationships/hyperlink" Target="http://ivo.garant.ru/document/redirect/70106656/423" TargetMode="External"/><Relationship Id="rId431" Type="http://schemas.openxmlformats.org/officeDocument/2006/relationships/hyperlink" Target="http://ivo.garant.ru/document/redirect/406969808/1003" TargetMode="External"/><Relationship Id="rId30" Type="http://schemas.openxmlformats.org/officeDocument/2006/relationships/hyperlink" Target="#anchor11000" TargetMode="External"/><Relationship Id="rId105" Type="http://schemas.openxmlformats.org/officeDocument/2006/relationships/hyperlink" Target="#anchor131" TargetMode="External"/><Relationship Id="rId126" Type="http://schemas.openxmlformats.org/officeDocument/2006/relationships/hyperlink" Target="#anchor132" TargetMode="External"/><Relationship Id="rId147" Type="http://schemas.openxmlformats.org/officeDocument/2006/relationships/hyperlink" Target="#anchor10300" TargetMode="External"/><Relationship Id="rId168" Type="http://schemas.openxmlformats.org/officeDocument/2006/relationships/image" Target="media/image18.png"/><Relationship Id="rId312" Type="http://schemas.openxmlformats.org/officeDocument/2006/relationships/hyperlink" Target="#anchor180" TargetMode="External"/><Relationship Id="rId333" Type="http://schemas.openxmlformats.org/officeDocument/2006/relationships/hyperlink" Target="http://ivo.garant.ru/document/redirect/12176765/0" TargetMode="External"/><Relationship Id="rId354" Type="http://schemas.openxmlformats.org/officeDocument/2006/relationships/hyperlink" Target="http://ivo.garant.ru/document/redirect/70262390/1027" TargetMode="External"/><Relationship Id="rId51" Type="http://schemas.openxmlformats.org/officeDocument/2006/relationships/hyperlink" Target="#anchor1037" TargetMode="External"/><Relationship Id="rId72" Type="http://schemas.openxmlformats.org/officeDocument/2006/relationships/hyperlink" Target="#anchor1163" TargetMode="External"/><Relationship Id="rId93" Type="http://schemas.openxmlformats.org/officeDocument/2006/relationships/hyperlink" Target="#anchor16000" TargetMode="External"/><Relationship Id="rId189" Type="http://schemas.openxmlformats.org/officeDocument/2006/relationships/hyperlink" Target="#anchor50" TargetMode="External"/><Relationship Id="rId375" Type="http://schemas.openxmlformats.org/officeDocument/2006/relationships/hyperlink" Target="http://ivo.garant.ru/document/redirect/12177986/1049" TargetMode="External"/><Relationship Id="rId396" Type="http://schemas.openxmlformats.org/officeDocument/2006/relationships/hyperlink" Target="http://ivo.garant.ru/document/redirect/70247038/0" TargetMode="External"/><Relationship Id="rId3" Type="http://schemas.openxmlformats.org/officeDocument/2006/relationships/settings" Target="settings.xml"/><Relationship Id="rId214" Type="http://schemas.openxmlformats.org/officeDocument/2006/relationships/hyperlink" Target="#anchor10013" TargetMode="External"/><Relationship Id="rId235" Type="http://schemas.openxmlformats.org/officeDocument/2006/relationships/hyperlink" Target="#anchor159" TargetMode="External"/><Relationship Id="rId256" Type="http://schemas.openxmlformats.org/officeDocument/2006/relationships/hyperlink" Target="#anchor0" TargetMode="External"/><Relationship Id="rId277" Type="http://schemas.openxmlformats.org/officeDocument/2006/relationships/hyperlink" Target="#anchor1000" TargetMode="External"/><Relationship Id="rId298" Type="http://schemas.openxmlformats.org/officeDocument/2006/relationships/hyperlink" Target="#anchor0" TargetMode="External"/><Relationship Id="rId400" Type="http://schemas.openxmlformats.org/officeDocument/2006/relationships/hyperlink" Target="http://ivo.garant.ru/document/redirect/70670880/992" TargetMode="External"/><Relationship Id="rId421" Type="http://schemas.openxmlformats.org/officeDocument/2006/relationships/hyperlink" Target="http://ivo.garant.ru/document/redirect/12177986/1380" TargetMode="External"/><Relationship Id="rId442" Type="http://schemas.openxmlformats.org/officeDocument/2006/relationships/header" Target="header5.xml"/><Relationship Id="rId116" Type="http://schemas.openxmlformats.org/officeDocument/2006/relationships/image" Target="media/image5.png"/><Relationship Id="rId137" Type="http://schemas.openxmlformats.org/officeDocument/2006/relationships/hyperlink" Target="#anchor112000" TargetMode="External"/><Relationship Id="rId158" Type="http://schemas.openxmlformats.org/officeDocument/2006/relationships/hyperlink" Target="#anchor141" TargetMode="External"/><Relationship Id="rId302" Type="http://schemas.openxmlformats.org/officeDocument/2006/relationships/image" Target="media/image44.png"/><Relationship Id="rId323" Type="http://schemas.openxmlformats.org/officeDocument/2006/relationships/hyperlink" Target="#anchor118002" TargetMode="External"/><Relationship Id="rId344" Type="http://schemas.openxmlformats.org/officeDocument/2006/relationships/hyperlink" Target="http://ivo.garant.ru/document/redirect/12177986/1068" TargetMode="External"/><Relationship Id="rId20" Type="http://schemas.openxmlformats.org/officeDocument/2006/relationships/hyperlink" Target="#anchor1400" TargetMode="External"/><Relationship Id="rId41" Type="http://schemas.openxmlformats.org/officeDocument/2006/relationships/hyperlink" Target="#anchor10132" TargetMode="External"/><Relationship Id="rId62" Type="http://schemas.openxmlformats.org/officeDocument/2006/relationships/hyperlink" Target="#anchor1139" TargetMode="External"/><Relationship Id="rId83" Type="http://schemas.openxmlformats.org/officeDocument/2006/relationships/hyperlink" Target="#anchor14000" TargetMode="External"/><Relationship Id="rId179" Type="http://schemas.openxmlformats.org/officeDocument/2006/relationships/hyperlink" Target="#anchor145" TargetMode="External"/><Relationship Id="rId365" Type="http://schemas.openxmlformats.org/officeDocument/2006/relationships/hyperlink" Target="http://ivo.garant.ru/document/redirect/71835186/1000" TargetMode="External"/><Relationship Id="rId386" Type="http://schemas.openxmlformats.org/officeDocument/2006/relationships/hyperlink" Target="http://ivo.garant.ru/document/redirect/12172032/18" TargetMode="External"/><Relationship Id="rId190" Type="http://schemas.openxmlformats.org/officeDocument/2006/relationships/hyperlink" Target="#anchor60" TargetMode="External"/><Relationship Id="rId204" Type="http://schemas.openxmlformats.org/officeDocument/2006/relationships/hyperlink" Target="#anchor148" TargetMode="External"/><Relationship Id="rId225" Type="http://schemas.openxmlformats.org/officeDocument/2006/relationships/image" Target="media/image27.png"/><Relationship Id="rId246" Type="http://schemas.openxmlformats.org/officeDocument/2006/relationships/hyperlink" Target="#anchor140002" TargetMode="External"/><Relationship Id="rId267" Type="http://schemas.openxmlformats.org/officeDocument/2006/relationships/hyperlink" Target="#anchor1000" TargetMode="External"/><Relationship Id="rId288" Type="http://schemas.openxmlformats.org/officeDocument/2006/relationships/image" Target="media/image32.png"/><Relationship Id="rId411" Type="http://schemas.openxmlformats.org/officeDocument/2006/relationships/hyperlink" Target="http://ivo.garant.ru/document/redirect/4188851/89" TargetMode="External"/><Relationship Id="rId432" Type="http://schemas.openxmlformats.org/officeDocument/2006/relationships/hyperlink" Target="http://ivo.garant.ru/document/redirect/406969808/0" TargetMode="External"/><Relationship Id="rId106" Type="http://schemas.openxmlformats.org/officeDocument/2006/relationships/hyperlink" Target="http://ivo.garant.ru/document/redirect/12177986/10382" TargetMode="External"/><Relationship Id="rId127" Type="http://schemas.openxmlformats.org/officeDocument/2006/relationships/hyperlink" Target="#anchor115000" TargetMode="External"/><Relationship Id="rId313" Type="http://schemas.openxmlformats.org/officeDocument/2006/relationships/image" Target="media/image49.png"/><Relationship Id="rId10" Type="http://schemas.openxmlformats.org/officeDocument/2006/relationships/hyperlink" Target="http://ivo.garant.ru/document/redirect/12120314/10000" TargetMode="External"/><Relationship Id="rId31" Type="http://schemas.openxmlformats.org/officeDocument/2006/relationships/hyperlink" Target="#anchor11200" TargetMode="External"/><Relationship Id="rId52" Type="http://schemas.openxmlformats.org/officeDocument/2006/relationships/hyperlink" Target="#anchor1055" TargetMode="External"/><Relationship Id="rId73" Type="http://schemas.openxmlformats.org/officeDocument/2006/relationships/hyperlink" Target="#anchor1164" TargetMode="External"/><Relationship Id="rId94" Type="http://schemas.openxmlformats.org/officeDocument/2006/relationships/hyperlink" Target="#anchor17000" TargetMode="External"/><Relationship Id="rId148" Type="http://schemas.openxmlformats.org/officeDocument/2006/relationships/hyperlink" Target="#anchor137" TargetMode="External"/><Relationship Id="rId169" Type="http://schemas.openxmlformats.org/officeDocument/2006/relationships/image" Target="media/image19.png"/><Relationship Id="rId334" Type="http://schemas.openxmlformats.org/officeDocument/2006/relationships/hyperlink" Target="http://ivo.garant.ru/document/redirect/70670880/992" TargetMode="External"/><Relationship Id="rId355" Type="http://schemas.openxmlformats.org/officeDocument/2006/relationships/hyperlink" Target="http://ivo.garant.ru/document/redirect/70262390/0" TargetMode="External"/><Relationship Id="rId376" Type="http://schemas.openxmlformats.org/officeDocument/2006/relationships/hyperlink" Target="http://ivo.garant.ru/document/redirect/12177986/1422" TargetMode="External"/><Relationship Id="rId397" Type="http://schemas.openxmlformats.org/officeDocument/2006/relationships/hyperlink" Target="http://ivo.garant.ru/document/redirect/12177986/130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vo.garant.ru/document/redirect/70106656/441" TargetMode="External"/><Relationship Id="rId215" Type="http://schemas.openxmlformats.org/officeDocument/2006/relationships/hyperlink" Target="http://ivo.garant.ru/document/redirect/12177986/1390" TargetMode="External"/><Relationship Id="rId236" Type="http://schemas.openxmlformats.org/officeDocument/2006/relationships/hyperlink" Target="#anchor1000" TargetMode="External"/><Relationship Id="rId257" Type="http://schemas.openxmlformats.org/officeDocument/2006/relationships/header" Target="header2.xml"/><Relationship Id="rId278" Type="http://schemas.openxmlformats.org/officeDocument/2006/relationships/hyperlink" Target="#anchor0" TargetMode="External"/><Relationship Id="rId401" Type="http://schemas.openxmlformats.org/officeDocument/2006/relationships/hyperlink" Target="http://ivo.garant.ru/document/redirect/70670880/10112" TargetMode="External"/><Relationship Id="rId422" Type="http://schemas.openxmlformats.org/officeDocument/2006/relationships/hyperlink" Target="http://ivo.garant.ru/document/redirect/12177986/1390" TargetMode="External"/><Relationship Id="rId443" Type="http://schemas.openxmlformats.org/officeDocument/2006/relationships/footer" Target="footer5.xml"/><Relationship Id="rId303" Type="http://schemas.openxmlformats.org/officeDocument/2006/relationships/image" Target="media/image45.png"/><Relationship Id="rId42" Type="http://schemas.openxmlformats.org/officeDocument/2006/relationships/hyperlink" Target="#anchor16" TargetMode="External"/><Relationship Id="rId84" Type="http://schemas.openxmlformats.org/officeDocument/2006/relationships/hyperlink" Target="#anchor15000" TargetMode="External"/><Relationship Id="rId138" Type="http://schemas.openxmlformats.org/officeDocument/2006/relationships/hyperlink" Target="#anchor117000" TargetMode="External"/><Relationship Id="rId345" Type="http://schemas.openxmlformats.org/officeDocument/2006/relationships/hyperlink" Target="http://ivo.garant.ru/document/redirect/12177986/1068" TargetMode="External"/><Relationship Id="rId387" Type="http://schemas.openxmlformats.org/officeDocument/2006/relationships/hyperlink" Target="http://ivo.garant.ru/document/redirect/12172032/28" TargetMode="External"/><Relationship Id="rId191" Type="http://schemas.openxmlformats.org/officeDocument/2006/relationships/hyperlink" Target="#anchor10004" TargetMode="External"/><Relationship Id="rId205" Type="http://schemas.openxmlformats.org/officeDocument/2006/relationships/hyperlink" Target="#anchor149" TargetMode="External"/><Relationship Id="rId247" Type="http://schemas.openxmlformats.org/officeDocument/2006/relationships/hyperlink" Target="#anchor140002" TargetMode="External"/><Relationship Id="rId412" Type="http://schemas.openxmlformats.org/officeDocument/2006/relationships/hyperlink" Target="http://ivo.garant.ru/document/redirect/4188851/1312" TargetMode="External"/><Relationship Id="rId107" Type="http://schemas.openxmlformats.org/officeDocument/2006/relationships/hyperlink" Target="#anchor113000" TargetMode="External"/><Relationship Id="rId289" Type="http://schemas.openxmlformats.org/officeDocument/2006/relationships/image" Target="media/image33.png"/><Relationship Id="rId11" Type="http://schemas.openxmlformats.org/officeDocument/2006/relationships/hyperlink" Target="http://ivo.garant.ru/document/redirect/12120314/0" TargetMode="External"/><Relationship Id="rId53" Type="http://schemas.openxmlformats.org/officeDocument/2006/relationships/hyperlink" Target="#anchor1039" TargetMode="External"/><Relationship Id="rId149" Type="http://schemas.openxmlformats.org/officeDocument/2006/relationships/hyperlink" Target="http://ivo.garant.ru/document/redirect/12177986/10522" TargetMode="External"/><Relationship Id="rId314" Type="http://schemas.openxmlformats.org/officeDocument/2006/relationships/hyperlink" Target="#anchor1170001" TargetMode="External"/><Relationship Id="rId356" Type="http://schemas.openxmlformats.org/officeDocument/2006/relationships/hyperlink" Target="http://ivo.garant.ru/document/redirect/12177986/1068" TargetMode="External"/><Relationship Id="rId398" Type="http://schemas.openxmlformats.org/officeDocument/2006/relationships/hyperlink" Target="http://ivo.garant.ru/document/redirect/70106656/451" TargetMode="External"/><Relationship Id="rId95" Type="http://schemas.openxmlformats.org/officeDocument/2006/relationships/hyperlink" Target="#anchor19000" TargetMode="External"/><Relationship Id="rId160" Type="http://schemas.openxmlformats.org/officeDocument/2006/relationships/hyperlink" Target="http://ivo.garant.ru/document/redirect/70247038/1001" TargetMode="External"/><Relationship Id="rId216" Type="http://schemas.openxmlformats.org/officeDocument/2006/relationships/hyperlink" Target="http://ivo.garant.ru/document/redirect/12177986/10311" TargetMode="External"/><Relationship Id="rId423" Type="http://schemas.openxmlformats.org/officeDocument/2006/relationships/hyperlink" Target="http://ivo.garant.ru/document/redirect/12177986/10310" TargetMode="External"/><Relationship Id="rId258" Type="http://schemas.openxmlformats.org/officeDocument/2006/relationships/footer" Target="footer2.xml"/><Relationship Id="rId22" Type="http://schemas.openxmlformats.org/officeDocument/2006/relationships/hyperlink" Target="#anchor1400" TargetMode="External"/><Relationship Id="rId64" Type="http://schemas.openxmlformats.org/officeDocument/2006/relationships/hyperlink" Target="#anchor114" TargetMode="External"/><Relationship Id="rId118" Type="http://schemas.openxmlformats.org/officeDocument/2006/relationships/image" Target="media/image7.png"/><Relationship Id="rId325" Type="http://schemas.openxmlformats.org/officeDocument/2006/relationships/hyperlink" Target="http://ivo.garant.ru/document/redirect/12177986/1240" TargetMode="External"/><Relationship Id="rId367" Type="http://schemas.openxmlformats.org/officeDocument/2006/relationships/hyperlink" Target="http://ivo.garant.ru/document/redirect/12115118/42011" TargetMode="External"/><Relationship Id="rId171" Type="http://schemas.openxmlformats.org/officeDocument/2006/relationships/hyperlink" Target="#anchor20" TargetMode="External"/><Relationship Id="rId227" Type="http://schemas.openxmlformats.org/officeDocument/2006/relationships/hyperlink" Target="#anchor0" TargetMode="External"/><Relationship Id="rId269" Type="http://schemas.openxmlformats.org/officeDocument/2006/relationships/header" Target="header4.xml"/><Relationship Id="rId434" Type="http://schemas.openxmlformats.org/officeDocument/2006/relationships/hyperlink" Target="http://ivo.garant.ru/document/redirect/74943857/1115" TargetMode="External"/><Relationship Id="rId33" Type="http://schemas.openxmlformats.org/officeDocument/2006/relationships/hyperlink" Target="#anchor11500" TargetMode="External"/><Relationship Id="rId129" Type="http://schemas.openxmlformats.org/officeDocument/2006/relationships/image" Target="media/image11.png"/><Relationship Id="rId280" Type="http://schemas.openxmlformats.org/officeDocument/2006/relationships/hyperlink" Target="#anchor0" TargetMode="External"/><Relationship Id="rId336" Type="http://schemas.openxmlformats.org/officeDocument/2006/relationships/hyperlink" Target="http://ivo.garant.ru/document/redirect/7075420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91</Pages>
  <Words>38238</Words>
  <Characters>217957</Characters>
  <Application>Microsoft Office Word</Application>
  <DocSecurity>0</DocSecurity>
  <Lines>1816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Alex</cp:lastModifiedBy>
  <cp:revision>3</cp:revision>
  <dcterms:created xsi:type="dcterms:W3CDTF">2025-09-01T15:27:00Z</dcterms:created>
  <dcterms:modified xsi:type="dcterms:W3CDTF">2025-09-01T15:28:00Z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